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9ABFC" w14:textId="70E6BBD6" w:rsidR="00DA3838" w:rsidRDefault="00FD17CB" w:rsidP="00A125C0">
      <w:pPr>
        <w:spacing w:after="120" w:line="240" w:lineRule="auto"/>
      </w:pPr>
      <w:r>
        <w:t>Christoper Carroll on behalf of Sport England</w:t>
      </w:r>
    </w:p>
    <w:p w14:paraId="2CB89C63" w14:textId="4F9E03AD" w:rsidR="00FD17CB" w:rsidRDefault="00FD17CB" w:rsidP="00A125C0">
      <w:pPr>
        <w:spacing w:after="120" w:line="240" w:lineRule="auto"/>
      </w:pPr>
      <w:hyperlink r:id="rId4" w:history="1">
        <w:r w:rsidRPr="0033413C">
          <w:rPr>
            <w:rStyle w:val="Hyperlink"/>
          </w:rPr>
          <w:t>Christopher.Carroll@sportengland.org</w:t>
        </w:r>
      </w:hyperlink>
    </w:p>
    <w:p w14:paraId="5AAAD779" w14:textId="200932F6" w:rsidR="006329AF" w:rsidRDefault="006329AF" w:rsidP="00A125C0">
      <w:pPr>
        <w:spacing w:after="120" w:line="240" w:lineRule="auto"/>
      </w:pPr>
      <w:r>
        <w:t>Sport Park, Oakwood Drive, Loughborough, LE11 3QF</w:t>
      </w:r>
    </w:p>
    <w:p w14:paraId="2F4F0E3B" w14:textId="77777777" w:rsidR="00A125C0" w:rsidRDefault="00A125C0" w:rsidP="00A125C0">
      <w:pPr>
        <w:spacing w:after="120" w:line="240" w:lineRule="auto"/>
        <w:rPr>
          <w:b/>
          <w:bCs/>
          <w:u w:val="single"/>
        </w:rPr>
      </w:pPr>
    </w:p>
    <w:p w14:paraId="21DCFB21" w14:textId="73340FCD" w:rsidR="00FD17CB" w:rsidRPr="00FD17CB" w:rsidRDefault="00FD17CB" w:rsidP="00A125C0">
      <w:pPr>
        <w:spacing w:after="0" w:line="240" w:lineRule="auto"/>
        <w:rPr>
          <w:b/>
          <w:bCs/>
          <w:u w:val="single"/>
        </w:rPr>
      </w:pPr>
      <w:r w:rsidRPr="00FD17CB">
        <w:rPr>
          <w:b/>
          <w:bCs/>
          <w:u w:val="single"/>
        </w:rPr>
        <w:t>Acorn Way</w:t>
      </w:r>
      <w:r>
        <w:rPr>
          <w:b/>
          <w:bCs/>
          <w:u w:val="single"/>
        </w:rPr>
        <w:t>: Other</w:t>
      </w:r>
    </w:p>
    <w:p w14:paraId="4387444F" w14:textId="67F92BA8" w:rsidR="00FD17CB" w:rsidRDefault="00FD17CB" w:rsidP="00A125C0">
      <w:pPr>
        <w:spacing w:after="0" w:line="240" w:lineRule="auto"/>
      </w:pPr>
      <w:r w:rsidRPr="00FD17CB">
        <w:t>The housing allocation is adjacent to a playing field assumed to be associated with the Lees Brooks Academy. Therefore, bringing the site forward for development should consider the adjoining land use and the ‘agent of change’ in accordance with paragraph 200 of the NPPF. Bringing the site forward could prejudice the use of the adjacent playing field. The policy needs to ensure that it does not prejudice the use of the playing field, and if necessary, any mitigation to protect the site should be included in this policy, for example, noise and ball strike.</w:t>
      </w:r>
      <w:r w:rsidRPr="00FD17CB">
        <w:br/>
      </w:r>
      <w:r w:rsidRPr="00FD17CB">
        <w:br/>
        <w:t>Please note that it appears that playing field land is included as 'safeguarded land' - it is assumed for future housing and/or employment development? If that is the case, then this policy should make it clear that any proposal would need to accord with paragraph 104 of the NPPF, i.e</w:t>
      </w:r>
      <w:r w:rsidR="00A125C0">
        <w:t>:</w:t>
      </w:r>
      <w:r w:rsidRPr="00FD17CB">
        <w:br/>
      </w:r>
      <w:r w:rsidRPr="00FD17CB">
        <w:br/>
        <w:t>Existing open space, sports and recreational buildings and land, including playing fields and formal play spaces, should not be built on unless:</w:t>
      </w:r>
      <w:r w:rsidRPr="00FD17CB">
        <w:br/>
        <w:t>a) an assessment has been undertaken which has clearly shown the open space, buildings or land to be surplus to requirements; or</w:t>
      </w:r>
      <w:r w:rsidRPr="00FD17CB">
        <w:br/>
        <w:t>b) the loss resulting from the proposed development would be replaced by equivalent or better provision in terms of quantity and quality in a suitable</w:t>
      </w:r>
      <w:r w:rsidRPr="00FD17CB">
        <w:br/>
        <w:t>location;</w:t>
      </w:r>
    </w:p>
    <w:p w14:paraId="1B3CC16B" w14:textId="77777777" w:rsidR="00A125C0" w:rsidRDefault="00A125C0" w:rsidP="00A125C0">
      <w:pPr>
        <w:spacing w:after="0" w:line="240" w:lineRule="auto"/>
      </w:pPr>
    </w:p>
    <w:p w14:paraId="7E90ED74" w14:textId="0C67382C" w:rsidR="00FD17CB" w:rsidRDefault="00FD17CB" w:rsidP="00A125C0">
      <w:pPr>
        <w:spacing w:after="0" w:line="240" w:lineRule="auto"/>
        <w:rPr>
          <w:b/>
          <w:bCs/>
          <w:u w:val="single"/>
        </w:rPr>
      </w:pPr>
      <w:r w:rsidRPr="00FD17CB">
        <w:rPr>
          <w:b/>
          <w:bCs/>
          <w:u w:val="single"/>
        </w:rPr>
        <w:t>South of West Hallam: Other</w:t>
      </w:r>
    </w:p>
    <w:p w14:paraId="6CEB5D43" w14:textId="66E025E0" w:rsidR="00FD17CB" w:rsidRDefault="00FD17CB" w:rsidP="00A125C0">
      <w:pPr>
        <w:spacing w:after="0" w:line="240" w:lineRule="auto"/>
      </w:pPr>
      <w:r w:rsidRPr="00FD17CB">
        <w:t>The site lies adjacent to a playing field and bringing the site forward for development should consider the adjoining land use and the ‘agent of change’ in accordance with paragraph 200 of the NPPF. Bringing the site forward could prejudice the use of the adjacent cricket playing field playing field. The policy needs to ensure that it does not prejudice the use of the playing field, and if necessary, any mitigation to protect the site should be included in this policy. For instance, a cricket ball strike risk impact assessment being carried out and any necessary ball mitigation measures resulting from the assessment.</w:t>
      </w:r>
    </w:p>
    <w:sectPr w:rsidR="00FD17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7CB"/>
    <w:rsid w:val="00382079"/>
    <w:rsid w:val="006329AF"/>
    <w:rsid w:val="0067049A"/>
    <w:rsid w:val="00A125C0"/>
    <w:rsid w:val="00B11143"/>
    <w:rsid w:val="00DA3838"/>
    <w:rsid w:val="00E7215F"/>
    <w:rsid w:val="00FD1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1B679"/>
  <w15:chartTrackingRefBased/>
  <w15:docId w15:val="{6E2DA3ED-34A8-4AE0-B54C-63159C7E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17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17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17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17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17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17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17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17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17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7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17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17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17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17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17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17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17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17CB"/>
    <w:rPr>
      <w:rFonts w:eastAsiaTheme="majorEastAsia" w:cstheme="majorBidi"/>
      <w:color w:val="272727" w:themeColor="text1" w:themeTint="D8"/>
    </w:rPr>
  </w:style>
  <w:style w:type="paragraph" w:styleId="Title">
    <w:name w:val="Title"/>
    <w:basedOn w:val="Normal"/>
    <w:next w:val="Normal"/>
    <w:link w:val="TitleChar"/>
    <w:uiPriority w:val="10"/>
    <w:qFormat/>
    <w:rsid w:val="00FD17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7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17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17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17CB"/>
    <w:pPr>
      <w:spacing w:before="160"/>
      <w:jc w:val="center"/>
    </w:pPr>
    <w:rPr>
      <w:i/>
      <w:iCs/>
      <w:color w:val="404040" w:themeColor="text1" w:themeTint="BF"/>
    </w:rPr>
  </w:style>
  <w:style w:type="character" w:customStyle="1" w:styleId="QuoteChar">
    <w:name w:val="Quote Char"/>
    <w:basedOn w:val="DefaultParagraphFont"/>
    <w:link w:val="Quote"/>
    <w:uiPriority w:val="29"/>
    <w:rsid w:val="00FD17CB"/>
    <w:rPr>
      <w:i/>
      <w:iCs/>
      <w:color w:val="404040" w:themeColor="text1" w:themeTint="BF"/>
    </w:rPr>
  </w:style>
  <w:style w:type="paragraph" w:styleId="ListParagraph">
    <w:name w:val="List Paragraph"/>
    <w:basedOn w:val="Normal"/>
    <w:uiPriority w:val="34"/>
    <w:qFormat/>
    <w:rsid w:val="00FD17CB"/>
    <w:pPr>
      <w:ind w:left="720"/>
      <w:contextualSpacing/>
    </w:pPr>
  </w:style>
  <w:style w:type="character" w:styleId="IntenseEmphasis">
    <w:name w:val="Intense Emphasis"/>
    <w:basedOn w:val="DefaultParagraphFont"/>
    <w:uiPriority w:val="21"/>
    <w:qFormat/>
    <w:rsid w:val="00FD17CB"/>
    <w:rPr>
      <w:i/>
      <w:iCs/>
      <w:color w:val="0F4761" w:themeColor="accent1" w:themeShade="BF"/>
    </w:rPr>
  </w:style>
  <w:style w:type="paragraph" w:styleId="IntenseQuote">
    <w:name w:val="Intense Quote"/>
    <w:basedOn w:val="Normal"/>
    <w:next w:val="Normal"/>
    <w:link w:val="IntenseQuoteChar"/>
    <w:uiPriority w:val="30"/>
    <w:qFormat/>
    <w:rsid w:val="00FD17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17CB"/>
    <w:rPr>
      <w:i/>
      <w:iCs/>
      <w:color w:val="0F4761" w:themeColor="accent1" w:themeShade="BF"/>
    </w:rPr>
  </w:style>
  <w:style w:type="character" w:styleId="IntenseReference">
    <w:name w:val="Intense Reference"/>
    <w:basedOn w:val="DefaultParagraphFont"/>
    <w:uiPriority w:val="32"/>
    <w:qFormat/>
    <w:rsid w:val="00FD17CB"/>
    <w:rPr>
      <w:b/>
      <w:bCs/>
      <w:smallCaps/>
      <w:color w:val="0F4761" w:themeColor="accent1" w:themeShade="BF"/>
      <w:spacing w:val="5"/>
    </w:rPr>
  </w:style>
  <w:style w:type="character" w:styleId="Hyperlink">
    <w:name w:val="Hyperlink"/>
    <w:basedOn w:val="DefaultParagraphFont"/>
    <w:uiPriority w:val="99"/>
    <w:unhideWhenUsed/>
    <w:rsid w:val="00FD17CB"/>
    <w:rPr>
      <w:color w:val="467886" w:themeColor="hyperlink"/>
      <w:u w:val="single"/>
    </w:rPr>
  </w:style>
  <w:style w:type="character" w:styleId="UnresolvedMention">
    <w:name w:val="Unresolved Mention"/>
    <w:basedOn w:val="DefaultParagraphFont"/>
    <w:uiPriority w:val="99"/>
    <w:semiHidden/>
    <w:unhideWhenUsed/>
    <w:rsid w:val="00FD1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ristopher.Carroll@sporteng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1830</Characters>
  <Application>Microsoft Office Word</Application>
  <DocSecurity>0</DocSecurity>
  <Lines>15</Lines>
  <Paragraphs>4</Paragraphs>
  <ScaleCrop>false</ScaleCrop>
  <Company>Erewash Borough Council</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Taylor</dc:creator>
  <cp:keywords/>
  <dc:description/>
  <cp:lastModifiedBy>Adam Reddish</cp:lastModifiedBy>
  <cp:revision>2</cp:revision>
  <dcterms:created xsi:type="dcterms:W3CDTF">2025-05-29T09:52:00Z</dcterms:created>
  <dcterms:modified xsi:type="dcterms:W3CDTF">2025-05-29T09:52:00Z</dcterms:modified>
</cp:coreProperties>
</file>