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30D6" w14:textId="646FAC36" w:rsidR="007C3235" w:rsidRPr="007C3235" w:rsidRDefault="007C3235" w:rsidP="007C3235">
      <w:pPr>
        <w:rPr>
          <w:rFonts w:ascii="Calibri" w:hAnsi="Calibri" w:cs="Calibri"/>
          <w:b/>
          <w:i/>
          <w:sz w:val="32"/>
          <w:szCs w:val="32"/>
        </w:rPr>
      </w:pPr>
      <w:r w:rsidRPr="007C3235">
        <w:rPr>
          <w:rFonts w:ascii="Calibri" w:hAnsi="Calibri" w:cs="Calibri"/>
          <w:b/>
          <w:i/>
          <w:sz w:val="44"/>
          <w:szCs w:val="44"/>
        </w:rPr>
        <w:t>OCKBROOK &amp; BORROWASH PARISH COUNCIL</w:t>
      </w:r>
      <w:r w:rsidRPr="007C3235">
        <w:rPr>
          <w:rFonts w:ascii="Calibri" w:hAnsi="Calibri" w:cs="Calibri"/>
          <w:b/>
          <w:i/>
          <w:sz w:val="32"/>
          <w:szCs w:val="32"/>
        </w:rPr>
        <w:tab/>
      </w:r>
    </w:p>
    <w:p w14:paraId="25E398FD" w14:textId="697365B2" w:rsidR="007C3235" w:rsidRPr="007C3235" w:rsidRDefault="007C3235" w:rsidP="007C3235">
      <w:pPr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    </w:t>
      </w:r>
      <w:r w:rsidRPr="007C3235">
        <w:rPr>
          <w:rFonts w:ascii="Calibri" w:hAnsi="Calibri" w:cs="Calibri"/>
          <w:b/>
          <w:i/>
          <w:sz w:val="32"/>
          <w:szCs w:val="32"/>
        </w:rPr>
        <w:t>The Parish Hall, Church Street, Ockbrook, Derby DE72 3SL</w:t>
      </w:r>
    </w:p>
    <w:p w14:paraId="2770EDE4" w14:textId="2AF54ABF" w:rsidR="007C3235" w:rsidRPr="007C3235" w:rsidRDefault="007C3235" w:rsidP="007C3235">
      <w:pPr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                                  </w:t>
      </w:r>
      <w:r w:rsidRPr="007C3235">
        <w:rPr>
          <w:rFonts w:ascii="Calibri" w:hAnsi="Calibri" w:cs="Calibri"/>
          <w:b/>
          <w:i/>
          <w:sz w:val="24"/>
          <w:szCs w:val="24"/>
        </w:rPr>
        <w:t>Tel: 01332 664100/ 07860 702904</w:t>
      </w:r>
    </w:p>
    <w:p w14:paraId="3262FE59" w14:textId="77777777" w:rsidR="007C3235" w:rsidRDefault="007C3235" w:rsidP="007C3235">
      <w:pPr>
        <w:jc w:val="center"/>
        <w:rPr>
          <w:rFonts w:ascii="Calibri" w:hAnsi="Calibri" w:cs="Calibri"/>
        </w:rPr>
      </w:pPr>
      <w:r w:rsidRPr="007C3235">
        <w:rPr>
          <w:rFonts w:ascii="Calibri" w:hAnsi="Calibri" w:cs="Calibri"/>
          <w:b/>
          <w:i/>
          <w:sz w:val="24"/>
          <w:szCs w:val="24"/>
        </w:rPr>
        <w:t xml:space="preserve">  Email: </w:t>
      </w:r>
      <w:hyperlink r:id="rId5" w:history="1">
        <w:r w:rsidRPr="007C3235">
          <w:rPr>
            <w:rStyle w:val="Hyperlink"/>
            <w:rFonts w:ascii="Calibri" w:hAnsi="Calibri" w:cs="Calibri"/>
            <w:b/>
            <w:i/>
            <w:sz w:val="24"/>
            <w:szCs w:val="24"/>
          </w:rPr>
          <w:t>Clerk@ockbrookandborrowashparishcouncil.gov.uk</w:t>
        </w:r>
      </w:hyperlink>
    </w:p>
    <w:p w14:paraId="4304283A" w14:textId="7D64F0EA" w:rsidR="00430B3E" w:rsidRPr="003A4C96" w:rsidRDefault="00430B3E" w:rsidP="00430B3E">
      <w:pPr>
        <w:pStyle w:val="NoSpacing"/>
        <w:rPr>
          <w:rFonts w:ascii="Calibri" w:hAnsi="Calibri" w:cs="Calibri"/>
        </w:rPr>
      </w:pPr>
      <w:r w:rsidRPr="003A4C96">
        <w:rPr>
          <w:rFonts w:ascii="Calibri" w:hAnsi="Calibri" w:cs="Calibri"/>
        </w:rPr>
        <w:t>Mr Steve Birkinshaw</w:t>
      </w:r>
    </w:p>
    <w:p w14:paraId="79E98DC6" w14:textId="7AD47500" w:rsidR="00430B3E" w:rsidRPr="003A4C96" w:rsidRDefault="00430B3E" w:rsidP="00430B3E">
      <w:pPr>
        <w:pStyle w:val="NoSpacing"/>
        <w:rPr>
          <w:rFonts w:ascii="Calibri" w:hAnsi="Calibri" w:cs="Calibri"/>
        </w:rPr>
      </w:pPr>
      <w:r w:rsidRPr="003A4C96">
        <w:rPr>
          <w:rFonts w:ascii="Calibri" w:hAnsi="Calibri" w:cs="Calibri"/>
        </w:rPr>
        <w:t>Head of Planning and Regeneration</w:t>
      </w:r>
    </w:p>
    <w:p w14:paraId="70EAB1A3" w14:textId="3E53384E" w:rsidR="00430B3E" w:rsidRPr="003A4C96" w:rsidRDefault="00430B3E" w:rsidP="00430B3E">
      <w:pPr>
        <w:pStyle w:val="NoSpacing"/>
        <w:rPr>
          <w:rFonts w:ascii="Calibri" w:hAnsi="Calibri" w:cs="Calibri"/>
        </w:rPr>
      </w:pPr>
      <w:r w:rsidRPr="003A4C96">
        <w:rPr>
          <w:rFonts w:ascii="Calibri" w:hAnsi="Calibri" w:cs="Calibri"/>
        </w:rPr>
        <w:t>Erewash Borough Council</w:t>
      </w:r>
    </w:p>
    <w:p w14:paraId="2D476F76" w14:textId="0626A725" w:rsidR="00430B3E" w:rsidRPr="003A4C96" w:rsidRDefault="00430B3E" w:rsidP="00430B3E">
      <w:pPr>
        <w:pStyle w:val="NoSpacing"/>
        <w:rPr>
          <w:rFonts w:ascii="Calibri" w:hAnsi="Calibri" w:cs="Calibri"/>
        </w:rPr>
      </w:pPr>
      <w:r w:rsidRPr="003A4C96">
        <w:rPr>
          <w:rFonts w:ascii="Calibri" w:hAnsi="Calibri" w:cs="Calibri"/>
        </w:rPr>
        <w:t>Town Hall</w:t>
      </w:r>
    </w:p>
    <w:p w14:paraId="1D32A7D6" w14:textId="0BF0849B" w:rsidR="00430B3E" w:rsidRPr="003A4C96" w:rsidRDefault="00430B3E" w:rsidP="00430B3E">
      <w:pPr>
        <w:pStyle w:val="NoSpacing"/>
        <w:rPr>
          <w:rFonts w:ascii="Calibri" w:hAnsi="Calibri" w:cs="Calibri"/>
        </w:rPr>
      </w:pPr>
      <w:r w:rsidRPr="003A4C96">
        <w:rPr>
          <w:rFonts w:ascii="Calibri" w:hAnsi="Calibri" w:cs="Calibri"/>
        </w:rPr>
        <w:t>Long Eaton</w:t>
      </w:r>
    </w:p>
    <w:p w14:paraId="3880FB67" w14:textId="3CD31F05" w:rsidR="00430B3E" w:rsidRPr="003A4C96" w:rsidRDefault="00430B3E" w:rsidP="00430B3E">
      <w:pPr>
        <w:pStyle w:val="NoSpacing"/>
        <w:rPr>
          <w:rFonts w:ascii="Calibri" w:hAnsi="Calibri" w:cs="Calibri"/>
        </w:rPr>
      </w:pPr>
      <w:r w:rsidRPr="003A4C96">
        <w:rPr>
          <w:rFonts w:ascii="Calibri" w:hAnsi="Calibri" w:cs="Calibri"/>
        </w:rPr>
        <w:t>Derbyshire</w:t>
      </w:r>
    </w:p>
    <w:p w14:paraId="3BB91198" w14:textId="0A03EA8C" w:rsidR="00430B3E" w:rsidRPr="003A4C96" w:rsidRDefault="00430B3E" w:rsidP="00430B3E">
      <w:pPr>
        <w:pStyle w:val="NoSpacing"/>
        <w:rPr>
          <w:rFonts w:ascii="Calibri" w:hAnsi="Calibri" w:cs="Calibri"/>
        </w:rPr>
      </w:pPr>
      <w:r w:rsidRPr="003A4C96">
        <w:rPr>
          <w:rFonts w:ascii="Calibri" w:hAnsi="Calibri" w:cs="Calibri"/>
        </w:rPr>
        <w:t>NG10 1HU</w:t>
      </w:r>
    </w:p>
    <w:p w14:paraId="714C4307" w14:textId="77777777" w:rsidR="00430B3E" w:rsidRPr="003A4C96" w:rsidRDefault="00430B3E" w:rsidP="00430B3E">
      <w:pPr>
        <w:pStyle w:val="NoSpacing"/>
        <w:rPr>
          <w:rFonts w:ascii="Calibri" w:hAnsi="Calibri" w:cs="Calibri"/>
        </w:rPr>
      </w:pPr>
    </w:p>
    <w:p w14:paraId="456BDC3C" w14:textId="51F90B50" w:rsidR="00430B3E" w:rsidRPr="003A4C96" w:rsidRDefault="00430B3E" w:rsidP="00430B3E">
      <w:pPr>
        <w:pStyle w:val="NoSpacing"/>
        <w:rPr>
          <w:rFonts w:ascii="Calibri" w:hAnsi="Calibri" w:cs="Calibri"/>
        </w:rPr>
      </w:pPr>
      <w:r w:rsidRPr="003A4C96">
        <w:rPr>
          <w:rFonts w:ascii="Calibri" w:hAnsi="Calibri" w:cs="Calibri"/>
        </w:rPr>
        <w:t>15</w:t>
      </w:r>
      <w:r w:rsidRPr="003A4C96">
        <w:rPr>
          <w:rFonts w:ascii="Calibri" w:hAnsi="Calibri" w:cs="Calibri"/>
          <w:vertAlign w:val="superscript"/>
        </w:rPr>
        <w:t>th</w:t>
      </w:r>
      <w:r w:rsidRPr="003A4C96">
        <w:rPr>
          <w:rFonts w:ascii="Calibri" w:hAnsi="Calibri" w:cs="Calibri"/>
        </w:rPr>
        <w:t xml:space="preserve"> May 2025</w:t>
      </w:r>
    </w:p>
    <w:p w14:paraId="26279805" w14:textId="77777777" w:rsidR="00430B3E" w:rsidRPr="003A4C96" w:rsidRDefault="00430B3E" w:rsidP="00430B3E">
      <w:pPr>
        <w:pStyle w:val="NoSpacing"/>
        <w:rPr>
          <w:rFonts w:ascii="Calibri" w:hAnsi="Calibri" w:cs="Calibri"/>
        </w:rPr>
      </w:pPr>
    </w:p>
    <w:p w14:paraId="44359269" w14:textId="77777777" w:rsidR="00430B3E" w:rsidRPr="003A4C96" w:rsidRDefault="00430B3E" w:rsidP="00430B3E">
      <w:pPr>
        <w:pStyle w:val="NoSpacing"/>
        <w:rPr>
          <w:rFonts w:ascii="Calibri" w:hAnsi="Calibri" w:cs="Calibri"/>
        </w:rPr>
      </w:pPr>
    </w:p>
    <w:p w14:paraId="10573F77" w14:textId="5479155E" w:rsidR="00430B3E" w:rsidRPr="003A4C96" w:rsidRDefault="00430B3E" w:rsidP="00430B3E">
      <w:pPr>
        <w:pStyle w:val="NoSpacing"/>
        <w:rPr>
          <w:rFonts w:ascii="Calibri" w:hAnsi="Calibri" w:cs="Calibri"/>
        </w:rPr>
      </w:pPr>
      <w:r w:rsidRPr="003A4C96">
        <w:rPr>
          <w:rFonts w:ascii="Calibri" w:hAnsi="Calibri" w:cs="Calibri"/>
        </w:rPr>
        <w:t>Dear Mr Birkinshaw</w:t>
      </w:r>
    </w:p>
    <w:p w14:paraId="4B5817ED" w14:textId="77777777" w:rsidR="00430B3E" w:rsidRPr="003A4C96" w:rsidRDefault="00430B3E">
      <w:pPr>
        <w:rPr>
          <w:rFonts w:ascii="Calibri" w:hAnsi="Calibri" w:cs="Calibri"/>
        </w:rPr>
      </w:pPr>
    </w:p>
    <w:p w14:paraId="5D5AAD12" w14:textId="77777777" w:rsidR="008A5417" w:rsidRPr="003A4C96" w:rsidRDefault="008A5417" w:rsidP="008A5417">
      <w:pPr>
        <w:pStyle w:val="NoSpacing"/>
        <w:rPr>
          <w:rFonts w:ascii="Calibri" w:hAnsi="Calibri" w:cs="Calibri"/>
          <w:b/>
          <w:bCs/>
          <w:u w:val="single"/>
        </w:rPr>
      </w:pPr>
      <w:r w:rsidRPr="003A4C96">
        <w:rPr>
          <w:rFonts w:ascii="Calibri" w:hAnsi="Calibri" w:cs="Calibri"/>
          <w:b/>
          <w:bCs/>
          <w:u w:val="single"/>
        </w:rPr>
        <w:t>RE: Erewash Core Strategy Review Amendment, additional housing allocation in Borrowash.</w:t>
      </w:r>
    </w:p>
    <w:p w14:paraId="7EFB1EF6" w14:textId="77777777" w:rsidR="008A5417" w:rsidRPr="003A4C96" w:rsidRDefault="008A5417">
      <w:pPr>
        <w:rPr>
          <w:rFonts w:ascii="Calibri" w:hAnsi="Calibri" w:cs="Calibri"/>
        </w:rPr>
      </w:pPr>
    </w:p>
    <w:p w14:paraId="12A7470E" w14:textId="44A320A6" w:rsidR="008A5417" w:rsidRPr="003A4C96" w:rsidRDefault="008A5417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t xml:space="preserve">I </w:t>
      </w:r>
      <w:r w:rsidR="00151AA1" w:rsidRPr="003A4C96">
        <w:rPr>
          <w:rFonts w:ascii="Calibri" w:hAnsi="Calibri" w:cs="Calibri"/>
        </w:rPr>
        <w:t xml:space="preserve">am </w:t>
      </w:r>
      <w:r w:rsidRPr="003A4C96">
        <w:rPr>
          <w:rFonts w:ascii="Calibri" w:hAnsi="Calibri" w:cs="Calibri"/>
        </w:rPr>
        <w:t>writ</w:t>
      </w:r>
      <w:r w:rsidR="00151AA1" w:rsidRPr="003A4C96">
        <w:rPr>
          <w:rFonts w:ascii="Calibri" w:hAnsi="Calibri" w:cs="Calibri"/>
        </w:rPr>
        <w:t>ing</w:t>
      </w:r>
      <w:r w:rsidRPr="003A4C96">
        <w:rPr>
          <w:rFonts w:ascii="Calibri" w:hAnsi="Calibri" w:cs="Calibri"/>
        </w:rPr>
        <w:t xml:space="preserve"> to you on behalf of the Ockbrook and Borrowash Parish Council regarding the </w:t>
      </w:r>
      <w:r w:rsidR="00151AA1" w:rsidRPr="003A4C96">
        <w:rPr>
          <w:rFonts w:ascii="Calibri" w:hAnsi="Calibri" w:cs="Calibri"/>
        </w:rPr>
        <w:t xml:space="preserve">above-mentioned proposal, </w:t>
      </w:r>
      <w:r w:rsidRPr="003A4C96">
        <w:rPr>
          <w:rFonts w:ascii="Calibri" w:hAnsi="Calibri" w:cs="Calibri"/>
        </w:rPr>
        <w:t xml:space="preserve">which was discussed during our May meeting. </w:t>
      </w:r>
    </w:p>
    <w:p w14:paraId="6956ACBB" w14:textId="598542A3" w:rsidR="00151AA1" w:rsidRPr="003A4C96" w:rsidRDefault="00214D6B" w:rsidP="00561D04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t>As a Parish Council</w:t>
      </w:r>
      <w:r w:rsidR="00151AA1" w:rsidRPr="003A4C96">
        <w:rPr>
          <w:rFonts w:ascii="Calibri" w:hAnsi="Calibri" w:cs="Calibri"/>
        </w:rPr>
        <w:t>,</w:t>
      </w:r>
      <w:r w:rsidRPr="003A4C96">
        <w:rPr>
          <w:rFonts w:ascii="Calibri" w:hAnsi="Calibri" w:cs="Calibri"/>
        </w:rPr>
        <w:t xml:space="preserve"> </w:t>
      </w:r>
      <w:r w:rsidR="00561D04" w:rsidRPr="003A4C96">
        <w:rPr>
          <w:rFonts w:ascii="Calibri" w:hAnsi="Calibri" w:cs="Calibri"/>
        </w:rPr>
        <w:t xml:space="preserve">we are </w:t>
      </w:r>
      <w:r w:rsidR="00151AA1" w:rsidRPr="003A4C96">
        <w:rPr>
          <w:rFonts w:ascii="Calibri" w:hAnsi="Calibri" w:cs="Calibri"/>
        </w:rPr>
        <w:t>firmly opposed to</w:t>
      </w:r>
      <w:r w:rsidR="00561D04" w:rsidRPr="003A4C96">
        <w:rPr>
          <w:rFonts w:ascii="Calibri" w:hAnsi="Calibri" w:cs="Calibri"/>
        </w:rPr>
        <w:t xml:space="preserve"> the erosion of the green belt within </w:t>
      </w:r>
      <w:r w:rsidR="00151AA1" w:rsidRPr="003A4C96">
        <w:rPr>
          <w:rFonts w:ascii="Calibri" w:hAnsi="Calibri" w:cs="Calibri"/>
        </w:rPr>
        <w:t>our</w:t>
      </w:r>
      <w:r w:rsidR="00561D04" w:rsidRPr="003A4C96">
        <w:rPr>
          <w:rFonts w:ascii="Calibri" w:hAnsi="Calibri" w:cs="Calibri"/>
        </w:rPr>
        <w:t xml:space="preserve"> area</w:t>
      </w:r>
      <w:r w:rsidR="00151AA1" w:rsidRPr="003A4C96">
        <w:rPr>
          <w:rFonts w:ascii="Calibri" w:hAnsi="Calibri" w:cs="Calibri"/>
        </w:rPr>
        <w:t xml:space="preserve">.  Whilst we acknowledge the </w:t>
      </w:r>
      <w:r w:rsidR="00561D04" w:rsidRPr="003A4C96">
        <w:rPr>
          <w:rFonts w:ascii="Calibri" w:hAnsi="Calibri" w:cs="Calibri"/>
        </w:rPr>
        <w:t xml:space="preserve">need for additional housing </w:t>
      </w:r>
      <w:r w:rsidR="00151AA1" w:rsidRPr="003A4C96">
        <w:rPr>
          <w:rFonts w:ascii="Calibri" w:hAnsi="Calibri" w:cs="Calibri"/>
        </w:rPr>
        <w:t>with</w:t>
      </w:r>
      <w:r w:rsidR="00561D04" w:rsidRPr="003A4C96">
        <w:rPr>
          <w:rFonts w:ascii="Calibri" w:hAnsi="Calibri" w:cs="Calibri"/>
        </w:rPr>
        <w:t xml:space="preserve">in the community, we have </w:t>
      </w:r>
      <w:r w:rsidR="00151AA1" w:rsidRPr="003A4C96">
        <w:rPr>
          <w:rFonts w:ascii="Calibri" w:hAnsi="Calibri" w:cs="Calibri"/>
        </w:rPr>
        <w:t xml:space="preserve">several significant </w:t>
      </w:r>
      <w:r w:rsidR="00561D04" w:rsidRPr="003A4C96">
        <w:rPr>
          <w:rFonts w:ascii="Calibri" w:hAnsi="Calibri" w:cs="Calibri"/>
        </w:rPr>
        <w:t xml:space="preserve">concerns </w:t>
      </w:r>
      <w:r w:rsidR="00151AA1" w:rsidRPr="003A4C96">
        <w:rPr>
          <w:rFonts w:ascii="Calibri" w:hAnsi="Calibri" w:cs="Calibri"/>
        </w:rPr>
        <w:t>regarding the proposed development</w:t>
      </w:r>
      <w:r w:rsidR="001B1DCB" w:rsidRPr="003A4C96">
        <w:rPr>
          <w:rFonts w:ascii="Calibri" w:hAnsi="Calibri" w:cs="Calibri"/>
        </w:rPr>
        <w:t>s</w:t>
      </w:r>
      <w:r w:rsidR="00151AA1" w:rsidRPr="003A4C96">
        <w:rPr>
          <w:rFonts w:ascii="Calibri" w:hAnsi="Calibri" w:cs="Calibri"/>
        </w:rPr>
        <w:t>,</w:t>
      </w:r>
      <w:r w:rsidR="007B7A8A" w:rsidRPr="003A4C96">
        <w:rPr>
          <w:rFonts w:ascii="Calibri" w:hAnsi="Calibri" w:cs="Calibri"/>
        </w:rPr>
        <w:t xml:space="preserve"> </w:t>
      </w:r>
      <w:r w:rsidR="00151AA1" w:rsidRPr="003A4C96">
        <w:rPr>
          <w:rFonts w:ascii="Calibri" w:hAnsi="Calibri" w:cs="Calibri"/>
        </w:rPr>
        <w:t>particular</w:t>
      </w:r>
      <w:r w:rsidR="007B7A8A" w:rsidRPr="003A4C96">
        <w:rPr>
          <w:rFonts w:ascii="Calibri" w:hAnsi="Calibri" w:cs="Calibri"/>
        </w:rPr>
        <w:t>ly</w:t>
      </w:r>
      <w:r w:rsidR="00151AA1" w:rsidRPr="003A4C96">
        <w:rPr>
          <w:rFonts w:ascii="Calibri" w:hAnsi="Calibri" w:cs="Calibri"/>
        </w:rPr>
        <w:t xml:space="preserve"> </w:t>
      </w:r>
      <w:r w:rsidR="001B1DCB" w:rsidRPr="003A4C96">
        <w:rPr>
          <w:rFonts w:ascii="Calibri" w:hAnsi="Calibri" w:cs="Calibri"/>
        </w:rPr>
        <w:t>the</w:t>
      </w:r>
      <w:r w:rsidR="00151AA1" w:rsidRPr="003A4C96">
        <w:rPr>
          <w:rFonts w:ascii="Calibri" w:hAnsi="Calibri" w:cs="Calibri"/>
        </w:rPr>
        <w:t xml:space="preserve"> location and </w:t>
      </w:r>
      <w:r w:rsidR="001B1DCB" w:rsidRPr="003A4C96">
        <w:rPr>
          <w:rFonts w:ascii="Calibri" w:hAnsi="Calibri" w:cs="Calibri"/>
        </w:rPr>
        <w:t xml:space="preserve">any </w:t>
      </w:r>
      <w:r w:rsidR="00151AA1" w:rsidRPr="003A4C96">
        <w:rPr>
          <w:rFonts w:ascii="Calibri" w:hAnsi="Calibri" w:cs="Calibri"/>
        </w:rPr>
        <w:t>potential impact.</w:t>
      </w:r>
    </w:p>
    <w:p w14:paraId="256C937F" w14:textId="629D7FB0" w:rsidR="00561D04" w:rsidRPr="003A4C96" w:rsidRDefault="00151AA1" w:rsidP="00561D04">
      <w:pPr>
        <w:rPr>
          <w:rFonts w:ascii="Calibri" w:hAnsi="Calibri" w:cs="Calibri"/>
          <w:u w:val="single"/>
        </w:rPr>
      </w:pPr>
      <w:r w:rsidRPr="003A4C96">
        <w:rPr>
          <w:rFonts w:ascii="Calibri" w:hAnsi="Calibri" w:cs="Calibri"/>
          <w:u w:val="single"/>
        </w:rPr>
        <w:t>Green Belt and Settlement Separation.</w:t>
      </w:r>
      <w:r w:rsidR="00561D04" w:rsidRPr="003A4C96">
        <w:rPr>
          <w:rFonts w:ascii="Calibri" w:hAnsi="Calibri" w:cs="Calibri"/>
          <w:u w:val="single"/>
        </w:rPr>
        <w:t xml:space="preserve"> </w:t>
      </w:r>
    </w:p>
    <w:p w14:paraId="2CC51DDC" w14:textId="3CC2EA94" w:rsidR="00214D6B" w:rsidRPr="003A4C96" w:rsidRDefault="00C54A32" w:rsidP="00214D6B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t>Our primary concern is t</w:t>
      </w:r>
      <w:r w:rsidR="0090307E" w:rsidRPr="003A4C96">
        <w:rPr>
          <w:rFonts w:ascii="Calibri" w:hAnsi="Calibri" w:cs="Calibri"/>
        </w:rPr>
        <w:t>he proposed west development</w:t>
      </w:r>
      <w:r w:rsidRPr="003A4C96">
        <w:rPr>
          <w:rFonts w:ascii="Calibri" w:hAnsi="Calibri" w:cs="Calibri"/>
        </w:rPr>
        <w:t xml:space="preserve">, which threatens </w:t>
      </w:r>
      <w:r w:rsidR="0090307E" w:rsidRPr="003A4C96">
        <w:rPr>
          <w:rFonts w:ascii="Calibri" w:hAnsi="Calibri" w:cs="Calibri"/>
        </w:rPr>
        <w:t>th</w:t>
      </w:r>
      <w:r w:rsidR="00561D04" w:rsidRPr="003A4C96">
        <w:rPr>
          <w:rFonts w:ascii="Calibri" w:hAnsi="Calibri" w:cs="Calibri"/>
        </w:rPr>
        <w:t>e</w:t>
      </w:r>
      <w:r w:rsidR="0090307E" w:rsidRPr="003A4C96">
        <w:rPr>
          <w:rFonts w:ascii="Calibri" w:hAnsi="Calibri" w:cs="Calibri"/>
        </w:rPr>
        <w:t xml:space="preserve"> clear strip between the con</w:t>
      </w:r>
      <w:r w:rsidR="00ED7444" w:rsidRPr="003A4C96">
        <w:rPr>
          <w:rFonts w:ascii="Calibri" w:hAnsi="Calibri" w:cs="Calibri"/>
        </w:rPr>
        <w:t>ur</w:t>
      </w:r>
      <w:r w:rsidR="0090307E" w:rsidRPr="003A4C96">
        <w:rPr>
          <w:rFonts w:ascii="Calibri" w:hAnsi="Calibri" w:cs="Calibri"/>
        </w:rPr>
        <w:t>bations</w:t>
      </w:r>
      <w:r w:rsidR="00ED7444" w:rsidRPr="003A4C96">
        <w:rPr>
          <w:rFonts w:ascii="Calibri" w:hAnsi="Calibri" w:cs="Calibri"/>
        </w:rPr>
        <w:t xml:space="preserve"> of Spondon and Borrowash</w:t>
      </w:r>
      <w:r w:rsidRPr="003A4C96">
        <w:rPr>
          <w:rFonts w:ascii="Calibri" w:hAnsi="Calibri" w:cs="Calibri"/>
        </w:rPr>
        <w:t xml:space="preserve">, </w:t>
      </w:r>
      <w:r w:rsidR="0090027F" w:rsidRPr="003A4C96">
        <w:rPr>
          <w:rFonts w:ascii="Calibri" w:hAnsi="Calibri" w:cs="Calibri"/>
        </w:rPr>
        <w:t xml:space="preserve">whilst we realise that this land is poorer quality agricultural land, </w:t>
      </w:r>
      <w:r w:rsidRPr="003A4C96">
        <w:rPr>
          <w:rFonts w:ascii="Calibri" w:hAnsi="Calibri" w:cs="Calibri"/>
        </w:rPr>
        <w:t>this strip of land is vital for maintaining the separate identities of the two settlements.</w:t>
      </w:r>
      <w:r w:rsidR="00214D6B" w:rsidRPr="003A4C96">
        <w:rPr>
          <w:rFonts w:ascii="Calibri" w:hAnsi="Calibri" w:cs="Calibri"/>
        </w:rPr>
        <w:t xml:space="preserve">  </w:t>
      </w:r>
      <w:r w:rsidRPr="003A4C96">
        <w:rPr>
          <w:rFonts w:ascii="Calibri" w:hAnsi="Calibri" w:cs="Calibri"/>
        </w:rPr>
        <w:t>W</w:t>
      </w:r>
      <w:r w:rsidR="00214D6B" w:rsidRPr="003A4C96">
        <w:rPr>
          <w:rFonts w:ascii="Calibri" w:hAnsi="Calibri" w:cs="Calibri"/>
        </w:rPr>
        <w:t>e</w:t>
      </w:r>
      <w:r w:rsidRPr="003A4C96">
        <w:rPr>
          <w:rFonts w:ascii="Calibri" w:hAnsi="Calibri" w:cs="Calibri"/>
        </w:rPr>
        <w:t xml:space="preserve"> strongly urge that</w:t>
      </w:r>
      <w:r w:rsidR="007B7A8A" w:rsidRPr="003A4C96">
        <w:rPr>
          <w:rFonts w:ascii="Calibri" w:hAnsi="Calibri" w:cs="Calibri"/>
        </w:rPr>
        <w:t>, if this development goes ahead,</w:t>
      </w:r>
      <w:r w:rsidRPr="003A4C96">
        <w:rPr>
          <w:rFonts w:ascii="Calibri" w:hAnsi="Calibri" w:cs="Calibri"/>
        </w:rPr>
        <w:t xml:space="preserve"> the existing </w:t>
      </w:r>
      <w:r w:rsidR="00214D6B" w:rsidRPr="003A4C96">
        <w:rPr>
          <w:rFonts w:ascii="Calibri" w:hAnsi="Calibri" w:cs="Calibri"/>
        </w:rPr>
        <w:t xml:space="preserve">defensible boundary (the footpath) </w:t>
      </w:r>
      <w:r w:rsidRPr="003A4C96">
        <w:rPr>
          <w:rFonts w:ascii="Calibri" w:hAnsi="Calibri" w:cs="Calibri"/>
        </w:rPr>
        <w:t xml:space="preserve">is legally </w:t>
      </w:r>
      <w:r w:rsidR="00214D6B" w:rsidRPr="003A4C96">
        <w:rPr>
          <w:rFonts w:ascii="Calibri" w:hAnsi="Calibri" w:cs="Calibri"/>
        </w:rPr>
        <w:t>protected so that it cannot be diverted</w:t>
      </w:r>
      <w:r w:rsidR="007B7A8A" w:rsidRPr="003A4C96">
        <w:rPr>
          <w:rFonts w:ascii="Calibri" w:hAnsi="Calibri" w:cs="Calibri"/>
        </w:rPr>
        <w:t xml:space="preserve"> or extinguished</w:t>
      </w:r>
      <w:r w:rsidRPr="003A4C96">
        <w:rPr>
          <w:rFonts w:ascii="Calibri" w:hAnsi="Calibri" w:cs="Calibri"/>
        </w:rPr>
        <w:t>.  Furthermore, we request</w:t>
      </w:r>
      <w:r w:rsidR="00214D6B" w:rsidRPr="003A4C96">
        <w:rPr>
          <w:rFonts w:ascii="Calibri" w:hAnsi="Calibri" w:cs="Calibri"/>
        </w:rPr>
        <w:t xml:space="preserve"> </w:t>
      </w:r>
      <w:r w:rsidR="001B1DCB" w:rsidRPr="003A4C96">
        <w:rPr>
          <w:rFonts w:ascii="Calibri" w:hAnsi="Calibri" w:cs="Calibri"/>
        </w:rPr>
        <w:t xml:space="preserve">that </w:t>
      </w:r>
      <w:r w:rsidR="00214D6B" w:rsidRPr="003A4C96">
        <w:rPr>
          <w:rFonts w:ascii="Calibri" w:hAnsi="Calibri" w:cs="Calibri"/>
        </w:rPr>
        <w:t>the rem</w:t>
      </w:r>
      <w:r w:rsidRPr="003A4C96">
        <w:rPr>
          <w:rFonts w:ascii="Calibri" w:hAnsi="Calibri" w:cs="Calibri"/>
        </w:rPr>
        <w:t>a</w:t>
      </w:r>
      <w:r w:rsidR="00214D6B" w:rsidRPr="003A4C96">
        <w:rPr>
          <w:rFonts w:ascii="Calibri" w:hAnsi="Calibri" w:cs="Calibri"/>
        </w:rPr>
        <w:t xml:space="preserve">ining land between Spondon and Borrowash </w:t>
      </w:r>
      <w:r w:rsidR="001B1DCB" w:rsidRPr="003A4C96">
        <w:rPr>
          <w:rFonts w:ascii="Calibri" w:hAnsi="Calibri" w:cs="Calibri"/>
        </w:rPr>
        <w:t>is</w:t>
      </w:r>
      <w:r w:rsidR="00214D6B" w:rsidRPr="003A4C96">
        <w:rPr>
          <w:rFonts w:ascii="Calibri" w:hAnsi="Calibri" w:cs="Calibri"/>
        </w:rPr>
        <w:t xml:space="preserve"> protected in perpetuity, to ensure that the two settlement do not merge in the future.</w:t>
      </w:r>
    </w:p>
    <w:p w14:paraId="2320B2FA" w14:textId="5E471A90" w:rsidR="00C54A32" w:rsidRPr="003A4C96" w:rsidRDefault="00C54A32" w:rsidP="00214D6B">
      <w:pPr>
        <w:rPr>
          <w:rFonts w:ascii="Calibri" w:hAnsi="Calibri" w:cs="Calibri"/>
          <w:u w:val="single"/>
        </w:rPr>
      </w:pPr>
      <w:r w:rsidRPr="003A4C96">
        <w:rPr>
          <w:rFonts w:ascii="Calibri" w:hAnsi="Calibri" w:cs="Calibri"/>
          <w:u w:val="single"/>
        </w:rPr>
        <w:t>Traffic and Infrastructure.</w:t>
      </w:r>
    </w:p>
    <w:p w14:paraId="7F55753A" w14:textId="2CF77629" w:rsidR="00F81540" w:rsidRPr="003A4C96" w:rsidRDefault="00C54A32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t xml:space="preserve">Any development equals an increase in traffic, as the proposal is for two new housing </w:t>
      </w:r>
      <w:r w:rsidR="001B1DCB" w:rsidRPr="003A4C96">
        <w:rPr>
          <w:rFonts w:ascii="Calibri" w:hAnsi="Calibri" w:cs="Calibri"/>
        </w:rPr>
        <w:t>developments</w:t>
      </w:r>
      <w:r w:rsidRPr="003A4C96">
        <w:rPr>
          <w:rFonts w:ascii="Calibri" w:hAnsi="Calibri" w:cs="Calibri"/>
        </w:rPr>
        <w:t xml:space="preserve"> which will potentially have </w:t>
      </w:r>
      <w:r w:rsidR="007B7A8A" w:rsidRPr="003A4C96">
        <w:rPr>
          <w:rFonts w:ascii="Calibri" w:hAnsi="Calibri" w:cs="Calibri"/>
        </w:rPr>
        <w:t xml:space="preserve">a minimum of </w:t>
      </w:r>
      <w:r w:rsidRPr="003A4C96">
        <w:rPr>
          <w:rFonts w:ascii="Calibri" w:hAnsi="Calibri" w:cs="Calibri"/>
        </w:rPr>
        <w:t>two</w:t>
      </w:r>
      <w:r w:rsidR="00832A29" w:rsidRPr="003A4C96">
        <w:rPr>
          <w:rFonts w:ascii="Calibri" w:hAnsi="Calibri" w:cs="Calibri"/>
        </w:rPr>
        <w:t xml:space="preserve"> vehicle</w:t>
      </w:r>
      <w:r w:rsidR="00214D6B" w:rsidRPr="003A4C96">
        <w:rPr>
          <w:rFonts w:ascii="Calibri" w:hAnsi="Calibri" w:cs="Calibri"/>
        </w:rPr>
        <w:t>s</w:t>
      </w:r>
      <w:r w:rsidR="00832A29" w:rsidRPr="003A4C96">
        <w:rPr>
          <w:rFonts w:ascii="Calibri" w:hAnsi="Calibri" w:cs="Calibri"/>
        </w:rPr>
        <w:t xml:space="preserve"> per </w:t>
      </w:r>
      <w:r w:rsidR="00214D6B" w:rsidRPr="003A4C96">
        <w:rPr>
          <w:rFonts w:ascii="Calibri" w:hAnsi="Calibri" w:cs="Calibri"/>
        </w:rPr>
        <w:t xml:space="preserve">household this will significantly </w:t>
      </w:r>
      <w:r w:rsidR="00832A29" w:rsidRPr="003A4C96">
        <w:rPr>
          <w:rFonts w:ascii="Calibri" w:hAnsi="Calibri" w:cs="Calibri"/>
        </w:rPr>
        <w:t xml:space="preserve">increase traffic in </w:t>
      </w:r>
      <w:r w:rsidR="00214D6B" w:rsidRPr="003A4C96">
        <w:rPr>
          <w:rFonts w:ascii="Calibri" w:hAnsi="Calibri" w:cs="Calibri"/>
        </w:rPr>
        <w:t xml:space="preserve">the </w:t>
      </w:r>
      <w:r w:rsidR="00832A29" w:rsidRPr="003A4C96">
        <w:rPr>
          <w:rFonts w:ascii="Calibri" w:hAnsi="Calibri" w:cs="Calibri"/>
        </w:rPr>
        <w:t>area</w:t>
      </w:r>
      <w:r w:rsidR="00214D6B" w:rsidRPr="003A4C96">
        <w:rPr>
          <w:rFonts w:ascii="Calibri" w:hAnsi="Calibri" w:cs="Calibri"/>
        </w:rPr>
        <w:t>.</w:t>
      </w:r>
      <w:r w:rsidR="00832A29" w:rsidRPr="003A4C96">
        <w:rPr>
          <w:rFonts w:ascii="Calibri" w:hAnsi="Calibri" w:cs="Calibri"/>
        </w:rPr>
        <w:t xml:space="preserve"> </w:t>
      </w:r>
      <w:r w:rsidR="00214D6B" w:rsidRPr="003A4C96">
        <w:rPr>
          <w:rFonts w:ascii="Calibri" w:hAnsi="Calibri" w:cs="Calibri"/>
        </w:rPr>
        <w:t>T</w:t>
      </w:r>
      <w:r w:rsidR="00832A29" w:rsidRPr="003A4C96">
        <w:rPr>
          <w:rFonts w:ascii="Calibri" w:hAnsi="Calibri" w:cs="Calibri"/>
        </w:rPr>
        <w:t>herefore</w:t>
      </w:r>
      <w:r w:rsidR="00214D6B" w:rsidRPr="003A4C96">
        <w:rPr>
          <w:rFonts w:ascii="Calibri" w:hAnsi="Calibri" w:cs="Calibri"/>
        </w:rPr>
        <w:t>,</w:t>
      </w:r>
      <w:r w:rsidR="00832A29" w:rsidRPr="003A4C96">
        <w:rPr>
          <w:rFonts w:ascii="Calibri" w:hAnsi="Calibri" w:cs="Calibri"/>
        </w:rPr>
        <w:t xml:space="preserve"> there needs to be a robust approach to traffic manag</w:t>
      </w:r>
      <w:r w:rsidR="00214D6B" w:rsidRPr="003A4C96">
        <w:rPr>
          <w:rFonts w:ascii="Calibri" w:hAnsi="Calibri" w:cs="Calibri"/>
        </w:rPr>
        <w:t>e</w:t>
      </w:r>
      <w:r w:rsidR="00832A29" w:rsidRPr="003A4C96">
        <w:rPr>
          <w:rFonts w:ascii="Calibri" w:hAnsi="Calibri" w:cs="Calibri"/>
        </w:rPr>
        <w:t>m</w:t>
      </w:r>
      <w:r w:rsidR="00214D6B" w:rsidRPr="003A4C96">
        <w:rPr>
          <w:rFonts w:ascii="Calibri" w:hAnsi="Calibri" w:cs="Calibri"/>
        </w:rPr>
        <w:t>en</w:t>
      </w:r>
      <w:r w:rsidR="00832A29" w:rsidRPr="003A4C96">
        <w:rPr>
          <w:rFonts w:ascii="Calibri" w:hAnsi="Calibri" w:cs="Calibri"/>
        </w:rPr>
        <w:t xml:space="preserve">t around the two sites </w:t>
      </w:r>
      <w:r w:rsidR="00C946CE" w:rsidRPr="003A4C96">
        <w:rPr>
          <w:rFonts w:ascii="Calibri" w:hAnsi="Calibri" w:cs="Calibri"/>
        </w:rPr>
        <w:t xml:space="preserve">paying particular attention to </w:t>
      </w:r>
      <w:r w:rsidR="00832A29" w:rsidRPr="003A4C96">
        <w:rPr>
          <w:rFonts w:ascii="Calibri" w:hAnsi="Calibri" w:cs="Calibri"/>
        </w:rPr>
        <w:t>where they filter into the existing road structure</w:t>
      </w:r>
      <w:r w:rsidR="00C946CE" w:rsidRPr="003A4C96">
        <w:rPr>
          <w:rFonts w:ascii="Calibri" w:hAnsi="Calibri" w:cs="Calibri"/>
        </w:rPr>
        <w:t xml:space="preserve">.  </w:t>
      </w:r>
      <w:r w:rsidRPr="003A4C96">
        <w:rPr>
          <w:rFonts w:ascii="Calibri" w:hAnsi="Calibri" w:cs="Calibri"/>
        </w:rPr>
        <w:t xml:space="preserve">Additionally, we </w:t>
      </w:r>
      <w:r w:rsidR="007B7A8A" w:rsidRPr="003A4C96">
        <w:rPr>
          <w:rFonts w:ascii="Calibri" w:hAnsi="Calibri" w:cs="Calibri"/>
        </w:rPr>
        <w:t>request</w:t>
      </w:r>
      <w:r w:rsidRPr="003A4C96">
        <w:rPr>
          <w:rFonts w:ascii="Calibri" w:hAnsi="Calibri" w:cs="Calibri"/>
        </w:rPr>
        <w:t xml:space="preserve"> that improvements be made</w:t>
      </w:r>
      <w:r w:rsidR="00832A29" w:rsidRPr="003A4C96">
        <w:rPr>
          <w:rFonts w:ascii="Calibri" w:hAnsi="Calibri" w:cs="Calibri"/>
        </w:rPr>
        <w:t xml:space="preserve"> </w:t>
      </w:r>
      <w:r w:rsidR="00F81540" w:rsidRPr="003A4C96">
        <w:rPr>
          <w:rFonts w:ascii="Calibri" w:hAnsi="Calibri" w:cs="Calibri"/>
        </w:rPr>
        <w:t xml:space="preserve">to the </w:t>
      </w:r>
      <w:r w:rsidR="00832A29" w:rsidRPr="003A4C96">
        <w:rPr>
          <w:rFonts w:ascii="Calibri" w:hAnsi="Calibri" w:cs="Calibri"/>
        </w:rPr>
        <w:t xml:space="preserve">A52 </w:t>
      </w:r>
      <w:r w:rsidR="00F81540" w:rsidRPr="003A4C96">
        <w:rPr>
          <w:rFonts w:ascii="Calibri" w:hAnsi="Calibri" w:cs="Calibri"/>
        </w:rPr>
        <w:t xml:space="preserve">access </w:t>
      </w:r>
      <w:r w:rsidR="00832A29" w:rsidRPr="003A4C96">
        <w:rPr>
          <w:rFonts w:ascii="Calibri" w:hAnsi="Calibri" w:cs="Calibri"/>
        </w:rPr>
        <w:t>at</w:t>
      </w:r>
      <w:r w:rsidR="00C946CE" w:rsidRPr="003A4C96">
        <w:rPr>
          <w:rFonts w:ascii="Calibri" w:hAnsi="Calibri" w:cs="Calibri"/>
        </w:rPr>
        <w:t xml:space="preserve"> </w:t>
      </w:r>
      <w:r w:rsidR="00832A29" w:rsidRPr="003A4C96">
        <w:rPr>
          <w:rFonts w:ascii="Calibri" w:hAnsi="Calibri" w:cs="Calibri"/>
        </w:rPr>
        <w:t>Vi</w:t>
      </w:r>
      <w:r w:rsidR="00C946CE" w:rsidRPr="003A4C96">
        <w:rPr>
          <w:rFonts w:ascii="Calibri" w:hAnsi="Calibri" w:cs="Calibri"/>
        </w:rPr>
        <w:t>ctoria Avenue,</w:t>
      </w:r>
      <w:r w:rsidR="00832A29" w:rsidRPr="003A4C96">
        <w:rPr>
          <w:rFonts w:ascii="Calibri" w:hAnsi="Calibri" w:cs="Calibri"/>
        </w:rPr>
        <w:t xml:space="preserve"> </w:t>
      </w:r>
      <w:r w:rsidR="00C946CE" w:rsidRPr="003A4C96">
        <w:rPr>
          <w:rFonts w:ascii="Calibri" w:hAnsi="Calibri" w:cs="Calibri"/>
        </w:rPr>
        <w:t>E</w:t>
      </w:r>
      <w:r w:rsidR="00832A29" w:rsidRPr="003A4C96">
        <w:rPr>
          <w:rFonts w:ascii="Calibri" w:hAnsi="Calibri" w:cs="Calibri"/>
        </w:rPr>
        <w:t xml:space="preserve">ast and </w:t>
      </w:r>
      <w:r w:rsidR="00C946CE" w:rsidRPr="003A4C96">
        <w:rPr>
          <w:rFonts w:ascii="Calibri" w:hAnsi="Calibri" w:cs="Calibri"/>
        </w:rPr>
        <w:t>W</w:t>
      </w:r>
      <w:r w:rsidR="00832A29" w:rsidRPr="003A4C96">
        <w:rPr>
          <w:rFonts w:ascii="Calibri" w:hAnsi="Calibri" w:cs="Calibri"/>
        </w:rPr>
        <w:t xml:space="preserve">est bound and </w:t>
      </w:r>
      <w:r w:rsidR="00F81540" w:rsidRPr="003A4C96">
        <w:rPr>
          <w:rFonts w:ascii="Calibri" w:hAnsi="Calibri" w:cs="Calibri"/>
        </w:rPr>
        <w:t xml:space="preserve">to </w:t>
      </w:r>
      <w:r w:rsidR="00C946CE" w:rsidRPr="003A4C96">
        <w:rPr>
          <w:rFonts w:ascii="Calibri" w:hAnsi="Calibri" w:cs="Calibri"/>
        </w:rPr>
        <w:t xml:space="preserve">the </w:t>
      </w:r>
      <w:r w:rsidR="00832A29" w:rsidRPr="003A4C96">
        <w:rPr>
          <w:rFonts w:ascii="Calibri" w:hAnsi="Calibri" w:cs="Calibri"/>
        </w:rPr>
        <w:t>Cole Lane</w:t>
      </w:r>
      <w:r w:rsidR="00C946CE" w:rsidRPr="003A4C96">
        <w:rPr>
          <w:rFonts w:ascii="Calibri" w:hAnsi="Calibri" w:cs="Calibri"/>
        </w:rPr>
        <w:t>, Borrowash side</w:t>
      </w:r>
      <w:r w:rsidR="00832A29" w:rsidRPr="003A4C96">
        <w:rPr>
          <w:rFonts w:ascii="Calibri" w:hAnsi="Calibri" w:cs="Calibri"/>
        </w:rPr>
        <w:t xml:space="preserve"> slip road</w:t>
      </w:r>
      <w:r w:rsidR="00F81540" w:rsidRPr="003A4C96">
        <w:rPr>
          <w:rFonts w:ascii="Calibri" w:hAnsi="Calibri" w:cs="Calibri"/>
        </w:rPr>
        <w:t>,</w:t>
      </w:r>
      <w:r w:rsidR="00832A29" w:rsidRPr="003A4C96">
        <w:rPr>
          <w:rFonts w:ascii="Calibri" w:hAnsi="Calibri" w:cs="Calibri"/>
        </w:rPr>
        <w:t xml:space="preserve"> as these ju</w:t>
      </w:r>
      <w:r w:rsidR="00C946CE" w:rsidRPr="003A4C96">
        <w:rPr>
          <w:rFonts w:ascii="Calibri" w:hAnsi="Calibri" w:cs="Calibri"/>
        </w:rPr>
        <w:t>n</w:t>
      </w:r>
      <w:r w:rsidR="00832A29" w:rsidRPr="003A4C96">
        <w:rPr>
          <w:rFonts w:ascii="Calibri" w:hAnsi="Calibri" w:cs="Calibri"/>
        </w:rPr>
        <w:t>ctions</w:t>
      </w:r>
      <w:r w:rsidR="00F81540" w:rsidRPr="003A4C96">
        <w:rPr>
          <w:rFonts w:ascii="Calibri" w:hAnsi="Calibri" w:cs="Calibri"/>
        </w:rPr>
        <w:t xml:space="preserve"> are already congested and hazardous during peak times.</w:t>
      </w:r>
    </w:p>
    <w:p w14:paraId="2E16F8BD" w14:textId="5B62C6B9" w:rsidR="005B69AA" w:rsidRPr="003A4C96" w:rsidRDefault="00C946CE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lastRenderedPageBreak/>
        <w:t>A further s</w:t>
      </w:r>
      <w:r w:rsidR="00832A29" w:rsidRPr="003A4C96">
        <w:rPr>
          <w:rFonts w:ascii="Calibri" w:hAnsi="Calibri" w:cs="Calibri"/>
        </w:rPr>
        <w:t>uggestion</w:t>
      </w:r>
      <w:r w:rsidRPr="003A4C96">
        <w:rPr>
          <w:rFonts w:ascii="Calibri" w:hAnsi="Calibri" w:cs="Calibri"/>
        </w:rPr>
        <w:t xml:space="preserve"> would be the consideration</w:t>
      </w:r>
      <w:r w:rsidR="00832A29" w:rsidRPr="003A4C96">
        <w:rPr>
          <w:rFonts w:ascii="Calibri" w:hAnsi="Calibri" w:cs="Calibri"/>
        </w:rPr>
        <w:t xml:space="preserve"> of traffic l</w:t>
      </w:r>
      <w:r w:rsidRPr="003A4C96">
        <w:rPr>
          <w:rFonts w:ascii="Calibri" w:hAnsi="Calibri" w:cs="Calibri"/>
        </w:rPr>
        <w:t>i</w:t>
      </w:r>
      <w:r w:rsidR="00832A29" w:rsidRPr="003A4C96">
        <w:rPr>
          <w:rFonts w:ascii="Calibri" w:hAnsi="Calibri" w:cs="Calibri"/>
        </w:rPr>
        <w:t>ghts in the ce</w:t>
      </w:r>
      <w:r w:rsidRPr="003A4C96">
        <w:rPr>
          <w:rFonts w:ascii="Calibri" w:hAnsi="Calibri" w:cs="Calibri"/>
        </w:rPr>
        <w:t>n</w:t>
      </w:r>
      <w:r w:rsidR="00832A29" w:rsidRPr="003A4C96">
        <w:rPr>
          <w:rFonts w:ascii="Calibri" w:hAnsi="Calibri" w:cs="Calibri"/>
        </w:rPr>
        <w:t>tre</w:t>
      </w:r>
      <w:r w:rsidRPr="003A4C96">
        <w:rPr>
          <w:rFonts w:ascii="Calibri" w:hAnsi="Calibri" w:cs="Calibri"/>
        </w:rPr>
        <w:t xml:space="preserve"> of Borrowash</w:t>
      </w:r>
      <w:r w:rsidR="00F81540" w:rsidRPr="003A4C96">
        <w:rPr>
          <w:rFonts w:ascii="Calibri" w:hAnsi="Calibri" w:cs="Calibri"/>
        </w:rPr>
        <w:t>, where</w:t>
      </w:r>
      <w:r w:rsidRPr="003A4C96">
        <w:rPr>
          <w:rFonts w:ascii="Calibri" w:hAnsi="Calibri" w:cs="Calibri"/>
        </w:rPr>
        <w:t xml:space="preserve"> V</w:t>
      </w:r>
      <w:r w:rsidR="00832A29" w:rsidRPr="003A4C96">
        <w:rPr>
          <w:rFonts w:ascii="Calibri" w:hAnsi="Calibri" w:cs="Calibri"/>
        </w:rPr>
        <w:t>ic</w:t>
      </w:r>
      <w:r w:rsidRPr="003A4C96">
        <w:rPr>
          <w:rFonts w:ascii="Calibri" w:hAnsi="Calibri" w:cs="Calibri"/>
        </w:rPr>
        <w:t>toria A</w:t>
      </w:r>
      <w:r w:rsidR="00832A29" w:rsidRPr="003A4C96">
        <w:rPr>
          <w:rFonts w:ascii="Calibri" w:hAnsi="Calibri" w:cs="Calibri"/>
        </w:rPr>
        <w:t>ve</w:t>
      </w:r>
      <w:r w:rsidRPr="003A4C96">
        <w:rPr>
          <w:rFonts w:ascii="Calibri" w:hAnsi="Calibri" w:cs="Calibri"/>
        </w:rPr>
        <w:t>nue</w:t>
      </w:r>
      <w:r w:rsidR="00832A29" w:rsidRPr="003A4C96">
        <w:rPr>
          <w:rFonts w:ascii="Calibri" w:hAnsi="Calibri" w:cs="Calibri"/>
        </w:rPr>
        <w:t xml:space="preserve">, </w:t>
      </w:r>
      <w:r w:rsidRPr="003A4C96">
        <w:rPr>
          <w:rFonts w:ascii="Calibri" w:hAnsi="Calibri" w:cs="Calibri"/>
        </w:rPr>
        <w:t>D</w:t>
      </w:r>
      <w:r w:rsidR="00832A29" w:rsidRPr="003A4C96">
        <w:rPr>
          <w:rFonts w:ascii="Calibri" w:hAnsi="Calibri" w:cs="Calibri"/>
        </w:rPr>
        <w:t xml:space="preserve">erby </w:t>
      </w:r>
      <w:r w:rsidRPr="003A4C96">
        <w:rPr>
          <w:rFonts w:ascii="Calibri" w:hAnsi="Calibri" w:cs="Calibri"/>
        </w:rPr>
        <w:t>Roa</w:t>
      </w:r>
      <w:r w:rsidR="00832A29" w:rsidRPr="003A4C96">
        <w:rPr>
          <w:rFonts w:ascii="Calibri" w:hAnsi="Calibri" w:cs="Calibri"/>
        </w:rPr>
        <w:t xml:space="preserve">d, </w:t>
      </w:r>
      <w:r w:rsidRPr="003A4C96">
        <w:rPr>
          <w:rFonts w:ascii="Calibri" w:hAnsi="Calibri" w:cs="Calibri"/>
        </w:rPr>
        <w:t>N</w:t>
      </w:r>
      <w:r w:rsidR="00832A29" w:rsidRPr="003A4C96">
        <w:rPr>
          <w:rFonts w:ascii="Calibri" w:hAnsi="Calibri" w:cs="Calibri"/>
        </w:rPr>
        <w:t>ott</w:t>
      </w:r>
      <w:r w:rsidRPr="003A4C96">
        <w:rPr>
          <w:rFonts w:ascii="Calibri" w:hAnsi="Calibri" w:cs="Calibri"/>
        </w:rPr>
        <w:t>ingham</w:t>
      </w:r>
      <w:r w:rsidR="00832A29" w:rsidRPr="003A4C96">
        <w:rPr>
          <w:rFonts w:ascii="Calibri" w:hAnsi="Calibri" w:cs="Calibri"/>
        </w:rPr>
        <w:t xml:space="preserve"> </w:t>
      </w:r>
      <w:r w:rsidRPr="003A4C96">
        <w:rPr>
          <w:rFonts w:ascii="Calibri" w:hAnsi="Calibri" w:cs="Calibri"/>
        </w:rPr>
        <w:t>R</w:t>
      </w:r>
      <w:r w:rsidR="00832A29" w:rsidRPr="003A4C96">
        <w:rPr>
          <w:rFonts w:ascii="Calibri" w:hAnsi="Calibri" w:cs="Calibri"/>
        </w:rPr>
        <w:t>o</w:t>
      </w:r>
      <w:r w:rsidRPr="003A4C96">
        <w:rPr>
          <w:rFonts w:ascii="Calibri" w:hAnsi="Calibri" w:cs="Calibri"/>
        </w:rPr>
        <w:t>a</w:t>
      </w:r>
      <w:r w:rsidR="00832A29" w:rsidRPr="003A4C96">
        <w:rPr>
          <w:rFonts w:ascii="Calibri" w:hAnsi="Calibri" w:cs="Calibri"/>
        </w:rPr>
        <w:t xml:space="preserve">d </w:t>
      </w:r>
      <w:r w:rsidRPr="003A4C96">
        <w:rPr>
          <w:rFonts w:ascii="Calibri" w:hAnsi="Calibri" w:cs="Calibri"/>
        </w:rPr>
        <w:t>and S</w:t>
      </w:r>
      <w:r w:rsidR="00832A29" w:rsidRPr="003A4C96">
        <w:rPr>
          <w:rFonts w:ascii="Calibri" w:hAnsi="Calibri" w:cs="Calibri"/>
        </w:rPr>
        <w:t xml:space="preserve">tation </w:t>
      </w:r>
      <w:r w:rsidRPr="003A4C96">
        <w:rPr>
          <w:rFonts w:ascii="Calibri" w:hAnsi="Calibri" w:cs="Calibri"/>
        </w:rPr>
        <w:t>Roa</w:t>
      </w:r>
      <w:r w:rsidR="00832A29" w:rsidRPr="003A4C96">
        <w:rPr>
          <w:rFonts w:ascii="Calibri" w:hAnsi="Calibri" w:cs="Calibri"/>
        </w:rPr>
        <w:t xml:space="preserve">d </w:t>
      </w:r>
      <w:r w:rsidR="00F81540" w:rsidRPr="003A4C96">
        <w:rPr>
          <w:rFonts w:ascii="Calibri" w:hAnsi="Calibri" w:cs="Calibri"/>
        </w:rPr>
        <w:t>intersect.  This area is currently congested at peak times and would be further impacted by the proposed developments.</w:t>
      </w:r>
    </w:p>
    <w:p w14:paraId="668D0D31" w14:textId="4A664BCC" w:rsidR="00F81540" w:rsidRPr="003A4C96" w:rsidRDefault="00F81540">
      <w:pPr>
        <w:rPr>
          <w:rFonts w:ascii="Calibri" w:hAnsi="Calibri" w:cs="Calibri"/>
          <w:u w:val="single"/>
        </w:rPr>
      </w:pPr>
      <w:r w:rsidRPr="003A4C96">
        <w:rPr>
          <w:rFonts w:ascii="Calibri" w:hAnsi="Calibri" w:cs="Calibri"/>
          <w:u w:val="single"/>
        </w:rPr>
        <w:t>Healthcare Capacity.</w:t>
      </w:r>
    </w:p>
    <w:p w14:paraId="423B612F" w14:textId="35715DB4" w:rsidR="00832A29" w:rsidRPr="003A4C96" w:rsidRDefault="00C946CE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t xml:space="preserve">Our two </w:t>
      </w:r>
      <w:r w:rsidR="00F81540" w:rsidRPr="003A4C96">
        <w:rPr>
          <w:rFonts w:ascii="Calibri" w:hAnsi="Calibri" w:cs="Calibri"/>
        </w:rPr>
        <w:t xml:space="preserve">local </w:t>
      </w:r>
      <w:r w:rsidRPr="003A4C96">
        <w:rPr>
          <w:rFonts w:ascii="Calibri" w:hAnsi="Calibri" w:cs="Calibri"/>
        </w:rPr>
        <w:t xml:space="preserve">Doctor Surgeries are already </w:t>
      </w:r>
      <w:r w:rsidR="00F81540" w:rsidRPr="003A4C96">
        <w:rPr>
          <w:rFonts w:ascii="Calibri" w:hAnsi="Calibri" w:cs="Calibri"/>
        </w:rPr>
        <w:t xml:space="preserve">operating </w:t>
      </w:r>
      <w:r w:rsidRPr="003A4C96">
        <w:rPr>
          <w:rFonts w:ascii="Calibri" w:hAnsi="Calibri" w:cs="Calibri"/>
        </w:rPr>
        <w:t xml:space="preserve">at maximum capacity, an </w:t>
      </w:r>
      <w:r w:rsidR="00832A29" w:rsidRPr="003A4C96">
        <w:rPr>
          <w:rFonts w:ascii="Calibri" w:hAnsi="Calibri" w:cs="Calibri"/>
        </w:rPr>
        <w:t xml:space="preserve">increase </w:t>
      </w:r>
      <w:r w:rsidRPr="003A4C96">
        <w:rPr>
          <w:rFonts w:ascii="Calibri" w:hAnsi="Calibri" w:cs="Calibri"/>
        </w:rPr>
        <w:t>in the number</w:t>
      </w:r>
      <w:r w:rsidR="00832A29" w:rsidRPr="003A4C96">
        <w:rPr>
          <w:rFonts w:ascii="Calibri" w:hAnsi="Calibri" w:cs="Calibri"/>
        </w:rPr>
        <w:t xml:space="preserve"> of residents will </w:t>
      </w:r>
      <w:r w:rsidR="00F81540" w:rsidRPr="003A4C96">
        <w:rPr>
          <w:rFonts w:ascii="Calibri" w:hAnsi="Calibri" w:cs="Calibri"/>
        </w:rPr>
        <w:t xml:space="preserve">necessitate </w:t>
      </w:r>
      <w:r w:rsidR="00832A29" w:rsidRPr="003A4C96">
        <w:rPr>
          <w:rFonts w:ascii="Calibri" w:hAnsi="Calibri" w:cs="Calibri"/>
        </w:rPr>
        <w:t xml:space="preserve">additional </w:t>
      </w:r>
      <w:r w:rsidR="00F81540" w:rsidRPr="003A4C96">
        <w:rPr>
          <w:rFonts w:ascii="Calibri" w:hAnsi="Calibri" w:cs="Calibri"/>
        </w:rPr>
        <w:t xml:space="preserve">healthcare infrastructure, either through the expansion of existing facilities or the </w:t>
      </w:r>
      <w:r w:rsidR="007B7A8A" w:rsidRPr="003A4C96">
        <w:rPr>
          <w:rFonts w:ascii="Calibri" w:hAnsi="Calibri" w:cs="Calibri"/>
        </w:rPr>
        <w:t xml:space="preserve">provision </w:t>
      </w:r>
      <w:r w:rsidR="00F81540" w:rsidRPr="003A4C96">
        <w:rPr>
          <w:rFonts w:ascii="Calibri" w:hAnsi="Calibri" w:cs="Calibri"/>
        </w:rPr>
        <w:t>of a new practice.</w:t>
      </w:r>
    </w:p>
    <w:p w14:paraId="59E2797D" w14:textId="22FE2C66" w:rsidR="00F81540" w:rsidRPr="003A4C96" w:rsidRDefault="00F81540">
      <w:pPr>
        <w:rPr>
          <w:rFonts w:ascii="Calibri" w:hAnsi="Calibri" w:cs="Calibri"/>
          <w:u w:val="single"/>
        </w:rPr>
      </w:pPr>
      <w:r w:rsidRPr="003A4C96">
        <w:rPr>
          <w:rFonts w:ascii="Calibri" w:hAnsi="Calibri" w:cs="Calibri"/>
          <w:u w:val="single"/>
        </w:rPr>
        <w:t>Affordable Housing Provision.</w:t>
      </w:r>
    </w:p>
    <w:p w14:paraId="2DD6D512" w14:textId="780CF0B7" w:rsidR="00C46C88" w:rsidRPr="003A4C96" w:rsidRDefault="00F81540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t>Whilst w</w:t>
      </w:r>
      <w:r w:rsidR="00C46C88" w:rsidRPr="003A4C96">
        <w:rPr>
          <w:rFonts w:ascii="Calibri" w:hAnsi="Calibri" w:cs="Calibri"/>
        </w:rPr>
        <w:t>e</w:t>
      </w:r>
      <w:r w:rsidRPr="003A4C96">
        <w:rPr>
          <w:rFonts w:ascii="Calibri" w:hAnsi="Calibri" w:cs="Calibri"/>
        </w:rPr>
        <w:t xml:space="preserve"> understand that current </w:t>
      </w:r>
      <w:r w:rsidR="007B7A8A" w:rsidRPr="003A4C96">
        <w:rPr>
          <w:rFonts w:ascii="Calibri" w:hAnsi="Calibri" w:cs="Calibri"/>
        </w:rPr>
        <w:t xml:space="preserve">planning </w:t>
      </w:r>
      <w:r w:rsidRPr="003A4C96">
        <w:rPr>
          <w:rFonts w:ascii="Calibri" w:hAnsi="Calibri" w:cs="Calibri"/>
        </w:rPr>
        <w:t>regulations require a minimum of 10% affordable or soci</w:t>
      </w:r>
      <w:r w:rsidR="001B1DCB" w:rsidRPr="003A4C96">
        <w:rPr>
          <w:rFonts w:ascii="Calibri" w:hAnsi="Calibri" w:cs="Calibri"/>
        </w:rPr>
        <w:t>a</w:t>
      </w:r>
      <w:r w:rsidRPr="003A4C96">
        <w:rPr>
          <w:rFonts w:ascii="Calibri" w:hAnsi="Calibri" w:cs="Calibri"/>
        </w:rPr>
        <w:t>l housing within new developments</w:t>
      </w:r>
      <w:r w:rsidR="00C46C88" w:rsidRPr="003A4C96">
        <w:rPr>
          <w:rFonts w:ascii="Calibri" w:hAnsi="Calibri" w:cs="Calibri"/>
        </w:rPr>
        <w:t>, we would like to</w:t>
      </w:r>
      <w:r w:rsidR="00832A29" w:rsidRPr="003A4C96">
        <w:rPr>
          <w:rFonts w:ascii="Calibri" w:hAnsi="Calibri" w:cs="Calibri"/>
        </w:rPr>
        <w:t xml:space="preserve"> request </w:t>
      </w:r>
      <w:r w:rsidR="00C46C88" w:rsidRPr="003A4C96">
        <w:rPr>
          <w:rFonts w:ascii="Calibri" w:hAnsi="Calibri" w:cs="Calibri"/>
        </w:rPr>
        <w:t xml:space="preserve">that </w:t>
      </w:r>
      <w:r w:rsidR="00832A29" w:rsidRPr="003A4C96">
        <w:rPr>
          <w:rFonts w:ascii="Calibri" w:hAnsi="Calibri" w:cs="Calibri"/>
        </w:rPr>
        <w:t>consideration is gi</w:t>
      </w:r>
      <w:r w:rsidR="00C46C88" w:rsidRPr="003A4C96">
        <w:rPr>
          <w:rFonts w:ascii="Calibri" w:hAnsi="Calibri" w:cs="Calibri"/>
        </w:rPr>
        <w:t>v</w:t>
      </w:r>
      <w:r w:rsidR="00832A29" w:rsidRPr="003A4C96">
        <w:rPr>
          <w:rFonts w:ascii="Calibri" w:hAnsi="Calibri" w:cs="Calibri"/>
        </w:rPr>
        <w:t>en to increasing th</w:t>
      </w:r>
      <w:r w:rsidR="00C46C88" w:rsidRPr="003A4C96">
        <w:rPr>
          <w:rFonts w:ascii="Calibri" w:hAnsi="Calibri" w:cs="Calibri"/>
        </w:rPr>
        <w:t>is</w:t>
      </w:r>
      <w:r w:rsidR="00832A29" w:rsidRPr="003A4C96">
        <w:rPr>
          <w:rFonts w:ascii="Calibri" w:hAnsi="Calibri" w:cs="Calibri"/>
        </w:rPr>
        <w:t xml:space="preserve"> number </w:t>
      </w:r>
      <w:r w:rsidR="00C46C88" w:rsidRPr="003A4C96">
        <w:rPr>
          <w:rFonts w:ascii="Calibri" w:hAnsi="Calibri" w:cs="Calibri"/>
        </w:rPr>
        <w:t>if the proposal goes through</w:t>
      </w:r>
      <w:r w:rsidR="001B1DCB" w:rsidRPr="003A4C96">
        <w:rPr>
          <w:rFonts w:ascii="Calibri" w:hAnsi="Calibri" w:cs="Calibri"/>
        </w:rPr>
        <w:t>.</w:t>
      </w:r>
      <w:r w:rsidR="00C46C88" w:rsidRPr="003A4C96">
        <w:rPr>
          <w:rFonts w:ascii="Calibri" w:hAnsi="Calibri" w:cs="Calibri"/>
        </w:rPr>
        <w:t xml:space="preserve"> </w:t>
      </w:r>
      <w:r w:rsidR="001B1DCB" w:rsidRPr="003A4C96">
        <w:rPr>
          <w:rFonts w:ascii="Calibri" w:hAnsi="Calibri" w:cs="Calibri"/>
        </w:rPr>
        <w:t xml:space="preserve"> T</w:t>
      </w:r>
      <w:r w:rsidR="00832A29" w:rsidRPr="003A4C96">
        <w:rPr>
          <w:rFonts w:ascii="Calibri" w:hAnsi="Calibri" w:cs="Calibri"/>
        </w:rPr>
        <w:t xml:space="preserve">here is an acute shortage of </w:t>
      </w:r>
      <w:r w:rsidR="001B1DCB" w:rsidRPr="003A4C96">
        <w:rPr>
          <w:rFonts w:ascii="Calibri" w:hAnsi="Calibri" w:cs="Calibri"/>
        </w:rPr>
        <w:t xml:space="preserve">affordable </w:t>
      </w:r>
      <w:r w:rsidR="00832A29" w:rsidRPr="003A4C96">
        <w:rPr>
          <w:rFonts w:ascii="Calibri" w:hAnsi="Calibri" w:cs="Calibri"/>
        </w:rPr>
        <w:t>housing for</w:t>
      </w:r>
      <w:r w:rsidR="001B1DCB" w:rsidRPr="003A4C96">
        <w:rPr>
          <w:rFonts w:ascii="Calibri" w:hAnsi="Calibri" w:cs="Calibri"/>
        </w:rPr>
        <w:t xml:space="preserve"> existing residents who wish to remain in the village, and this proposal presents an opportunity to address that need.</w:t>
      </w:r>
    </w:p>
    <w:p w14:paraId="17EB7AB6" w14:textId="7F46ADFF" w:rsidR="001B1DCB" w:rsidRPr="003A4C96" w:rsidRDefault="001B1DCB">
      <w:pPr>
        <w:rPr>
          <w:rFonts w:ascii="Calibri" w:hAnsi="Calibri" w:cs="Calibri"/>
          <w:u w:val="single"/>
        </w:rPr>
      </w:pPr>
      <w:r w:rsidRPr="003A4C96">
        <w:rPr>
          <w:rFonts w:ascii="Calibri" w:hAnsi="Calibri" w:cs="Calibri"/>
          <w:u w:val="single"/>
        </w:rPr>
        <w:t>Flood Risk.</w:t>
      </w:r>
    </w:p>
    <w:p w14:paraId="6E3F7816" w14:textId="64E607BC" w:rsidR="0090307E" w:rsidRPr="003A4C96" w:rsidRDefault="00C46C88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t>A</w:t>
      </w:r>
      <w:r w:rsidR="0090307E" w:rsidRPr="003A4C96">
        <w:rPr>
          <w:rFonts w:ascii="Calibri" w:hAnsi="Calibri" w:cs="Calibri"/>
        </w:rPr>
        <w:t xml:space="preserve">s the area of land allocated to the west of </w:t>
      </w:r>
      <w:r w:rsidRPr="003A4C96">
        <w:rPr>
          <w:rFonts w:ascii="Calibri" w:hAnsi="Calibri" w:cs="Calibri"/>
        </w:rPr>
        <w:t>Borrowash</w:t>
      </w:r>
      <w:r w:rsidR="0090307E" w:rsidRPr="003A4C96">
        <w:rPr>
          <w:rFonts w:ascii="Calibri" w:hAnsi="Calibri" w:cs="Calibri"/>
        </w:rPr>
        <w:t xml:space="preserve"> is prone to flooding from </w:t>
      </w:r>
      <w:r w:rsidR="001B1DCB" w:rsidRPr="003A4C96">
        <w:rPr>
          <w:rFonts w:ascii="Calibri" w:hAnsi="Calibri" w:cs="Calibri"/>
        </w:rPr>
        <w:t xml:space="preserve">surface water </w:t>
      </w:r>
      <w:r w:rsidR="0090307E" w:rsidRPr="003A4C96">
        <w:rPr>
          <w:rFonts w:ascii="Calibri" w:hAnsi="Calibri" w:cs="Calibri"/>
        </w:rPr>
        <w:t>runoff</w:t>
      </w:r>
      <w:r w:rsidR="001B1DCB" w:rsidRPr="003A4C96">
        <w:rPr>
          <w:rFonts w:ascii="Calibri" w:hAnsi="Calibri" w:cs="Calibri"/>
        </w:rPr>
        <w:t>, the proposed development would exacerbate this issue by introducing more impermeable surface</w:t>
      </w:r>
      <w:r w:rsidR="0090027F" w:rsidRPr="003A4C96">
        <w:rPr>
          <w:rFonts w:ascii="Calibri" w:hAnsi="Calibri" w:cs="Calibri"/>
          <w:strike/>
        </w:rPr>
        <w:t>s</w:t>
      </w:r>
      <w:r w:rsidR="0090027F" w:rsidRPr="003A4C96">
        <w:rPr>
          <w:rFonts w:ascii="Calibri" w:hAnsi="Calibri" w:cs="Calibri"/>
        </w:rPr>
        <w:t xml:space="preserve"> area</w:t>
      </w:r>
      <w:r w:rsidR="001B1DCB" w:rsidRPr="003A4C96">
        <w:rPr>
          <w:rFonts w:ascii="Calibri" w:hAnsi="Calibri" w:cs="Calibri"/>
        </w:rPr>
        <w:t xml:space="preserve">.  Therefore, </w:t>
      </w:r>
      <w:r w:rsidR="00151AA1" w:rsidRPr="003A4C96">
        <w:rPr>
          <w:rFonts w:ascii="Calibri" w:hAnsi="Calibri" w:cs="Calibri"/>
        </w:rPr>
        <w:t>i</w:t>
      </w:r>
      <w:r w:rsidR="0090307E" w:rsidRPr="003A4C96">
        <w:rPr>
          <w:rFonts w:ascii="Calibri" w:hAnsi="Calibri" w:cs="Calibri"/>
        </w:rPr>
        <w:t>f this</w:t>
      </w:r>
      <w:r w:rsidR="00151AA1" w:rsidRPr="003A4C96">
        <w:rPr>
          <w:rFonts w:ascii="Calibri" w:hAnsi="Calibri" w:cs="Calibri"/>
        </w:rPr>
        <w:t xml:space="preserve"> </w:t>
      </w:r>
      <w:r w:rsidR="0090307E" w:rsidRPr="003A4C96">
        <w:rPr>
          <w:rFonts w:ascii="Calibri" w:hAnsi="Calibri" w:cs="Calibri"/>
        </w:rPr>
        <w:t>proposal should go ahead</w:t>
      </w:r>
      <w:r w:rsidR="001B1DCB" w:rsidRPr="003A4C96">
        <w:rPr>
          <w:rFonts w:ascii="Calibri" w:hAnsi="Calibri" w:cs="Calibri"/>
        </w:rPr>
        <w:t>, it is imperative that</w:t>
      </w:r>
      <w:r w:rsidR="0090307E" w:rsidRPr="003A4C96">
        <w:rPr>
          <w:rFonts w:ascii="Calibri" w:hAnsi="Calibri" w:cs="Calibri"/>
        </w:rPr>
        <w:t xml:space="preserve"> a robust </w:t>
      </w:r>
      <w:r w:rsidR="001B1DCB" w:rsidRPr="003A4C96">
        <w:rPr>
          <w:rFonts w:ascii="Calibri" w:hAnsi="Calibri" w:cs="Calibri"/>
        </w:rPr>
        <w:t xml:space="preserve">and effective </w:t>
      </w:r>
      <w:r w:rsidR="0090307E" w:rsidRPr="003A4C96">
        <w:rPr>
          <w:rFonts w:ascii="Calibri" w:hAnsi="Calibri" w:cs="Calibri"/>
        </w:rPr>
        <w:t xml:space="preserve">flood prevention scheme </w:t>
      </w:r>
      <w:r w:rsidR="001B1DCB" w:rsidRPr="003A4C96">
        <w:rPr>
          <w:rFonts w:ascii="Calibri" w:hAnsi="Calibri" w:cs="Calibri"/>
        </w:rPr>
        <w:t>be included as part of the planning</w:t>
      </w:r>
      <w:r w:rsidR="0090307E" w:rsidRPr="003A4C96">
        <w:rPr>
          <w:rFonts w:ascii="Calibri" w:hAnsi="Calibri" w:cs="Calibri"/>
        </w:rPr>
        <w:t xml:space="preserve"> application.</w:t>
      </w:r>
    </w:p>
    <w:p w14:paraId="7EF31478" w14:textId="673C2D4D" w:rsidR="007C3235" w:rsidRPr="003A4C96" w:rsidRDefault="001B1DCB" w:rsidP="00C46C88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t>In summary, w</w:t>
      </w:r>
      <w:r w:rsidR="00C46C88" w:rsidRPr="003A4C96">
        <w:rPr>
          <w:rFonts w:ascii="Calibri" w:hAnsi="Calibri" w:cs="Calibri"/>
        </w:rPr>
        <w:t xml:space="preserve">hilst the </w:t>
      </w:r>
      <w:r w:rsidRPr="003A4C96">
        <w:rPr>
          <w:rFonts w:ascii="Calibri" w:hAnsi="Calibri" w:cs="Calibri"/>
        </w:rPr>
        <w:t xml:space="preserve">Parish Council are not opposed in principle to new housing </w:t>
      </w:r>
      <w:r w:rsidR="007C3235" w:rsidRPr="003A4C96">
        <w:rPr>
          <w:rFonts w:ascii="Calibri" w:hAnsi="Calibri" w:cs="Calibri"/>
        </w:rPr>
        <w:t xml:space="preserve">developments </w:t>
      </w:r>
      <w:r w:rsidRPr="003A4C96">
        <w:rPr>
          <w:rFonts w:ascii="Calibri" w:hAnsi="Calibri" w:cs="Calibri"/>
        </w:rPr>
        <w:t xml:space="preserve">within the parish, </w:t>
      </w:r>
      <w:r w:rsidR="0090027F" w:rsidRPr="003A4C96">
        <w:rPr>
          <w:rFonts w:ascii="Calibri" w:hAnsi="Calibri" w:cs="Calibri"/>
        </w:rPr>
        <w:t>we would ask that the location of the western proposed development area be reconsidered / reviewed</w:t>
      </w:r>
      <w:r w:rsidR="00EF7328" w:rsidRPr="003A4C96">
        <w:rPr>
          <w:rFonts w:ascii="Calibri" w:hAnsi="Calibri" w:cs="Calibri"/>
        </w:rPr>
        <w:t xml:space="preserve"> and an alternative identified, </w:t>
      </w:r>
      <w:r w:rsidR="0090027F" w:rsidRPr="003A4C96">
        <w:rPr>
          <w:rFonts w:ascii="Calibri" w:hAnsi="Calibri" w:cs="Calibri"/>
        </w:rPr>
        <w:t xml:space="preserve">perhaps in discussion with ourselves, </w:t>
      </w:r>
      <w:r w:rsidR="00B0289B" w:rsidRPr="003A4C96">
        <w:rPr>
          <w:rFonts w:ascii="Calibri" w:hAnsi="Calibri" w:cs="Calibri"/>
        </w:rPr>
        <w:t xml:space="preserve">but if this is not something you would consider, then </w:t>
      </w:r>
      <w:r w:rsidR="00C46C88" w:rsidRPr="003A4C96">
        <w:rPr>
          <w:rFonts w:ascii="Calibri" w:hAnsi="Calibri" w:cs="Calibri"/>
        </w:rPr>
        <w:t>we would ask that the above issues are addressed when it comes to granting any approvals for the site development</w:t>
      </w:r>
      <w:r w:rsidR="00151AA1" w:rsidRPr="003A4C96">
        <w:rPr>
          <w:rFonts w:ascii="Calibri" w:hAnsi="Calibri" w:cs="Calibri"/>
        </w:rPr>
        <w:t>s</w:t>
      </w:r>
      <w:r w:rsidR="00C46C88" w:rsidRPr="003A4C96">
        <w:rPr>
          <w:rFonts w:ascii="Calibri" w:hAnsi="Calibri" w:cs="Calibri"/>
        </w:rPr>
        <w:t>.</w:t>
      </w:r>
    </w:p>
    <w:p w14:paraId="1C6D10F2" w14:textId="77777777" w:rsidR="007C3235" w:rsidRPr="003A4C96" w:rsidRDefault="007C3235" w:rsidP="00C46C88">
      <w:pPr>
        <w:rPr>
          <w:rFonts w:ascii="Calibri" w:hAnsi="Calibri" w:cs="Calibri"/>
        </w:rPr>
      </w:pPr>
    </w:p>
    <w:p w14:paraId="334CD186" w14:textId="77777777" w:rsidR="007C3235" w:rsidRPr="003A4C96" w:rsidRDefault="007C3235" w:rsidP="00C46C88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t>Yours Faithfully</w:t>
      </w:r>
    </w:p>
    <w:p w14:paraId="451C9998" w14:textId="2B63669E" w:rsidR="007C3235" w:rsidRPr="003A4C96" w:rsidRDefault="007C3235" w:rsidP="00C46C88">
      <w:pPr>
        <w:rPr>
          <w:rFonts w:ascii="Calibri" w:hAnsi="Calibri" w:cs="Calibri"/>
        </w:rPr>
      </w:pPr>
      <w:r w:rsidRPr="003A4C96">
        <w:rPr>
          <w:noProof/>
          <w:sz w:val="24"/>
          <w:szCs w:val="24"/>
        </w:rPr>
        <w:drawing>
          <wp:inline distT="0" distB="0" distL="0" distR="0" wp14:anchorId="1F649384" wp14:editId="4EEA0223">
            <wp:extent cx="2214245" cy="342900"/>
            <wp:effectExtent l="0" t="0" r="0" b="0"/>
            <wp:docPr id="1" name="Picture 1" descr="This is the signature of Sarah Kitchener, the Clerk and RFO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s the signature of Sarah Kitchener, the Clerk and RFO &#10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678" cy="34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BC92" w14:textId="214390E1" w:rsidR="007C3235" w:rsidRPr="003A4C96" w:rsidRDefault="007C3235" w:rsidP="00C46C88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t>Sarah Kitchener</w:t>
      </w:r>
    </w:p>
    <w:p w14:paraId="53856139" w14:textId="6CE93AF9" w:rsidR="007C3235" w:rsidRPr="003A4C96" w:rsidRDefault="007C3235" w:rsidP="00C46C88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t>Clerk and RFO</w:t>
      </w:r>
    </w:p>
    <w:p w14:paraId="5DFD2C8C" w14:textId="77777777" w:rsidR="007C3235" w:rsidRPr="003A4C96" w:rsidRDefault="007C3235" w:rsidP="00C46C88">
      <w:pPr>
        <w:rPr>
          <w:rFonts w:ascii="Calibri" w:hAnsi="Calibri" w:cs="Calibri"/>
        </w:rPr>
      </w:pPr>
    </w:p>
    <w:p w14:paraId="04F97708" w14:textId="77777777" w:rsidR="007C3235" w:rsidRPr="003A4C96" w:rsidRDefault="007C3235" w:rsidP="00C46C88">
      <w:pPr>
        <w:rPr>
          <w:rFonts w:ascii="Calibri" w:hAnsi="Calibri" w:cs="Calibri"/>
        </w:rPr>
      </w:pPr>
    </w:p>
    <w:p w14:paraId="561EE1E4" w14:textId="54A2CF59" w:rsidR="00C46C88" w:rsidRPr="003A4C96" w:rsidRDefault="00C46C88" w:rsidP="00C46C88">
      <w:pPr>
        <w:rPr>
          <w:rFonts w:ascii="Calibri" w:hAnsi="Calibri" w:cs="Calibri"/>
        </w:rPr>
      </w:pPr>
      <w:r w:rsidRPr="003A4C96">
        <w:rPr>
          <w:rFonts w:ascii="Calibri" w:hAnsi="Calibri" w:cs="Calibri"/>
        </w:rPr>
        <w:t xml:space="preserve">  </w:t>
      </w:r>
    </w:p>
    <w:p w14:paraId="28D08C5F" w14:textId="77777777" w:rsidR="0090307E" w:rsidRPr="003A4C96" w:rsidRDefault="0090307E">
      <w:pPr>
        <w:rPr>
          <w:rFonts w:ascii="Calibri" w:hAnsi="Calibri" w:cs="Calibri"/>
        </w:rPr>
      </w:pPr>
    </w:p>
    <w:sectPr w:rsidR="0090307E" w:rsidRPr="003A4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29"/>
    <w:rsid w:val="00076DDB"/>
    <w:rsid w:val="00151AA1"/>
    <w:rsid w:val="001B1DCB"/>
    <w:rsid w:val="00214D6B"/>
    <w:rsid w:val="003A4C96"/>
    <w:rsid w:val="003C660E"/>
    <w:rsid w:val="00430B3E"/>
    <w:rsid w:val="00432070"/>
    <w:rsid w:val="00561D04"/>
    <w:rsid w:val="005B69AA"/>
    <w:rsid w:val="007B7A8A"/>
    <w:rsid w:val="007C3235"/>
    <w:rsid w:val="00832A29"/>
    <w:rsid w:val="008A5417"/>
    <w:rsid w:val="0090027F"/>
    <w:rsid w:val="0090307E"/>
    <w:rsid w:val="00B0289B"/>
    <w:rsid w:val="00B62618"/>
    <w:rsid w:val="00C34B5A"/>
    <w:rsid w:val="00C46C88"/>
    <w:rsid w:val="00C54A32"/>
    <w:rsid w:val="00C946CE"/>
    <w:rsid w:val="00ED7444"/>
    <w:rsid w:val="00EF7328"/>
    <w:rsid w:val="00F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1D95"/>
  <w15:chartTrackingRefBased/>
  <w15:docId w15:val="{D02A5913-880B-4C70-87B8-6A4BFFC6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A2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30B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32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Clerk@ockbrookandborrowashparish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592E-0257-429C-981E-ACE43D1C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Kitchener</dc:creator>
  <cp:keywords/>
  <dc:description/>
  <cp:lastModifiedBy>Sarah Kitchener</cp:lastModifiedBy>
  <cp:revision>2</cp:revision>
  <dcterms:created xsi:type="dcterms:W3CDTF">2025-05-16T12:58:00Z</dcterms:created>
  <dcterms:modified xsi:type="dcterms:W3CDTF">2025-05-16T12:58:00Z</dcterms:modified>
</cp:coreProperties>
</file>