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B9F" w:rsidRDefault="0067661F" w:rsidP="006907CC">
      <w:pPr>
        <w:pStyle w:val="Title"/>
        <w:tabs>
          <w:tab w:val="left" w:pos="709"/>
        </w:tabs>
        <w:jc w:val="right"/>
      </w:pPr>
      <w:bookmarkStart w:id="0" w:name="_GoBack"/>
      <w:bookmarkEnd w:id="0"/>
      <w:r w:rsidRPr="00451055">
        <w:rPr>
          <w:noProof/>
          <w:lang w:eastAsia="en-GB"/>
        </w:rPr>
        <w:drawing>
          <wp:inline distT="0" distB="0" distL="0" distR="0">
            <wp:extent cx="5517515" cy="2256790"/>
            <wp:effectExtent l="0" t="0" r="0" b="0"/>
            <wp:docPr id="1" name="Picture 1" descr="e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7515" cy="2256790"/>
                    </a:xfrm>
                    <a:prstGeom prst="rect">
                      <a:avLst/>
                    </a:prstGeom>
                    <a:noFill/>
                    <a:ln>
                      <a:noFill/>
                    </a:ln>
                  </pic:spPr>
                </pic:pic>
              </a:graphicData>
            </a:graphic>
          </wp:inline>
        </w:drawing>
      </w:r>
      <w:r w:rsidR="00605569">
        <w:t xml:space="preserve"> </w:t>
      </w:r>
      <w:r w:rsidR="00890FA3">
        <w:t xml:space="preserve">                                                                                                                                                                                                                                                                                                                                                                                                                                                                                                                                                                                                                                                                                                                                                                                                                                                                                                                                                                                                                                                                                                                                                                                                                                                                                                                                                                            </w:t>
      </w:r>
    </w:p>
    <w:p w:rsidR="00DE2B9F" w:rsidRDefault="00DE2B9F" w:rsidP="007B63E2">
      <w:pPr>
        <w:pStyle w:val="Title"/>
        <w:jc w:val="left"/>
      </w:pPr>
    </w:p>
    <w:p w:rsidR="00DE2B9F" w:rsidRDefault="00DE2B9F">
      <w:pPr>
        <w:pStyle w:val="Title"/>
      </w:pPr>
    </w:p>
    <w:p w:rsidR="00A0771B" w:rsidRDefault="00A0771B">
      <w:pPr>
        <w:pStyle w:val="Title"/>
        <w:rPr>
          <w:sz w:val="72"/>
        </w:rPr>
      </w:pPr>
    </w:p>
    <w:p w:rsidR="00DE2B9F" w:rsidRPr="00DE2B9F" w:rsidRDefault="00DE2B9F">
      <w:pPr>
        <w:pStyle w:val="Title"/>
        <w:rPr>
          <w:sz w:val="72"/>
        </w:rPr>
      </w:pPr>
      <w:r w:rsidRPr="00DE2B9F">
        <w:rPr>
          <w:sz w:val="72"/>
        </w:rPr>
        <w:t>LICENSING ACT 2003</w:t>
      </w:r>
    </w:p>
    <w:p w:rsidR="00DE2B9F" w:rsidRDefault="00DE2B9F">
      <w:pPr>
        <w:pStyle w:val="Title"/>
        <w:rPr>
          <w:b w:val="0"/>
          <w:sz w:val="44"/>
        </w:rPr>
      </w:pPr>
    </w:p>
    <w:p w:rsidR="005E40D7" w:rsidRDefault="005E40D7">
      <w:pPr>
        <w:pStyle w:val="Title"/>
        <w:rPr>
          <w:sz w:val="52"/>
        </w:rPr>
      </w:pPr>
      <w:r>
        <w:rPr>
          <w:sz w:val="52"/>
        </w:rPr>
        <w:t xml:space="preserve">STATEMENT OF </w:t>
      </w:r>
    </w:p>
    <w:p w:rsidR="006B18A6" w:rsidRDefault="005E40D7" w:rsidP="006B18A6">
      <w:pPr>
        <w:pStyle w:val="Title"/>
        <w:rPr>
          <w:sz w:val="52"/>
        </w:rPr>
      </w:pPr>
      <w:r>
        <w:rPr>
          <w:sz w:val="52"/>
        </w:rPr>
        <w:t>LICENSING POLICY</w:t>
      </w:r>
    </w:p>
    <w:p w:rsidR="006B18A6" w:rsidRDefault="006901E1" w:rsidP="006B18A6">
      <w:pPr>
        <w:pStyle w:val="Title"/>
        <w:rPr>
          <w:sz w:val="52"/>
        </w:rPr>
      </w:pPr>
      <w:r>
        <w:rPr>
          <w:sz w:val="52"/>
        </w:rPr>
        <w:t>202</w:t>
      </w:r>
      <w:r w:rsidR="00820ACA">
        <w:rPr>
          <w:sz w:val="52"/>
        </w:rPr>
        <w:t>1</w:t>
      </w:r>
      <w:r>
        <w:rPr>
          <w:sz w:val="52"/>
        </w:rPr>
        <w:t xml:space="preserve"> </w:t>
      </w:r>
      <w:r w:rsidR="006B18A6">
        <w:rPr>
          <w:sz w:val="52"/>
        </w:rPr>
        <w:t>–</w:t>
      </w:r>
      <w:r>
        <w:rPr>
          <w:sz w:val="52"/>
        </w:rPr>
        <w:t xml:space="preserve"> 202</w:t>
      </w:r>
      <w:r w:rsidR="00820ACA">
        <w:rPr>
          <w:sz w:val="52"/>
        </w:rPr>
        <w:t>6</w:t>
      </w:r>
    </w:p>
    <w:p w:rsidR="006B18A6" w:rsidRDefault="006B18A6" w:rsidP="00D92F9D">
      <w:pPr>
        <w:pStyle w:val="Title"/>
        <w:jc w:val="left"/>
        <w:rPr>
          <w:sz w:val="52"/>
        </w:rPr>
      </w:pPr>
    </w:p>
    <w:p w:rsidR="006B18A6" w:rsidRDefault="006B18A6" w:rsidP="00D92F9D">
      <w:pPr>
        <w:pStyle w:val="Title"/>
        <w:jc w:val="left"/>
        <w:rPr>
          <w:sz w:val="52"/>
        </w:rPr>
      </w:pPr>
    </w:p>
    <w:p w:rsidR="00DE2B9F" w:rsidRDefault="00130B2A" w:rsidP="00D92F9D">
      <w:pPr>
        <w:pStyle w:val="Title"/>
        <w:jc w:val="left"/>
        <w:rPr>
          <w:sz w:val="24"/>
          <w:szCs w:val="32"/>
        </w:rPr>
      </w:pPr>
      <w:r>
        <w:rPr>
          <w:sz w:val="32"/>
          <w:szCs w:val="32"/>
        </w:rPr>
        <w:lastRenderedPageBreak/>
        <w:t>INDEX</w:t>
      </w:r>
    </w:p>
    <w:p w:rsidR="00130B2A" w:rsidRDefault="00130B2A" w:rsidP="00433133">
      <w:pPr>
        <w:pStyle w:val="Title"/>
        <w:tabs>
          <w:tab w:val="left" w:pos="360"/>
          <w:tab w:val="left" w:pos="8460"/>
        </w:tabs>
        <w:jc w:val="left"/>
        <w:rPr>
          <w:sz w:val="24"/>
          <w:szCs w:val="32"/>
        </w:rPr>
      </w:pPr>
      <w:r>
        <w:rPr>
          <w:sz w:val="24"/>
          <w:szCs w:val="32"/>
        </w:rPr>
        <w:tab/>
      </w:r>
      <w:r w:rsidR="00433133">
        <w:rPr>
          <w:sz w:val="24"/>
          <w:szCs w:val="32"/>
        </w:rPr>
        <w:tab/>
        <w:t>Page</w:t>
      </w:r>
    </w:p>
    <w:p w:rsidR="00130B2A" w:rsidRDefault="00CE38F6" w:rsidP="00433133">
      <w:pPr>
        <w:pStyle w:val="Title"/>
        <w:tabs>
          <w:tab w:val="left" w:pos="360"/>
          <w:tab w:val="left" w:pos="8460"/>
        </w:tabs>
        <w:spacing w:line="240" w:lineRule="auto"/>
        <w:jc w:val="left"/>
        <w:rPr>
          <w:sz w:val="24"/>
          <w:szCs w:val="32"/>
        </w:rPr>
      </w:pPr>
      <w:r>
        <w:rPr>
          <w:sz w:val="24"/>
          <w:szCs w:val="32"/>
        </w:rPr>
        <w:tab/>
        <w:t xml:space="preserve">      Preface</w:t>
      </w:r>
      <w:r>
        <w:rPr>
          <w:sz w:val="24"/>
          <w:szCs w:val="32"/>
        </w:rPr>
        <w:tab/>
      </w:r>
      <w:r w:rsidR="005B7FFB">
        <w:rPr>
          <w:sz w:val="24"/>
          <w:szCs w:val="32"/>
        </w:rPr>
        <w:t>4</w:t>
      </w:r>
    </w:p>
    <w:p w:rsidR="000754C4" w:rsidRDefault="000754C4" w:rsidP="00433133">
      <w:pPr>
        <w:pStyle w:val="Title"/>
        <w:tabs>
          <w:tab w:val="left" w:pos="360"/>
          <w:tab w:val="left" w:pos="8460"/>
        </w:tabs>
        <w:spacing w:line="240" w:lineRule="auto"/>
        <w:jc w:val="left"/>
        <w:rPr>
          <w:sz w:val="24"/>
          <w:szCs w:val="32"/>
        </w:rPr>
      </w:pPr>
    </w:p>
    <w:p w:rsidR="00096BFE" w:rsidRDefault="00130B2A" w:rsidP="00596512">
      <w:pPr>
        <w:pStyle w:val="Title"/>
        <w:tabs>
          <w:tab w:val="left" w:pos="720"/>
          <w:tab w:val="left" w:leader="dot" w:pos="7920"/>
          <w:tab w:val="left" w:pos="8460"/>
        </w:tabs>
        <w:spacing w:line="240" w:lineRule="auto"/>
        <w:jc w:val="left"/>
        <w:rPr>
          <w:b w:val="0"/>
          <w:sz w:val="24"/>
          <w:szCs w:val="32"/>
        </w:rPr>
      </w:pPr>
      <w:r>
        <w:rPr>
          <w:b w:val="0"/>
          <w:sz w:val="24"/>
          <w:szCs w:val="32"/>
        </w:rPr>
        <w:t>1</w:t>
      </w:r>
      <w:r>
        <w:rPr>
          <w:b w:val="0"/>
          <w:sz w:val="24"/>
          <w:szCs w:val="32"/>
        </w:rPr>
        <w:tab/>
      </w:r>
      <w:r w:rsidR="00096BFE">
        <w:rPr>
          <w:b w:val="0"/>
          <w:sz w:val="24"/>
          <w:szCs w:val="32"/>
        </w:rPr>
        <w:t>Executive Summar</w:t>
      </w:r>
      <w:r w:rsidR="008C7349">
        <w:rPr>
          <w:b w:val="0"/>
          <w:sz w:val="24"/>
          <w:szCs w:val="32"/>
        </w:rPr>
        <w:t xml:space="preserve">y………………………………………………………        </w:t>
      </w:r>
      <w:r w:rsidR="005B7FFB">
        <w:rPr>
          <w:b w:val="0"/>
          <w:sz w:val="24"/>
          <w:szCs w:val="32"/>
        </w:rPr>
        <w:t>5</w:t>
      </w:r>
    </w:p>
    <w:p w:rsidR="00096BFE" w:rsidRDefault="00096BFE" w:rsidP="00AE46A6">
      <w:pPr>
        <w:pStyle w:val="Title"/>
        <w:tabs>
          <w:tab w:val="left" w:pos="720"/>
          <w:tab w:val="left" w:leader="dot" w:pos="7920"/>
          <w:tab w:val="left" w:pos="8460"/>
        </w:tabs>
        <w:spacing w:line="240" w:lineRule="auto"/>
        <w:jc w:val="left"/>
        <w:rPr>
          <w:b w:val="0"/>
          <w:sz w:val="24"/>
          <w:szCs w:val="32"/>
        </w:rPr>
      </w:pPr>
    </w:p>
    <w:p w:rsidR="00130B2A" w:rsidRDefault="00096BFE" w:rsidP="00AE46A6">
      <w:pPr>
        <w:pStyle w:val="Title"/>
        <w:tabs>
          <w:tab w:val="left" w:pos="720"/>
          <w:tab w:val="left" w:leader="dot" w:pos="7920"/>
          <w:tab w:val="left" w:pos="8460"/>
        </w:tabs>
        <w:spacing w:line="240" w:lineRule="auto"/>
        <w:jc w:val="left"/>
        <w:rPr>
          <w:b w:val="0"/>
          <w:sz w:val="24"/>
          <w:szCs w:val="32"/>
        </w:rPr>
      </w:pPr>
      <w:r>
        <w:rPr>
          <w:b w:val="0"/>
          <w:sz w:val="24"/>
          <w:szCs w:val="32"/>
        </w:rPr>
        <w:t xml:space="preserve">2         </w:t>
      </w:r>
      <w:r w:rsidR="00130B2A">
        <w:rPr>
          <w:b w:val="0"/>
          <w:sz w:val="24"/>
          <w:szCs w:val="32"/>
        </w:rPr>
        <w:t>Introduction</w:t>
      </w:r>
      <w:r w:rsidR="00130B2A">
        <w:rPr>
          <w:b w:val="0"/>
          <w:sz w:val="24"/>
          <w:szCs w:val="32"/>
        </w:rPr>
        <w:tab/>
      </w:r>
      <w:r w:rsidR="00130B2A">
        <w:rPr>
          <w:b w:val="0"/>
          <w:sz w:val="24"/>
          <w:szCs w:val="32"/>
        </w:rPr>
        <w:tab/>
      </w:r>
      <w:r w:rsidR="005B7FFB">
        <w:rPr>
          <w:b w:val="0"/>
          <w:sz w:val="24"/>
          <w:szCs w:val="32"/>
        </w:rPr>
        <w:t>5</w:t>
      </w:r>
    </w:p>
    <w:p w:rsidR="00130B2A" w:rsidRDefault="00130B2A" w:rsidP="00AE46A6">
      <w:pPr>
        <w:pStyle w:val="Title"/>
        <w:tabs>
          <w:tab w:val="left" w:pos="720"/>
          <w:tab w:val="left" w:leader="dot" w:pos="7920"/>
          <w:tab w:val="left" w:pos="8460"/>
        </w:tabs>
        <w:spacing w:line="240" w:lineRule="auto"/>
        <w:jc w:val="left"/>
        <w:rPr>
          <w:b w:val="0"/>
          <w:sz w:val="24"/>
          <w:szCs w:val="32"/>
        </w:rPr>
      </w:pPr>
    </w:p>
    <w:p w:rsidR="00130B2A" w:rsidRDefault="00CE38F6" w:rsidP="00AE46A6">
      <w:pPr>
        <w:pStyle w:val="Title"/>
        <w:tabs>
          <w:tab w:val="left" w:pos="720"/>
          <w:tab w:val="left" w:leader="dot" w:pos="7920"/>
          <w:tab w:val="left" w:pos="8460"/>
        </w:tabs>
        <w:spacing w:line="240" w:lineRule="auto"/>
        <w:jc w:val="left"/>
        <w:rPr>
          <w:b w:val="0"/>
          <w:sz w:val="24"/>
          <w:szCs w:val="32"/>
        </w:rPr>
      </w:pPr>
      <w:r>
        <w:rPr>
          <w:b w:val="0"/>
          <w:sz w:val="24"/>
          <w:szCs w:val="32"/>
        </w:rPr>
        <w:t>2</w:t>
      </w:r>
      <w:r>
        <w:rPr>
          <w:b w:val="0"/>
          <w:sz w:val="24"/>
          <w:szCs w:val="32"/>
        </w:rPr>
        <w:tab/>
        <w:t>Erewash Borough Council</w:t>
      </w:r>
      <w:r>
        <w:rPr>
          <w:b w:val="0"/>
          <w:sz w:val="24"/>
          <w:szCs w:val="32"/>
        </w:rPr>
        <w:tab/>
      </w:r>
      <w:r>
        <w:rPr>
          <w:b w:val="0"/>
          <w:sz w:val="24"/>
          <w:szCs w:val="32"/>
        </w:rPr>
        <w:tab/>
      </w:r>
      <w:r w:rsidR="005B7FFB">
        <w:rPr>
          <w:b w:val="0"/>
          <w:sz w:val="24"/>
          <w:szCs w:val="32"/>
        </w:rPr>
        <w:t>6</w:t>
      </w:r>
    </w:p>
    <w:p w:rsidR="00130B2A" w:rsidRDefault="00130B2A" w:rsidP="00AE46A6">
      <w:pPr>
        <w:pStyle w:val="Title"/>
        <w:tabs>
          <w:tab w:val="left" w:pos="720"/>
          <w:tab w:val="left" w:leader="dot" w:pos="7920"/>
          <w:tab w:val="left" w:pos="8460"/>
        </w:tabs>
        <w:spacing w:line="240" w:lineRule="auto"/>
        <w:jc w:val="left"/>
        <w:rPr>
          <w:b w:val="0"/>
          <w:sz w:val="24"/>
          <w:szCs w:val="32"/>
        </w:rPr>
      </w:pPr>
    </w:p>
    <w:p w:rsidR="00130B2A" w:rsidRDefault="00130B2A" w:rsidP="00AE46A6">
      <w:pPr>
        <w:pStyle w:val="Title"/>
        <w:tabs>
          <w:tab w:val="left" w:pos="720"/>
          <w:tab w:val="left" w:leader="dot" w:pos="7920"/>
          <w:tab w:val="left" w:pos="8460"/>
        </w:tabs>
        <w:spacing w:line="240" w:lineRule="auto"/>
        <w:jc w:val="left"/>
        <w:rPr>
          <w:b w:val="0"/>
          <w:sz w:val="24"/>
          <w:szCs w:val="32"/>
        </w:rPr>
      </w:pPr>
      <w:r>
        <w:rPr>
          <w:b w:val="0"/>
          <w:sz w:val="24"/>
          <w:szCs w:val="32"/>
        </w:rPr>
        <w:t>3</w:t>
      </w:r>
      <w:r>
        <w:rPr>
          <w:b w:val="0"/>
          <w:sz w:val="24"/>
          <w:szCs w:val="32"/>
        </w:rPr>
        <w:tab/>
        <w:t xml:space="preserve">Aim of the </w:t>
      </w:r>
      <w:r w:rsidR="00CE38F6">
        <w:rPr>
          <w:b w:val="0"/>
          <w:sz w:val="24"/>
          <w:szCs w:val="32"/>
        </w:rPr>
        <w:t>Council’s Licensing Statement</w:t>
      </w:r>
      <w:r w:rsidR="00CE38F6">
        <w:rPr>
          <w:b w:val="0"/>
          <w:sz w:val="24"/>
          <w:szCs w:val="32"/>
        </w:rPr>
        <w:tab/>
      </w:r>
      <w:r w:rsidR="00CE38F6">
        <w:rPr>
          <w:b w:val="0"/>
          <w:sz w:val="24"/>
          <w:szCs w:val="32"/>
        </w:rPr>
        <w:tab/>
      </w:r>
      <w:r w:rsidR="005B7FFB">
        <w:rPr>
          <w:b w:val="0"/>
          <w:sz w:val="24"/>
          <w:szCs w:val="32"/>
        </w:rPr>
        <w:t>8</w:t>
      </w:r>
    </w:p>
    <w:p w:rsidR="00130B2A" w:rsidRDefault="00130B2A" w:rsidP="00AE46A6">
      <w:pPr>
        <w:pStyle w:val="Title"/>
        <w:tabs>
          <w:tab w:val="left" w:pos="720"/>
          <w:tab w:val="left" w:leader="dot" w:pos="7920"/>
          <w:tab w:val="left" w:pos="8460"/>
        </w:tabs>
        <w:spacing w:line="240" w:lineRule="auto"/>
        <w:jc w:val="left"/>
        <w:rPr>
          <w:b w:val="0"/>
          <w:sz w:val="24"/>
          <w:szCs w:val="32"/>
        </w:rPr>
      </w:pPr>
    </w:p>
    <w:p w:rsidR="00130B2A" w:rsidRDefault="000754C4" w:rsidP="00AE46A6">
      <w:pPr>
        <w:pStyle w:val="Title"/>
        <w:tabs>
          <w:tab w:val="left" w:pos="720"/>
          <w:tab w:val="left" w:leader="dot" w:pos="7920"/>
          <w:tab w:val="left" w:pos="8460"/>
        </w:tabs>
        <w:spacing w:line="240" w:lineRule="auto"/>
        <w:jc w:val="left"/>
        <w:rPr>
          <w:b w:val="0"/>
          <w:sz w:val="24"/>
          <w:szCs w:val="32"/>
        </w:rPr>
      </w:pPr>
      <w:r>
        <w:rPr>
          <w:b w:val="0"/>
          <w:sz w:val="24"/>
          <w:szCs w:val="32"/>
        </w:rPr>
        <w:t>4</w:t>
      </w:r>
      <w:r>
        <w:rPr>
          <w:b w:val="0"/>
          <w:sz w:val="24"/>
          <w:szCs w:val="32"/>
        </w:rPr>
        <w:tab/>
      </w:r>
      <w:r w:rsidR="00A76207">
        <w:rPr>
          <w:b w:val="0"/>
          <w:sz w:val="24"/>
          <w:szCs w:val="32"/>
        </w:rPr>
        <w:t>Consultation</w:t>
      </w:r>
      <w:r w:rsidR="00CE38F6">
        <w:rPr>
          <w:b w:val="0"/>
          <w:sz w:val="24"/>
          <w:szCs w:val="32"/>
        </w:rPr>
        <w:tab/>
      </w:r>
      <w:r w:rsidR="00CE38F6">
        <w:rPr>
          <w:b w:val="0"/>
          <w:sz w:val="24"/>
          <w:szCs w:val="32"/>
        </w:rPr>
        <w:tab/>
      </w:r>
      <w:r w:rsidR="005B7FFB">
        <w:rPr>
          <w:b w:val="0"/>
          <w:sz w:val="24"/>
          <w:szCs w:val="32"/>
        </w:rPr>
        <w:t>8</w:t>
      </w:r>
    </w:p>
    <w:p w:rsidR="00130B2A" w:rsidRDefault="00130B2A" w:rsidP="00AE46A6">
      <w:pPr>
        <w:pStyle w:val="Title"/>
        <w:tabs>
          <w:tab w:val="left" w:pos="720"/>
          <w:tab w:val="left" w:leader="dot" w:pos="7920"/>
          <w:tab w:val="left" w:pos="8460"/>
        </w:tabs>
        <w:spacing w:line="240" w:lineRule="auto"/>
        <w:jc w:val="left"/>
        <w:rPr>
          <w:b w:val="0"/>
          <w:sz w:val="24"/>
          <w:szCs w:val="32"/>
        </w:rPr>
      </w:pPr>
    </w:p>
    <w:p w:rsidR="00130B2A" w:rsidRDefault="00130B2A" w:rsidP="00AE46A6">
      <w:pPr>
        <w:pStyle w:val="Title"/>
        <w:tabs>
          <w:tab w:val="left" w:pos="720"/>
          <w:tab w:val="left" w:leader="dot" w:pos="7920"/>
          <w:tab w:val="left" w:pos="8460"/>
        </w:tabs>
        <w:spacing w:line="240" w:lineRule="auto"/>
        <w:jc w:val="left"/>
        <w:rPr>
          <w:b w:val="0"/>
          <w:sz w:val="24"/>
          <w:szCs w:val="32"/>
        </w:rPr>
      </w:pPr>
      <w:r>
        <w:rPr>
          <w:b w:val="0"/>
          <w:sz w:val="24"/>
          <w:szCs w:val="32"/>
        </w:rPr>
        <w:t>5</w:t>
      </w:r>
      <w:r>
        <w:rPr>
          <w:b w:val="0"/>
          <w:sz w:val="24"/>
          <w:szCs w:val="32"/>
        </w:rPr>
        <w:tab/>
        <w:t>Scope of</w:t>
      </w:r>
      <w:r w:rsidR="00CE38F6">
        <w:rPr>
          <w:b w:val="0"/>
          <w:sz w:val="24"/>
          <w:szCs w:val="32"/>
        </w:rPr>
        <w:t xml:space="preserve"> the Policy</w:t>
      </w:r>
      <w:r w:rsidR="00CE38F6">
        <w:rPr>
          <w:b w:val="0"/>
          <w:sz w:val="24"/>
          <w:szCs w:val="32"/>
        </w:rPr>
        <w:tab/>
      </w:r>
      <w:r w:rsidR="00CE38F6">
        <w:rPr>
          <w:b w:val="0"/>
          <w:sz w:val="24"/>
          <w:szCs w:val="32"/>
        </w:rPr>
        <w:tab/>
      </w:r>
      <w:r w:rsidR="005B7FFB">
        <w:rPr>
          <w:b w:val="0"/>
          <w:sz w:val="24"/>
          <w:szCs w:val="32"/>
        </w:rPr>
        <w:t>9</w:t>
      </w:r>
    </w:p>
    <w:p w:rsidR="00130B2A" w:rsidRDefault="00130B2A" w:rsidP="00AE46A6">
      <w:pPr>
        <w:pStyle w:val="Title"/>
        <w:tabs>
          <w:tab w:val="left" w:pos="720"/>
          <w:tab w:val="left" w:leader="dot" w:pos="7920"/>
          <w:tab w:val="left" w:pos="8460"/>
        </w:tabs>
        <w:spacing w:line="240" w:lineRule="auto"/>
        <w:jc w:val="left"/>
        <w:rPr>
          <w:b w:val="0"/>
          <w:sz w:val="24"/>
          <w:szCs w:val="32"/>
        </w:rPr>
      </w:pPr>
    </w:p>
    <w:p w:rsidR="00130B2A" w:rsidRDefault="00CE38F6" w:rsidP="00AE46A6">
      <w:pPr>
        <w:pStyle w:val="Title"/>
        <w:tabs>
          <w:tab w:val="left" w:pos="720"/>
          <w:tab w:val="left" w:leader="dot" w:pos="7920"/>
          <w:tab w:val="left" w:pos="8460"/>
        </w:tabs>
        <w:spacing w:line="240" w:lineRule="auto"/>
        <w:jc w:val="left"/>
        <w:rPr>
          <w:b w:val="0"/>
          <w:sz w:val="24"/>
          <w:szCs w:val="32"/>
        </w:rPr>
      </w:pPr>
      <w:r>
        <w:rPr>
          <w:b w:val="0"/>
          <w:sz w:val="24"/>
          <w:szCs w:val="32"/>
        </w:rPr>
        <w:t>6</w:t>
      </w:r>
      <w:r>
        <w:rPr>
          <w:b w:val="0"/>
          <w:sz w:val="24"/>
          <w:szCs w:val="32"/>
        </w:rPr>
        <w:tab/>
        <w:t>Interpretation</w:t>
      </w:r>
      <w:r>
        <w:rPr>
          <w:b w:val="0"/>
          <w:sz w:val="24"/>
          <w:szCs w:val="32"/>
        </w:rPr>
        <w:tab/>
      </w:r>
      <w:r>
        <w:rPr>
          <w:b w:val="0"/>
          <w:sz w:val="24"/>
          <w:szCs w:val="32"/>
        </w:rPr>
        <w:tab/>
      </w:r>
      <w:r w:rsidR="005B7FFB">
        <w:rPr>
          <w:b w:val="0"/>
          <w:sz w:val="24"/>
          <w:szCs w:val="32"/>
        </w:rPr>
        <w:t>9</w:t>
      </w:r>
    </w:p>
    <w:p w:rsidR="00130B2A" w:rsidRDefault="00130B2A" w:rsidP="00AE46A6">
      <w:pPr>
        <w:pStyle w:val="Title"/>
        <w:tabs>
          <w:tab w:val="left" w:pos="720"/>
          <w:tab w:val="left" w:leader="dot" w:pos="7920"/>
          <w:tab w:val="left" w:pos="8460"/>
        </w:tabs>
        <w:spacing w:line="240" w:lineRule="auto"/>
        <w:jc w:val="left"/>
        <w:rPr>
          <w:b w:val="0"/>
          <w:sz w:val="24"/>
          <w:szCs w:val="32"/>
        </w:rPr>
      </w:pPr>
    </w:p>
    <w:p w:rsidR="00130B2A" w:rsidRDefault="00130B2A" w:rsidP="00AE46A6">
      <w:pPr>
        <w:pStyle w:val="Title"/>
        <w:tabs>
          <w:tab w:val="left" w:pos="720"/>
          <w:tab w:val="left" w:leader="dot" w:pos="7920"/>
          <w:tab w:val="left" w:pos="8460"/>
        </w:tabs>
        <w:spacing w:line="240" w:lineRule="auto"/>
        <w:jc w:val="left"/>
        <w:rPr>
          <w:b w:val="0"/>
          <w:sz w:val="24"/>
          <w:szCs w:val="32"/>
        </w:rPr>
      </w:pPr>
      <w:r>
        <w:rPr>
          <w:b w:val="0"/>
          <w:sz w:val="24"/>
          <w:szCs w:val="32"/>
        </w:rPr>
        <w:t>7</w:t>
      </w:r>
      <w:r>
        <w:rPr>
          <w:b w:val="0"/>
          <w:sz w:val="24"/>
          <w:szCs w:val="32"/>
        </w:rPr>
        <w:tab/>
        <w:t>The Council’s Licensing Function</w:t>
      </w:r>
      <w:r w:rsidR="00CE38F6">
        <w:rPr>
          <w:b w:val="0"/>
          <w:sz w:val="24"/>
          <w:szCs w:val="32"/>
        </w:rPr>
        <w:t xml:space="preserve"> and the Licensing Objectives</w:t>
      </w:r>
      <w:r w:rsidR="00CE38F6">
        <w:rPr>
          <w:b w:val="0"/>
          <w:sz w:val="24"/>
          <w:szCs w:val="32"/>
        </w:rPr>
        <w:tab/>
      </w:r>
      <w:r w:rsidR="00CE38F6">
        <w:rPr>
          <w:b w:val="0"/>
          <w:sz w:val="24"/>
          <w:szCs w:val="32"/>
        </w:rPr>
        <w:tab/>
      </w:r>
      <w:r w:rsidR="005B7FFB">
        <w:rPr>
          <w:b w:val="0"/>
          <w:sz w:val="24"/>
          <w:szCs w:val="32"/>
        </w:rPr>
        <w:t>9</w:t>
      </w:r>
    </w:p>
    <w:p w:rsidR="00130B2A" w:rsidRDefault="00130B2A" w:rsidP="00AE46A6">
      <w:pPr>
        <w:pStyle w:val="Title"/>
        <w:tabs>
          <w:tab w:val="left" w:pos="720"/>
          <w:tab w:val="left" w:leader="dot" w:pos="7920"/>
          <w:tab w:val="left" w:pos="8460"/>
        </w:tabs>
        <w:spacing w:line="240" w:lineRule="auto"/>
        <w:jc w:val="left"/>
        <w:rPr>
          <w:b w:val="0"/>
          <w:sz w:val="24"/>
          <w:szCs w:val="32"/>
        </w:rPr>
      </w:pPr>
    </w:p>
    <w:p w:rsidR="00130B2A" w:rsidRDefault="00130B2A" w:rsidP="00AE46A6">
      <w:pPr>
        <w:pStyle w:val="Title"/>
        <w:tabs>
          <w:tab w:val="left" w:pos="720"/>
          <w:tab w:val="left" w:leader="dot" w:pos="7920"/>
          <w:tab w:val="left" w:pos="8460"/>
        </w:tabs>
        <w:spacing w:line="240" w:lineRule="auto"/>
        <w:jc w:val="left"/>
        <w:rPr>
          <w:b w:val="0"/>
          <w:sz w:val="24"/>
          <w:szCs w:val="32"/>
        </w:rPr>
      </w:pPr>
      <w:r>
        <w:rPr>
          <w:b w:val="0"/>
          <w:sz w:val="24"/>
          <w:szCs w:val="32"/>
        </w:rPr>
        <w:t>8</w:t>
      </w:r>
      <w:r>
        <w:rPr>
          <w:b w:val="0"/>
          <w:sz w:val="24"/>
          <w:szCs w:val="32"/>
        </w:rPr>
        <w:tab/>
        <w:t>The Council’s Approach to Applications for Premises Licences and</w:t>
      </w:r>
    </w:p>
    <w:p w:rsidR="00130B2A" w:rsidRDefault="00130B2A" w:rsidP="00AE46A6">
      <w:pPr>
        <w:pStyle w:val="Title"/>
        <w:tabs>
          <w:tab w:val="left" w:pos="720"/>
          <w:tab w:val="left" w:leader="dot" w:pos="7920"/>
          <w:tab w:val="left" w:pos="8460"/>
        </w:tabs>
        <w:spacing w:line="240" w:lineRule="auto"/>
        <w:jc w:val="left"/>
        <w:rPr>
          <w:b w:val="0"/>
          <w:sz w:val="24"/>
          <w:szCs w:val="32"/>
        </w:rPr>
      </w:pPr>
      <w:r>
        <w:rPr>
          <w:b w:val="0"/>
          <w:sz w:val="24"/>
          <w:szCs w:val="32"/>
        </w:rPr>
        <w:tab/>
      </w:r>
      <w:r w:rsidR="000754C4">
        <w:rPr>
          <w:b w:val="0"/>
          <w:sz w:val="24"/>
          <w:szCs w:val="32"/>
        </w:rPr>
        <w:t>Club Premi</w:t>
      </w:r>
      <w:r w:rsidR="00BA1AC1">
        <w:rPr>
          <w:b w:val="0"/>
          <w:sz w:val="24"/>
          <w:szCs w:val="32"/>
        </w:rPr>
        <w:t>ses Certificates</w:t>
      </w:r>
      <w:r w:rsidR="00BA1AC1">
        <w:rPr>
          <w:b w:val="0"/>
          <w:sz w:val="24"/>
          <w:szCs w:val="32"/>
        </w:rPr>
        <w:tab/>
      </w:r>
      <w:r w:rsidR="00BA1AC1">
        <w:rPr>
          <w:b w:val="0"/>
          <w:sz w:val="24"/>
          <w:szCs w:val="32"/>
        </w:rPr>
        <w:tab/>
        <w:t>1</w:t>
      </w:r>
      <w:r w:rsidR="005B7FFB">
        <w:rPr>
          <w:b w:val="0"/>
          <w:sz w:val="24"/>
          <w:szCs w:val="32"/>
        </w:rPr>
        <w:t>2</w:t>
      </w:r>
    </w:p>
    <w:p w:rsidR="001E6C0C" w:rsidRDefault="001E6C0C" w:rsidP="00AE46A6">
      <w:pPr>
        <w:pStyle w:val="Title"/>
        <w:tabs>
          <w:tab w:val="left" w:pos="720"/>
          <w:tab w:val="left" w:leader="dot" w:pos="7920"/>
          <w:tab w:val="left" w:pos="8460"/>
        </w:tabs>
        <w:spacing w:line="240" w:lineRule="auto"/>
        <w:jc w:val="left"/>
        <w:rPr>
          <w:b w:val="0"/>
          <w:sz w:val="24"/>
          <w:szCs w:val="32"/>
        </w:rPr>
      </w:pPr>
    </w:p>
    <w:p w:rsidR="001E6C0C" w:rsidRDefault="001E6C0C" w:rsidP="00AE46A6">
      <w:pPr>
        <w:pStyle w:val="Title"/>
        <w:tabs>
          <w:tab w:val="left" w:pos="720"/>
          <w:tab w:val="left" w:leader="dot" w:pos="7920"/>
          <w:tab w:val="left" w:pos="8460"/>
        </w:tabs>
        <w:spacing w:line="240" w:lineRule="auto"/>
        <w:jc w:val="left"/>
        <w:rPr>
          <w:b w:val="0"/>
          <w:sz w:val="24"/>
          <w:szCs w:val="32"/>
        </w:rPr>
      </w:pPr>
      <w:r>
        <w:rPr>
          <w:b w:val="0"/>
          <w:sz w:val="24"/>
          <w:szCs w:val="32"/>
        </w:rPr>
        <w:t xml:space="preserve">9         </w:t>
      </w:r>
      <w:r w:rsidR="00F57835">
        <w:rPr>
          <w:b w:val="0"/>
          <w:sz w:val="24"/>
          <w:szCs w:val="32"/>
        </w:rPr>
        <w:t>Licence fees…………….</w:t>
      </w:r>
      <w:r w:rsidR="00CE38F6">
        <w:rPr>
          <w:b w:val="0"/>
          <w:sz w:val="24"/>
          <w:szCs w:val="32"/>
        </w:rPr>
        <w:t>…………………………………………………...</w:t>
      </w:r>
      <w:r w:rsidR="00CE38F6">
        <w:rPr>
          <w:b w:val="0"/>
          <w:sz w:val="24"/>
          <w:szCs w:val="32"/>
        </w:rPr>
        <w:tab/>
        <w:t>1</w:t>
      </w:r>
      <w:r w:rsidR="005B7FFB">
        <w:rPr>
          <w:b w:val="0"/>
          <w:sz w:val="24"/>
          <w:szCs w:val="32"/>
        </w:rPr>
        <w:t>4</w:t>
      </w:r>
    </w:p>
    <w:p w:rsidR="00433133" w:rsidRDefault="00433133" w:rsidP="00AE46A6">
      <w:pPr>
        <w:pStyle w:val="Title"/>
        <w:tabs>
          <w:tab w:val="left" w:pos="720"/>
          <w:tab w:val="left" w:leader="dot" w:pos="7920"/>
          <w:tab w:val="left" w:pos="8460"/>
        </w:tabs>
        <w:spacing w:line="240" w:lineRule="auto"/>
        <w:jc w:val="left"/>
        <w:rPr>
          <w:b w:val="0"/>
          <w:sz w:val="24"/>
          <w:szCs w:val="32"/>
        </w:rPr>
      </w:pPr>
    </w:p>
    <w:p w:rsidR="00433133" w:rsidRDefault="00CE38F6" w:rsidP="00AE46A6">
      <w:pPr>
        <w:pStyle w:val="Title"/>
        <w:tabs>
          <w:tab w:val="left" w:pos="720"/>
          <w:tab w:val="left" w:leader="dot" w:pos="7920"/>
          <w:tab w:val="left" w:pos="8460"/>
        </w:tabs>
        <w:spacing w:line="240" w:lineRule="auto"/>
        <w:jc w:val="left"/>
        <w:rPr>
          <w:b w:val="0"/>
          <w:sz w:val="24"/>
          <w:szCs w:val="32"/>
        </w:rPr>
      </w:pPr>
      <w:r>
        <w:rPr>
          <w:b w:val="0"/>
          <w:sz w:val="24"/>
          <w:szCs w:val="32"/>
        </w:rPr>
        <w:t>10</w:t>
      </w:r>
      <w:r w:rsidR="00433133">
        <w:rPr>
          <w:b w:val="0"/>
          <w:sz w:val="24"/>
          <w:szCs w:val="32"/>
        </w:rPr>
        <w:tab/>
      </w:r>
      <w:r w:rsidR="00F57835">
        <w:rPr>
          <w:b w:val="0"/>
          <w:sz w:val="24"/>
          <w:szCs w:val="32"/>
        </w:rPr>
        <w:t>Minor variation process</w:t>
      </w:r>
      <w:r w:rsidR="00433133">
        <w:rPr>
          <w:b w:val="0"/>
          <w:sz w:val="24"/>
          <w:szCs w:val="32"/>
        </w:rPr>
        <w:tab/>
      </w:r>
      <w:r w:rsidR="00433133">
        <w:rPr>
          <w:b w:val="0"/>
          <w:sz w:val="24"/>
          <w:szCs w:val="32"/>
        </w:rPr>
        <w:tab/>
      </w:r>
      <w:r>
        <w:rPr>
          <w:b w:val="0"/>
          <w:sz w:val="24"/>
          <w:szCs w:val="32"/>
        </w:rPr>
        <w:t>1</w:t>
      </w:r>
      <w:r w:rsidR="005B7FFB">
        <w:rPr>
          <w:b w:val="0"/>
          <w:sz w:val="24"/>
          <w:szCs w:val="32"/>
        </w:rPr>
        <w:t>4</w:t>
      </w:r>
    </w:p>
    <w:p w:rsidR="00433133" w:rsidRDefault="00433133" w:rsidP="00AE46A6">
      <w:pPr>
        <w:pStyle w:val="Title"/>
        <w:tabs>
          <w:tab w:val="left" w:pos="720"/>
          <w:tab w:val="left" w:leader="dot" w:pos="7920"/>
          <w:tab w:val="left" w:pos="8460"/>
        </w:tabs>
        <w:spacing w:line="240" w:lineRule="auto"/>
        <w:jc w:val="left"/>
        <w:rPr>
          <w:b w:val="0"/>
          <w:sz w:val="24"/>
          <w:szCs w:val="32"/>
        </w:rPr>
      </w:pPr>
    </w:p>
    <w:p w:rsidR="00433133" w:rsidRDefault="00CE38F6" w:rsidP="00AE46A6">
      <w:pPr>
        <w:pStyle w:val="Title"/>
        <w:tabs>
          <w:tab w:val="left" w:pos="720"/>
          <w:tab w:val="left" w:leader="dot" w:pos="7920"/>
          <w:tab w:val="left" w:pos="8460"/>
        </w:tabs>
        <w:spacing w:line="240" w:lineRule="auto"/>
        <w:jc w:val="left"/>
        <w:rPr>
          <w:b w:val="0"/>
          <w:sz w:val="24"/>
          <w:szCs w:val="32"/>
        </w:rPr>
      </w:pPr>
      <w:r>
        <w:rPr>
          <w:b w:val="0"/>
          <w:sz w:val="24"/>
          <w:szCs w:val="32"/>
        </w:rPr>
        <w:t>11</w:t>
      </w:r>
      <w:r>
        <w:rPr>
          <w:b w:val="0"/>
          <w:sz w:val="24"/>
          <w:szCs w:val="32"/>
        </w:rPr>
        <w:tab/>
      </w:r>
      <w:r w:rsidR="00F57835">
        <w:rPr>
          <w:b w:val="0"/>
          <w:sz w:val="24"/>
          <w:szCs w:val="32"/>
        </w:rPr>
        <w:t>Right to Make Representation and Consultation</w:t>
      </w:r>
      <w:r w:rsidR="00F57835">
        <w:rPr>
          <w:b w:val="0"/>
          <w:sz w:val="24"/>
          <w:szCs w:val="32"/>
        </w:rPr>
        <w:tab/>
      </w:r>
      <w:r w:rsidR="00F57835">
        <w:rPr>
          <w:b w:val="0"/>
          <w:sz w:val="24"/>
          <w:szCs w:val="32"/>
        </w:rPr>
        <w:tab/>
        <w:t>1</w:t>
      </w:r>
      <w:r w:rsidR="005B7FFB">
        <w:rPr>
          <w:b w:val="0"/>
          <w:sz w:val="24"/>
          <w:szCs w:val="32"/>
        </w:rPr>
        <w:t>5</w:t>
      </w:r>
    </w:p>
    <w:p w:rsidR="00433133" w:rsidRDefault="00433133" w:rsidP="00AE46A6">
      <w:pPr>
        <w:pStyle w:val="Title"/>
        <w:tabs>
          <w:tab w:val="left" w:pos="720"/>
          <w:tab w:val="left" w:leader="dot" w:pos="7920"/>
          <w:tab w:val="left" w:pos="8460"/>
        </w:tabs>
        <w:spacing w:line="240" w:lineRule="auto"/>
        <w:jc w:val="left"/>
        <w:rPr>
          <w:b w:val="0"/>
          <w:sz w:val="24"/>
          <w:szCs w:val="32"/>
        </w:rPr>
      </w:pPr>
    </w:p>
    <w:p w:rsidR="00433133" w:rsidRDefault="00CE38F6" w:rsidP="00AE46A6">
      <w:pPr>
        <w:pStyle w:val="Title"/>
        <w:tabs>
          <w:tab w:val="left" w:pos="720"/>
          <w:tab w:val="left" w:leader="dot" w:pos="7920"/>
          <w:tab w:val="left" w:pos="8460"/>
        </w:tabs>
        <w:spacing w:line="240" w:lineRule="auto"/>
        <w:jc w:val="left"/>
        <w:rPr>
          <w:b w:val="0"/>
          <w:sz w:val="24"/>
          <w:szCs w:val="32"/>
        </w:rPr>
      </w:pPr>
      <w:r>
        <w:rPr>
          <w:b w:val="0"/>
          <w:sz w:val="24"/>
          <w:szCs w:val="32"/>
        </w:rPr>
        <w:t>12</w:t>
      </w:r>
      <w:r w:rsidR="000754C4">
        <w:rPr>
          <w:b w:val="0"/>
          <w:sz w:val="24"/>
          <w:szCs w:val="32"/>
        </w:rPr>
        <w:tab/>
      </w:r>
      <w:r w:rsidR="00F57835">
        <w:rPr>
          <w:b w:val="0"/>
          <w:sz w:val="24"/>
          <w:szCs w:val="32"/>
        </w:rPr>
        <w:t>Cumulative Impact</w:t>
      </w:r>
      <w:r w:rsidR="00F57835">
        <w:rPr>
          <w:b w:val="0"/>
          <w:sz w:val="24"/>
          <w:szCs w:val="32"/>
        </w:rPr>
        <w:tab/>
      </w:r>
      <w:r w:rsidR="00F57835">
        <w:rPr>
          <w:b w:val="0"/>
          <w:sz w:val="24"/>
          <w:szCs w:val="32"/>
        </w:rPr>
        <w:tab/>
        <w:t>1</w:t>
      </w:r>
      <w:r w:rsidR="005B7FFB">
        <w:rPr>
          <w:b w:val="0"/>
          <w:sz w:val="24"/>
          <w:szCs w:val="32"/>
        </w:rPr>
        <w:t>7</w:t>
      </w:r>
    </w:p>
    <w:p w:rsidR="00433133" w:rsidRDefault="00433133" w:rsidP="00AE46A6">
      <w:pPr>
        <w:pStyle w:val="Title"/>
        <w:tabs>
          <w:tab w:val="left" w:pos="720"/>
          <w:tab w:val="left" w:leader="dot" w:pos="7920"/>
          <w:tab w:val="left" w:pos="8460"/>
        </w:tabs>
        <w:spacing w:line="240" w:lineRule="auto"/>
        <w:jc w:val="left"/>
        <w:rPr>
          <w:b w:val="0"/>
          <w:sz w:val="24"/>
          <w:szCs w:val="32"/>
        </w:rPr>
      </w:pPr>
    </w:p>
    <w:p w:rsidR="00433133" w:rsidRDefault="00CE38F6" w:rsidP="00AE46A6">
      <w:pPr>
        <w:pStyle w:val="Title"/>
        <w:tabs>
          <w:tab w:val="left" w:pos="720"/>
          <w:tab w:val="left" w:leader="dot" w:pos="7920"/>
          <w:tab w:val="left" w:pos="8460"/>
        </w:tabs>
        <w:spacing w:line="240" w:lineRule="auto"/>
        <w:jc w:val="left"/>
        <w:rPr>
          <w:b w:val="0"/>
          <w:sz w:val="24"/>
          <w:szCs w:val="32"/>
        </w:rPr>
      </w:pPr>
      <w:r>
        <w:rPr>
          <w:b w:val="0"/>
          <w:sz w:val="24"/>
          <w:szCs w:val="32"/>
        </w:rPr>
        <w:t>13</w:t>
      </w:r>
      <w:r>
        <w:rPr>
          <w:b w:val="0"/>
          <w:sz w:val="24"/>
          <w:szCs w:val="32"/>
        </w:rPr>
        <w:tab/>
      </w:r>
      <w:r w:rsidR="00F57835">
        <w:rPr>
          <w:b w:val="0"/>
          <w:sz w:val="24"/>
          <w:szCs w:val="32"/>
        </w:rPr>
        <w:t>Licensing Hours</w:t>
      </w:r>
      <w:r>
        <w:rPr>
          <w:b w:val="0"/>
          <w:sz w:val="24"/>
          <w:szCs w:val="32"/>
        </w:rPr>
        <w:tab/>
      </w:r>
      <w:r>
        <w:rPr>
          <w:b w:val="0"/>
          <w:sz w:val="24"/>
          <w:szCs w:val="32"/>
        </w:rPr>
        <w:tab/>
        <w:t>1</w:t>
      </w:r>
      <w:r w:rsidR="005B7FFB">
        <w:rPr>
          <w:b w:val="0"/>
          <w:sz w:val="24"/>
          <w:szCs w:val="32"/>
        </w:rPr>
        <w:t>9</w:t>
      </w:r>
    </w:p>
    <w:p w:rsidR="0026382D" w:rsidRDefault="0026382D" w:rsidP="00AE46A6">
      <w:pPr>
        <w:pStyle w:val="Title"/>
        <w:tabs>
          <w:tab w:val="left" w:pos="720"/>
          <w:tab w:val="left" w:leader="dot" w:pos="7920"/>
          <w:tab w:val="left" w:pos="8460"/>
        </w:tabs>
        <w:spacing w:line="240" w:lineRule="auto"/>
        <w:jc w:val="left"/>
        <w:rPr>
          <w:b w:val="0"/>
          <w:sz w:val="24"/>
          <w:szCs w:val="32"/>
        </w:rPr>
      </w:pPr>
    </w:p>
    <w:p w:rsidR="0026382D" w:rsidRDefault="0026382D" w:rsidP="00AE46A6">
      <w:pPr>
        <w:pStyle w:val="Title"/>
        <w:tabs>
          <w:tab w:val="left" w:pos="720"/>
          <w:tab w:val="left" w:leader="dot" w:pos="7920"/>
          <w:tab w:val="left" w:pos="8460"/>
        </w:tabs>
        <w:spacing w:line="240" w:lineRule="auto"/>
        <w:jc w:val="left"/>
        <w:rPr>
          <w:b w:val="0"/>
          <w:sz w:val="24"/>
          <w:szCs w:val="32"/>
        </w:rPr>
      </w:pPr>
      <w:r>
        <w:rPr>
          <w:b w:val="0"/>
          <w:sz w:val="24"/>
          <w:szCs w:val="32"/>
        </w:rPr>
        <w:t xml:space="preserve">14      </w:t>
      </w:r>
      <w:r w:rsidR="00F57835">
        <w:rPr>
          <w:b w:val="0"/>
          <w:sz w:val="24"/>
          <w:szCs w:val="32"/>
        </w:rPr>
        <w:t xml:space="preserve"> Conditions</w:t>
      </w:r>
      <w:r>
        <w:rPr>
          <w:b w:val="0"/>
          <w:sz w:val="24"/>
          <w:szCs w:val="32"/>
        </w:rPr>
        <w:t xml:space="preserve"> </w:t>
      </w:r>
      <w:r w:rsidR="00F57835">
        <w:rPr>
          <w:b w:val="0"/>
          <w:sz w:val="24"/>
          <w:szCs w:val="32"/>
        </w:rPr>
        <w:t>…</w:t>
      </w:r>
      <w:r>
        <w:rPr>
          <w:b w:val="0"/>
          <w:sz w:val="24"/>
          <w:szCs w:val="32"/>
        </w:rPr>
        <w:t>………………………………………………………………</w:t>
      </w:r>
      <w:r w:rsidR="00F57835">
        <w:rPr>
          <w:b w:val="0"/>
          <w:sz w:val="24"/>
          <w:szCs w:val="32"/>
        </w:rPr>
        <w:t xml:space="preserve">        </w:t>
      </w:r>
      <w:r w:rsidR="005B7FFB">
        <w:rPr>
          <w:b w:val="0"/>
          <w:sz w:val="24"/>
          <w:szCs w:val="32"/>
        </w:rPr>
        <w:t>20</w:t>
      </w:r>
    </w:p>
    <w:p w:rsidR="00433133" w:rsidRDefault="00433133" w:rsidP="00AE46A6">
      <w:pPr>
        <w:pStyle w:val="Title"/>
        <w:tabs>
          <w:tab w:val="left" w:pos="720"/>
          <w:tab w:val="left" w:leader="dot" w:pos="7920"/>
          <w:tab w:val="left" w:pos="8460"/>
        </w:tabs>
        <w:spacing w:line="240" w:lineRule="auto"/>
        <w:jc w:val="left"/>
        <w:rPr>
          <w:b w:val="0"/>
          <w:sz w:val="24"/>
          <w:szCs w:val="32"/>
        </w:rPr>
      </w:pPr>
    </w:p>
    <w:p w:rsidR="00433133" w:rsidRDefault="0026382D" w:rsidP="00AE46A6">
      <w:pPr>
        <w:pStyle w:val="Title"/>
        <w:tabs>
          <w:tab w:val="left" w:pos="720"/>
          <w:tab w:val="left" w:leader="dot" w:pos="7920"/>
          <w:tab w:val="left" w:pos="8460"/>
        </w:tabs>
        <w:spacing w:line="240" w:lineRule="auto"/>
        <w:jc w:val="left"/>
        <w:rPr>
          <w:b w:val="0"/>
          <w:sz w:val="24"/>
          <w:szCs w:val="32"/>
        </w:rPr>
      </w:pPr>
      <w:r>
        <w:rPr>
          <w:b w:val="0"/>
          <w:sz w:val="24"/>
          <w:szCs w:val="32"/>
        </w:rPr>
        <w:t>15</w:t>
      </w:r>
      <w:r w:rsidR="00F57835">
        <w:rPr>
          <w:b w:val="0"/>
          <w:sz w:val="24"/>
          <w:szCs w:val="32"/>
        </w:rPr>
        <w:tab/>
        <w:t>Crime and Disorder</w:t>
      </w:r>
      <w:r w:rsidR="00F57835">
        <w:rPr>
          <w:b w:val="0"/>
          <w:sz w:val="24"/>
          <w:szCs w:val="32"/>
        </w:rPr>
        <w:tab/>
      </w:r>
      <w:r w:rsidR="00F57835">
        <w:rPr>
          <w:b w:val="0"/>
          <w:sz w:val="24"/>
          <w:szCs w:val="32"/>
        </w:rPr>
        <w:tab/>
      </w:r>
      <w:r w:rsidR="005B7FFB">
        <w:rPr>
          <w:b w:val="0"/>
          <w:sz w:val="24"/>
          <w:szCs w:val="32"/>
        </w:rPr>
        <w:t>21</w:t>
      </w:r>
    </w:p>
    <w:p w:rsidR="00433133" w:rsidRDefault="00433133" w:rsidP="00AE46A6">
      <w:pPr>
        <w:pStyle w:val="Title"/>
        <w:tabs>
          <w:tab w:val="left" w:pos="720"/>
          <w:tab w:val="left" w:leader="dot" w:pos="7920"/>
          <w:tab w:val="left" w:pos="8460"/>
        </w:tabs>
        <w:spacing w:line="240" w:lineRule="auto"/>
        <w:jc w:val="left"/>
        <w:rPr>
          <w:b w:val="0"/>
          <w:sz w:val="24"/>
          <w:szCs w:val="32"/>
        </w:rPr>
      </w:pPr>
    </w:p>
    <w:p w:rsidR="00433133" w:rsidRDefault="0026382D" w:rsidP="00AE46A6">
      <w:pPr>
        <w:pStyle w:val="Title"/>
        <w:tabs>
          <w:tab w:val="left" w:pos="720"/>
          <w:tab w:val="left" w:leader="dot" w:pos="7920"/>
          <w:tab w:val="left" w:pos="8460"/>
        </w:tabs>
        <w:spacing w:line="240" w:lineRule="auto"/>
        <w:jc w:val="left"/>
        <w:rPr>
          <w:b w:val="0"/>
          <w:sz w:val="24"/>
          <w:szCs w:val="32"/>
        </w:rPr>
      </w:pPr>
      <w:r>
        <w:rPr>
          <w:b w:val="0"/>
          <w:sz w:val="24"/>
          <w:szCs w:val="32"/>
        </w:rPr>
        <w:t>16</w:t>
      </w:r>
      <w:r w:rsidR="00F57835">
        <w:rPr>
          <w:b w:val="0"/>
          <w:sz w:val="24"/>
          <w:szCs w:val="32"/>
        </w:rPr>
        <w:tab/>
        <w:t>Public Safety</w:t>
      </w:r>
      <w:r w:rsidR="00F57835">
        <w:rPr>
          <w:b w:val="0"/>
          <w:sz w:val="24"/>
          <w:szCs w:val="32"/>
        </w:rPr>
        <w:tab/>
      </w:r>
      <w:r w:rsidR="00F57835">
        <w:rPr>
          <w:b w:val="0"/>
          <w:sz w:val="24"/>
          <w:szCs w:val="32"/>
        </w:rPr>
        <w:tab/>
      </w:r>
      <w:r w:rsidR="004B7648">
        <w:rPr>
          <w:b w:val="0"/>
          <w:sz w:val="24"/>
          <w:szCs w:val="32"/>
        </w:rPr>
        <w:t>2</w:t>
      </w:r>
      <w:r w:rsidR="005B7FFB">
        <w:rPr>
          <w:b w:val="0"/>
          <w:sz w:val="24"/>
          <w:szCs w:val="32"/>
        </w:rPr>
        <w:t>1</w:t>
      </w:r>
    </w:p>
    <w:p w:rsidR="00433133" w:rsidRDefault="00433133" w:rsidP="00AE46A6">
      <w:pPr>
        <w:pStyle w:val="Title"/>
        <w:tabs>
          <w:tab w:val="left" w:pos="720"/>
          <w:tab w:val="left" w:leader="dot" w:pos="7920"/>
          <w:tab w:val="left" w:pos="8460"/>
        </w:tabs>
        <w:spacing w:line="240" w:lineRule="auto"/>
        <w:jc w:val="left"/>
        <w:rPr>
          <w:b w:val="0"/>
          <w:sz w:val="24"/>
          <w:szCs w:val="32"/>
        </w:rPr>
      </w:pPr>
    </w:p>
    <w:p w:rsidR="00433133" w:rsidRDefault="0026382D" w:rsidP="00AE46A6">
      <w:pPr>
        <w:pStyle w:val="Title"/>
        <w:tabs>
          <w:tab w:val="left" w:pos="720"/>
          <w:tab w:val="left" w:leader="dot" w:pos="7920"/>
          <w:tab w:val="left" w:pos="8460"/>
        </w:tabs>
        <w:spacing w:line="240" w:lineRule="auto"/>
        <w:jc w:val="left"/>
        <w:rPr>
          <w:b w:val="0"/>
          <w:sz w:val="24"/>
          <w:szCs w:val="32"/>
        </w:rPr>
      </w:pPr>
      <w:r>
        <w:rPr>
          <w:b w:val="0"/>
          <w:sz w:val="24"/>
          <w:szCs w:val="32"/>
        </w:rPr>
        <w:t>17</w:t>
      </w:r>
      <w:r w:rsidR="000754C4">
        <w:rPr>
          <w:b w:val="0"/>
          <w:sz w:val="24"/>
          <w:szCs w:val="32"/>
        </w:rPr>
        <w:tab/>
      </w:r>
      <w:r w:rsidR="00F57835">
        <w:rPr>
          <w:b w:val="0"/>
          <w:sz w:val="24"/>
          <w:szCs w:val="32"/>
        </w:rPr>
        <w:t>Public Nuisance</w:t>
      </w:r>
      <w:r w:rsidR="00F57835">
        <w:rPr>
          <w:b w:val="0"/>
          <w:sz w:val="24"/>
          <w:szCs w:val="32"/>
        </w:rPr>
        <w:tab/>
      </w:r>
      <w:r w:rsidR="00F57835">
        <w:rPr>
          <w:b w:val="0"/>
          <w:sz w:val="24"/>
          <w:szCs w:val="32"/>
        </w:rPr>
        <w:tab/>
        <w:t>2</w:t>
      </w:r>
      <w:r w:rsidR="005B7FFB">
        <w:rPr>
          <w:b w:val="0"/>
          <w:sz w:val="24"/>
          <w:szCs w:val="32"/>
        </w:rPr>
        <w:t>2</w:t>
      </w:r>
    </w:p>
    <w:p w:rsidR="00433133" w:rsidRDefault="00433133" w:rsidP="00AE46A6">
      <w:pPr>
        <w:pStyle w:val="Title"/>
        <w:tabs>
          <w:tab w:val="left" w:pos="720"/>
          <w:tab w:val="left" w:leader="dot" w:pos="7920"/>
          <w:tab w:val="left" w:pos="8460"/>
        </w:tabs>
        <w:spacing w:line="240" w:lineRule="auto"/>
        <w:jc w:val="left"/>
        <w:rPr>
          <w:b w:val="0"/>
          <w:sz w:val="24"/>
          <w:szCs w:val="32"/>
        </w:rPr>
      </w:pPr>
    </w:p>
    <w:p w:rsidR="00433133" w:rsidRDefault="0026382D" w:rsidP="00AE46A6">
      <w:pPr>
        <w:pStyle w:val="Title"/>
        <w:tabs>
          <w:tab w:val="left" w:pos="720"/>
          <w:tab w:val="left" w:leader="dot" w:pos="7920"/>
          <w:tab w:val="left" w:pos="8460"/>
        </w:tabs>
        <w:spacing w:line="240" w:lineRule="auto"/>
        <w:jc w:val="left"/>
        <w:rPr>
          <w:b w:val="0"/>
          <w:sz w:val="24"/>
          <w:szCs w:val="32"/>
        </w:rPr>
      </w:pPr>
      <w:r>
        <w:rPr>
          <w:b w:val="0"/>
          <w:sz w:val="24"/>
          <w:szCs w:val="32"/>
        </w:rPr>
        <w:t>18</w:t>
      </w:r>
      <w:r w:rsidR="00F57835">
        <w:rPr>
          <w:b w:val="0"/>
          <w:sz w:val="24"/>
          <w:szCs w:val="32"/>
        </w:rPr>
        <w:tab/>
        <w:t>Children</w:t>
      </w:r>
      <w:r w:rsidR="00F57835">
        <w:rPr>
          <w:b w:val="0"/>
          <w:sz w:val="24"/>
          <w:szCs w:val="32"/>
        </w:rPr>
        <w:tab/>
      </w:r>
      <w:r w:rsidR="00F57835">
        <w:rPr>
          <w:b w:val="0"/>
          <w:sz w:val="24"/>
          <w:szCs w:val="32"/>
        </w:rPr>
        <w:tab/>
        <w:t>2</w:t>
      </w:r>
      <w:r w:rsidR="005B7FFB">
        <w:rPr>
          <w:b w:val="0"/>
          <w:sz w:val="24"/>
          <w:szCs w:val="32"/>
        </w:rPr>
        <w:t>3</w:t>
      </w:r>
    </w:p>
    <w:p w:rsidR="00CE38F6" w:rsidRDefault="00CE38F6" w:rsidP="00AE46A6">
      <w:pPr>
        <w:pStyle w:val="Title"/>
        <w:tabs>
          <w:tab w:val="left" w:pos="720"/>
          <w:tab w:val="left" w:leader="dot" w:pos="7920"/>
          <w:tab w:val="left" w:pos="8460"/>
        </w:tabs>
        <w:spacing w:line="240" w:lineRule="auto"/>
        <w:jc w:val="left"/>
        <w:rPr>
          <w:b w:val="0"/>
          <w:sz w:val="24"/>
          <w:szCs w:val="32"/>
        </w:rPr>
      </w:pPr>
    </w:p>
    <w:p w:rsidR="00CE38F6" w:rsidRDefault="0026382D" w:rsidP="00AE46A6">
      <w:pPr>
        <w:pStyle w:val="Title"/>
        <w:tabs>
          <w:tab w:val="left" w:pos="720"/>
          <w:tab w:val="left" w:leader="dot" w:pos="7920"/>
          <w:tab w:val="left" w:pos="8460"/>
        </w:tabs>
        <w:spacing w:line="240" w:lineRule="auto"/>
        <w:jc w:val="left"/>
        <w:rPr>
          <w:b w:val="0"/>
          <w:sz w:val="24"/>
          <w:szCs w:val="32"/>
        </w:rPr>
      </w:pPr>
      <w:r>
        <w:rPr>
          <w:b w:val="0"/>
          <w:sz w:val="24"/>
          <w:szCs w:val="32"/>
        </w:rPr>
        <w:t>19</w:t>
      </w:r>
      <w:r w:rsidR="00CE38F6">
        <w:rPr>
          <w:b w:val="0"/>
          <w:sz w:val="24"/>
          <w:szCs w:val="32"/>
        </w:rPr>
        <w:t xml:space="preserve">       Cinemas and </w:t>
      </w:r>
      <w:r w:rsidR="00F57835">
        <w:rPr>
          <w:b w:val="0"/>
          <w:sz w:val="24"/>
          <w:szCs w:val="32"/>
        </w:rPr>
        <w:t>Children……………………………………………………</w:t>
      </w:r>
      <w:r w:rsidR="00F57835">
        <w:rPr>
          <w:b w:val="0"/>
          <w:sz w:val="24"/>
          <w:szCs w:val="32"/>
        </w:rPr>
        <w:tab/>
      </w:r>
      <w:r w:rsidR="00F57835">
        <w:rPr>
          <w:b w:val="0"/>
          <w:sz w:val="24"/>
          <w:szCs w:val="32"/>
        </w:rPr>
        <w:tab/>
        <w:t>2</w:t>
      </w:r>
      <w:r w:rsidR="005B7FFB">
        <w:rPr>
          <w:b w:val="0"/>
          <w:sz w:val="24"/>
          <w:szCs w:val="32"/>
        </w:rPr>
        <w:t>5</w:t>
      </w:r>
    </w:p>
    <w:p w:rsidR="00433133" w:rsidRDefault="00433133" w:rsidP="00AE46A6">
      <w:pPr>
        <w:pStyle w:val="Title"/>
        <w:tabs>
          <w:tab w:val="left" w:pos="720"/>
          <w:tab w:val="left" w:leader="dot" w:pos="7920"/>
          <w:tab w:val="left" w:pos="8460"/>
        </w:tabs>
        <w:spacing w:line="240" w:lineRule="auto"/>
        <w:jc w:val="left"/>
        <w:rPr>
          <w:b w:val="0"/>
          <w:sz w:val="24"/>
          <w:szCs w:val="32"/>
        </w:rPr>
      </w:pPr>
    </w:p>
    <w:p w:rsidR="00433133" w:rsidRDefault="0026382D" w:rsidP="00AE46A6">
      <w:pPr>
        <w:pStyle w:val="Title"/>
        <w:tabs>
          <w:tab w:val="left" w:pos="720"/>
          <w:tab w:val="left" w:leader="dot" w:pos="7920"/>
          <w:tab w:val="left" w:pos="8460"/>
        </w:tabs>
        <w:spacing w:line="240" w:lineRule="auto"/>
        <w:jc w:val="left"/>
        <w:rPr>
          <w:b w:val="0"/>
          <w:sz w:val="24"/>
          <w:szCs w:val="32"/>
        </w:rPr>
      </w:pPr>
      <w:r>
        <w:rPr>
          <w:b w:val="0"/>
          <w:sz w:val="24"/>
          <w:szCs w:val="32"/>
        </w:rPr>
        <w:lastRenderedPageBreak/>
        <w:t>20</w:t>
      </w:r>
      <w:r w:rsidR="00F57835">
        <w:rPr>
          <w:b w:val="0"/>
          <w:sz w:val="24"/>
          <w:szCs w:val="32"/>
        </w:rPr>
        <w:tab/>
        <w:t>Temporary Event Notices</w:t>
      </w:r>
      <w:r w:rsidR="00F57835">
        <w:rPr>
          <w:b w:val="0"/>
          <w:sz w:val="24"/>
          <w:szCs w:val="32"/>
        </w:rPr>
        <w:tab/>
      </w:r>
      <w:r w:rsidR="00F57835">
        <w:rPr>
          <w:b w:val="0"/>
          <w:sz w:val="24"/>
          <w:szCs w:val="32"/>
        </w:rPr>
        <w:tab/>
        <w:t>2</w:t>
      </w:r>
      <w:r w:rsidR="005B7FFB">
        <w:rPr>
          <w:b w:val="0"/>
          <w:sz w:val="24"/>
          <w:szCs w:val="32"/>
        </w:rPr>
        <w:t>5</w:t>
      </w:r>
    </w:p>
    <w:p w:rsidR="00433133" w:rsidRDefault="00433133" w:rsidP="00AE46A6">
      <w:pPr>
        <w:pStyle w:val="Title"/>
        <w:tabs>
          <w:tab w:val="left" w:pos="720"/>
          <w:tab w:val="left" w:leader="dot" w:pos="7920"/>
          <w:tab w:val="left" w:pos="8460"/>
        </w:tabs>
        <w:spacing w:line="240" w:lineRule="auto"/>
        <w:jc w:val="left"/>
        <w:rPr>
          <w:b w:val="0"/>
          <w:sz w:val="24"/>
          <w:szCs w:val="32"/>
        </w:rPr>
      </w:pPr>
    </w:p>
    <w:p w:rsidR="00433133" w:rsidRDefault="0026382D" w:rsidP="00AE46A6">
      <w:pPr>
        <w:pStyle w:val="Title"/>
        <w:tabs>
          <w:tab w:val="left" w:pos="720"/>
          <w:tab w:val="left" w:leader="dot" w:pos="7920"/>
          <w:tab w:val="left" w:pos="8460"/>
        </w:tabs>
        <w:spacing w:line="240" w:lineRule="auto"/>
        <w:jc w:val="left"/>
        <w:rPr>
          <w:b w:val="0"/>
          <w:sz w:val="24"/>
          <w:szCs w:val="32"/>
        </w:rPr>
      </w:pPr>
      <w:r>
        <w:rPr>
          <w:b w:val="0"/>
          <w:sz w:val="24"/>
          <w:szCs w:val="32"/>
        </w:rPr>
        <w:t>21</w:t>
      </w:r>
      <w:r w:rsidR="00433133">
        <w:rPr>
          <w:b w:val="0"/>
          <w:sz w:val="24"/>
          <w:szCs w:val="32"/>
        </w:rPr>
        <w:tab/>
        <w:t xml:space="preserve">Integrating </w:t>
      </w:r>
      <w:r w:rsidR="000754C4">
        <w:rPr>
          <w:b w:val="0"/>
          <w:sz w:val="24"/>
          <w:szCs w:val="32"/>
        </w:rPr>
        <w:t>Strategie</w:t>
      </w:r>
      <w:r w:rsidR="00480579">
        <w:rPr>
          <w:b w:val="0"/>
          <w:sz w:val="24"/>
          <w:szCs w:val="32"/>
        </w:rPr>
        <w:t>s</w:t>
      </w:r>
      <w:r w:rsidR="00480579">
        <w:rPr>
          <w:b w:val="0"/>
          <w:sz w:val="24"/>
          <w:szCs w:val="32"/>
        </w:rPr>
        <w:tab/>
      </w:r>
      <w:r w:rsidR="00480579">
        <w:rPr>
          <w:b w:val="0"/>
          <w:sz w:val="24"/>
          <w:szCs w:val="32"/>
        </w:rPr>
        <w:tab/>
        <w:t>2</w:t>
      </w:r>
      <w:r w:rsidR="005B7FFB">
        <w:rPr>
          <w:b w:val="0"/>
          <w:sz w:val="24"/>
          <w:szCs w:val="32"/>
        </w:rPr>
        <w:t>6</w:t>
      </w:r>
    </w:p>
    <w:p w:rsidR="00433133" w:rsidRDefault="00433133" w:rsidP="00AE46A6">
      <w:pPr>
        <w:pStyle w:val="Title"/>
        <w:tabs>
          <w:tab w:val="left" w:pos="720"/>
          <w:tab w:val="left" w:leader="dot" w:pos="7920"/>
          <w:tab w:val="left" w:pos="8460"/>
        </w:tabs>
        <w:spacing w:line="240" w:lineRule="auto"/>
        <w:jc w:val="left"/>
        <w:rPr>
          <w:b w:val="0"/>
          <w:sz w:val="24"/>
          <w:szCs w:val="32"/>
        </w:rPr>
      </w:pPr>
    </w:p>
    <w:p w:rsidR="009A1410" w:rsidRDefault="0026382D" w:rsidP="00AE46A6">
      <w:pPr>
        <w:pStyle w:val="Title"/>
        <w:tabs>
          <w:tab w:val="left" w:pos="720"/>
          <w:tab w:val="left" w:leader="dot" w:pos="7920"/>
          <w:tab w:val="left" w:pos="8460"/>
        </w:tabs>
        <w:spacing w:line="240" w:lineRule="auto"/>
        <w:jc w:val="left"/>
        <w:rPr>
          <w:b w:val="0"/>
          <w:sz w:val="24"/>
          <w:szCs w:val="32"/>
        </w:rPr>
      </w:pPr>
      <w:r>
        <w:rPr>
          <w:b w:val="0"/>
          <w:sz w:val="24"/>
          <w:szCs w:val="32"/>
        </w:rPr>
        <w:t>22</w:t>
      </w:r>
      <w:r w:rsidR="00981AF7">
        <w:rPr>
          <w:b w:val="0"/>
          <w:sz w:val="24"/>
          <w:szCs w:val="32"/>
        </w:rPr>
        <w:tab/>
        <w:t>Equalities Act 2010………</w:t>
      </w:r>
      <w:r w:rsidR="008D3AF9">
        <w:rPr>
          <w:b w:val="0"/>
          <w:sz w:val="24"/>
          <w:szCs w:val="32"/>
        </w:rPr>
        <w:t xml:space="preserve">………………………………………………..       </w:t>
      </w:r>
      <w:r w:rsidR="00F57835">
        <w:rPr>
          <w:b w:val="0"/>
          <w:sz w:val="24"/>
          <w:szCs w:val="32"/>
        </w:rPr>
        <w:t xml:space="preserve"> </w:t>
      </w:r>
      <w:r w:rsidR="004B7648">
        <w:rPr>
          <w:b w:val="0"/>
          <w:sz w:val="24"/>
          <w:szCs w:val="32"/>
        </w:rPr>
        <w:t>2</w:t>
      </w:r>
      <w:r w:rsidR="005B7FFB">
        <w:rPr>
          <w:b w:val="0"/>
          <w:sz w:val="24"/>
          <w:szCs w:val="32"/>
        </w:rPr>
        <w:t>6</w:t>
      </w:r>
    </w:p>
    <w:p w:rsidR="009A1410" w:rsidRDefault="009A1410" w:rsidP="00AE46A6">
      <w:pPr>
        <w:pStyle w:val="Title"/>
        <w:tabs>
          <w:tab w:val="left" w:pos="720"/>
          <w:tab w:val="left" w:leader="dot" w:pos="7920"/>
          <w:tab w:val="left" w:pos="8460"/>
        </w:tabs>
        <w:spacing w:line="240" w:lineRule="auto"/>
        <w:jc w:val="left"/>
        <w:rPr>
          <w:b w:val="0"/>
          <w:sz w:val="24"/>
          <w:szCs w:val="32"/>
        </w:rPr>
      </w:pPr>
    </w:p>
    <w:p w:rsidR="00433133" w:rsidRDefault="0026382D" w:rsidP="00AE46A6">
      <w:pPr>
        <w:pStyle w:val="Title"/>
        <w:tabs>
          <w:tab w:val="left" w:pos="720"/>
          <w:tab w:val="left" w:leader="dot" w:pos="7920"/>
          <w:tab w:val="left" w:pos="8460"/>
        </w:tabs>
        <w:spacing w:line="240" w:lineRule="auto"/>
        <w:jc w:val="left"/>
        <w:rPr>
          <w:b w:val="0"/>
          <w:sz w:val="24"/>
          <w:szCs w:val="32"/>
        </w:rPr>
      </w:pPr>
      <w:r>
        <w:rPr>
          <w:b w:val="0"/>
          <w:sz w:val="24"/>
          <w:szCs w:val="32"/>
        </w:rPr>
        <w:t>23</w:t>
      </w:r>
      <w:r w:rsidR="00480579">
        <w:rPr>
          <w:b w:val="0"/>
          <w:sz w:val="24"/>
          <w:szCs w:val="32"/>
        </w:rPr>
        <w:t xml:space="preserve">       Human Rights Act 1998</w:t>
      </w:r>
      <w:r w:rsidR="00480579">
        <w:rPr>
          <w:b w:val="0"/>
          <w:sz w:val="24"/>
          <w:szCs w:val="32"/>
        </w:rPr>
        <w:tab/>
      </w:r>
      <w:r w:rsidR="00480579">
        <w:rPr>
          <w:b w:val="0"/>
          <w:sz w:val="24"/>
          <w:szCs w:val="32"/>
        </w:rPr>
        <w:tab/>
        <w:t>2</w:t>
      </w:r>
      <w:r w:rsidR="005B7FFB">
        <w:rPr>
          <w:b w:val="0"/>
          <w:sz w:val="24"/>
          <w:szCs w:val="32"/>
        </w:rPr>
        <w:t>7</w:t>
      </w:r>
    </w:p>
    <w:p w:rsidR="005B7FFB" w:rsidRDefault="005B7FFB" w:rsidP="00AE46A6">
      <w:pPr>
        <w:pStyle w:val="Title"/>
        <w:tabs>
          <w:tab w:val="left" w:pos="720"/>
          <w:tab w:val="left" w:leader="dot" w:pos="7920"/>
          <w:tab w:val="left" w:pos="8460"/>
        </w:tabs>
        <w:spacing w:line="240" w:lineRule="auto"/>
        <w:jc w:val="left"/>
        <w:rPr>
          <w:b w:val="0"/>
          <w:sz w:val="24"/>
          <w:szCs w:val="32"/>
        </w:rPr>
      </w:pPr>
    </w:p>
    <w:p w:rsidR="005B7FFB" w:rsidRDefault="005B7FFB" w:rsidP="00AE46A6">
      <w:pPr>
        <w:pStyle w:val="Title"/>
        <w:tabs>
          <w:tab w:val="left" w:pos="720"/>
          <w:tab w:val="left" w:leader="dot" w:pos="7920"/>
          <w:tab w:val="left" w:pos="8460"/>
        </w:tabs>
        <w:spacing w:line="240" w:lineRule="auto"/>
        <w:jc w:val="left"/>
        <w:rPr>
          <w:b w:val="0"/>
          <w:sz w:val="24"/>
          <w:szCs w:val="32"/>
        </w:rPr>
      </w:pPr>
      <w:r>
        <w:rPr>
          <w:b w:val="0"/>
          <w:sz w:val="24"/>
          <w:szCs w:val="32"/>
        </w:rPr>
        <w:t>24</w:t>
      </w:r>
      <w:r>
        <w:rPr>
          <w:b w:val="0"/>
          <w:sz w:val="24"/>
          <w:szCs w:val="32"/>
        </w:rPr>
        <w:tab/>
        <w:t>Immigration Act 2016……………………………………………………..</w:t>
      </w:r>
      <w:r>
        <w:rPr>
          <w:b w:val="0"/>
          <w:sz w:val="24"/>
          <w:szCs w:val="32"/>
        </w:rPr>
        <w:tab/>
        <w:t>27</w:t>
      </w:r>
    </w:p>
    <w:p w:rsidR="00433133" w:rsidRDefault="00433133" w:rsidP="00AE46A6">
      <w:pPr>
        <w:pStyle w:val="Title"/>
        <w:tabs>
          <w:tab w:val="left" w:pos="720"/>
          <w:tab w:val="left" w:leader="dot" w:pos="7920"/>
          <w:tab w:val="left" w:pos="8460"/>
        </w:tabs>
        <w:spacing w:line="240" w:lineRule="auto"/>
        <w:jc w:val="left"/>
        <w:rPr>
          <w:b w:val="0"/>
          <w:sz w:val="24"/>
          <w:szCs w:val="32"/>
        </w:rPr>
      </w:pPr>
    </w:p>
    <w:p w:rsidR="00433133" w:rsidRDefault="0026382D" w:rsidP="00AE46A6">
      <w:pPr>
        <w:pStyle w:val="Title"/>
        <w:tabs>
          <w:tab w:val="left" w:pos="720"/>
          <w:tab w:val="left" w:leader="dot" w:pos="7920"/>
          <w:tab w:val="left" w:pos="8460"/>
        </w:tabs>
        <w:spacing w:line="240" w:lineRule="auto"/>
        <w:jc w:val="left"/>
        <w:rPr>
          <w:b w:val="0"/>
          <w:sz w:val="24"/>
          <w:szCs w:val="32"/>
        </w:rPr>
      </w:pPr>
      <w:r>
        <w:rPr>
          <w:b w:val="0"/>
          <w:sz w:val="24"/>
          <w:szCs w:val="32"/>
        </w:rPr>
        <w:t>2</w:t>
      </w:r>
      <w:r w:rsidR="005B7FFB">
        <w:rPr>
          <w:b w:val="0"/>
          <w:sz w:val="24"/>
          <w:szCs w:val="32"/>
        </w:rPr>
        <w:t>5</w:t>
      </w:r>
      <w:r w:rsidR="00433133">
        <w:rPr>
          <w:b w:val="0"/>
          <w:sz w:val="24"/>
          <w:szCs w:val="32"/>
        </w:rPr>
        <w:tab/>
        <w:t>Avoidance of Duplication with other R</w:t>
      </w:r>
      <w:r w:rsidR="00AE46A6">
        <w:rPr>
          <w:b w:val="0"/>
          <w:sz w:val="24"/>
          <w:szCs w:val="32"/>
        </w:rPr>
        <w:t>e</w:t>
      </w:r>
      <w:r w:rsidR="00480579">
        <w:rPr>
          <w:b w:val="0"/>
          <w:sz w:val="24"/>
          <w:szCs w:val="32"/>
        </w:rPr>
        <w:t>gulatory Regimes</w:t>
      </w:r>
      <w:r w:rsidR="00480579">
        <w:rPr>
          <w:b w:val="0"/>
          <w:sz w:val="24"/>
          <w:szCs w:val="32"/>
        </w:rPr>
        <w:tab/>
      </w:r>
      <w:r w:rsidR="00480579">
        <w:rPr>
          <w:b w:val="0"/>
          <w:sz w:val="24"/>
          <w:szCs w:val="32"/>
        </w:rPr>
        <w:tab/>
        <w:t>2</w:t>
      </w:r>
      <w:r w:rsidR="005B7FFB">
        <w:rPr>
          <w:b w:val="0"/>
          <w:sz w:val="24"/>
          <w:szCs w:val="32"/>
        </w:rPr>
        <w:t>7</w:t>
      </w:r>
    </w:p>
    <w:p w:rsidR="00C150A9" w:rsidRDefault="00C150A9" w:rsidP="00AE46A6">
      <w:pPr>
        <w:pStyle w:val="Title"/>
        <w:tabs>
          <w:tab w:val="left" w:pos="720"/>
          <w:tab w:val="left" w:leader="dot" w:pos="7920"/>
          <w:tab w:val="left" w:pos="8460"/>
        </w:tabs>
        <w:spacing w:line="240" w:lineRule="auto"/>
        <w:jc w:val="left"/>
        <w:rPr>
          <w:b w:val="0"/>
          <w:sz w:val="24"/>
          <w:szCs w:val="32"/>
        </w:rPr>
      </w:pPr>
    </w:p>
    <w:p w:rsidR="00433133" w:rsidRDefault="0026382D" w:rsidP="00AE46A6">
      <w:pPr>
        <w:pStyle w:val="Title"/>
        <w:tabs>
          <w:tab w:val="left" w:pos="720"/>
          <w:tab w:val="left" w:leader="dot" w:pos="7920"/>
          <w:tab w:val="left" w:pos="8460"/>
        </w:tabs>
        <w:spacing w:line="240" w:lineRule="auto"/>
        <w:jc w:val="left"/>
        <w:rPr>
          <w:b w:val="0"/>
          <w:sz w:val="24"/>
          <w:szCs w:val="32"/>
        </w:rPr>
      </w:pPr>
      <w:r>
        <w:rPr>
          <w:b w:val="0"/>
          <w:sz w:val="24"/>
          <w:szCs w:val="32"/>
        </w:rPr>
        <w:t>2</w:t>
      </w:r>
      <w:r w:rsidR="005B7FFB">
        <w:rPr>
          <w:b w:val="0"/>
          <w:sz w:val="24"/>
          <w:szCs w:val="32"/>
        </w:rPr>
        <w:t>6</w:t>
      </w:r>
      <w:r w:rsidR="00480579">
        <w:rPr>
          <w:b w:val="0"/>
          <w:sz w:val="24"/>
          <w:szCs w:val="32"/>
        </w:rPr>
        <w:tab/>
        <w:t>Enforcement</w:t>
      </w:r>
      <w:r w:rsidR="00480579">
        <w:rPr>
          <w:b w:val="0"/>
          <w:sz w:val="24"/>
          <w:szCs w:val="32"/>
        </w:rPr>
        <w:tab/>
      </w:r>
      <w:r w:rsidR="00480579">
        <w:rPr>
          <w:b w:val="0"/>
          <w:sz w:val="24"/>
          <w:szCs w:val="32"/>
        </w:rPr>
        <w:tab/>
        <w:t>2</w:t>
      </w:r>
      <w:r w:rsidR="005B7FFB">
        <w:rPr>
          <w:b w:val="0"/>
          <w:sz w:val="24"/>
          <w:szCs w:val="32"/>
        </w:rPr>
        <w:t>8</w:t>
      </w:r>
    </w:p>
    <w:p w:rsidR="00433133" w:rsidRDefault="00433133" w:rsidP="00AE46A6">
      <w:pPr>
        <w:pStyle w:val="Title"/>
        <w:tabs>
          <w:tab w:val="left" w:pos="720"/>
          <w:tab w:val="left" w:leader="dot" w:pos="7920"/>
          <w:tab w:val="left" w:pos="8460"/>
        </w:tabs>
        <w:spacing w:line="240" w:lineRule="auto"/>
        <w:jc w:val="left"/>
        <w:rPr>
          <w:b w:val="0"/>
          <w:sz w:val="24"/>
          <w:szCs w:val="32"/>
        </w:rPr>
      </w:pPr>
    </w:p>
    <w:p w:rsidR="00433133" w:rsidRDefault="0026382D" w:rsidP="00AE46A6">
      <w:pPr>
        <w:pStyle w:val="Title"/>
        <w:tabs>
          <w:tab w:val="left" w:pos="720"/>
          <w:tab w:val="left" w:leader="dot" w:pos="7920"/>
          <w:tab w:val="left" w:pos="8460"/>
        </w:tabs>
        <w:spacing w:line="240" w:lineRule="auto"/>
        <w:jc w:val="left"/>
        <w:rPr>
          <w:b w:val="0"/>
          <w:sz w:val="24"/>
          <w:szCs w:val="32"/>
        </w:rPr>
      </w:pPr>
      <w:r>
        <w:rPr>
          <w:b w:val="0"/>
          <w:sz w:val="24"/>
          <w:szCs w:val="32"/>
        </w:rPr>
        <w:t>2</w:t>
      </w:r>
      <w:r w:rsidR="005B7FFB">
        <w:rPr>
          <w:b w:val="0"/>
          <w:sz w:val="24"/>
          <w:szCs w:val="32"/>
        </w:rPr>
        <w:t>7</w:t>
      </w:r>
      <w:r w:rsidR="00433133">
        <w:rPr>
          <w:b w:val="0"/>
          <w:sz w:val="24"/>
          <w:szCs w:val="32"/>
        </w:rPr>
        <w:tab/>
        <w:t xml:space="preserve">Designated Premises Supervisors </w:t>
      </w:r>
      <w:r w:rsidR="004B7648">
        <w:rPr>
          <w:b w:val="0"/>
          <w:sz w:val="24"/>
          <w:szCs w:val="32"/>
        </w:rPr>
        <w:t>and Personal Licence Holders</w:t>
      </w:r>
      <w:r w:rsidR="004B7648">
        <w:rPr>
          <w:b w:val="0"/>
          <w:sz w:val="24"/>
          <w:szCs w:val="32"/>
        </w:rPr>
        <w:tab/>
      </w:r>
      <w:r w:rsidR="004B7648">
        <w:rPr>
          <w:b w:val="0"/>
          <w:sz w:val="24"/>
          <w:szCs w:val="32"/>
        </w:rPr>
        <w:tab/>
        <w:t>2</w:t>
      </w:r>
      <w:r w:rsidR="005B7FFB">
        <w:rPr>
          <w:b w:val="0"/>
          <w:sz w:val="24"/>
          <w:szCs w:val="32"/>
        </w:rPr>
        <w:t>8</w:t>
      </w:r>
    </w:p>
    <w:p w:rsidR="00433133" w:rsidRDefault="00433133" w:rsidP="00AE46A6">
      <w:pPr>
        <w:pStyle w:val="Title"/>
        <w:tabs>
          <w:tab w:val="left" w:pos="720"/>
          <w:tab w:val="left" w:leader="dot" w:pos="7920"/>
          <w:tab w:val="left" w:pos="8460"/>
        </w:tabs>
        <w:spacing w:line="240" w:lineRule="auto"/>
        <w:jc w:val="left"/>
        <w:rPr>
          <w:b w:val="0"/>
          <w:sz w:val="24"/>
          <w:szCs w:val="32"/>
        </w:rPr>
      </w:pPr>
    </w:p>
    <w:p w:rsidR="00433133" w:rsidRDefault="0026382D" w:rsidP="00AE46A6">
      <w:pPr>
        <w:pStyle w:val="Title"/>
        <w:tabs>
          <w:tab w:val="left" w:pos="720"/>
          <w:tab w:val="left" w:leader="dot" w:pos="7920"/>
          <w:tab w:val="left" w:pos="8460"/>
        </w:tabs>
        <w:spacing w:line="240" w:lineRule="auto"/>
        <w:jc w:val="left"/>
        <w:rPr>
          <w:b w:val="0"/>
          <w:sz w:val="24"/>
          <w:szCs w:val="32"/>
        </w:rPr>
      </w:pPr>
      <w:r>
        <w:rPr>
          <w:b w:val="0"/>
          <w:sz w:val="24"/>
          <w:szCs w:val="32"/>
        </w:rPr>
        <w:t>2</w:t>
      </w:r>
      <w:r w:rsidR="005B7FFB">
        <w:rPr>
          <w:b w:val="0"/>
          <w:sz w:val="24"/>
          <w:szCs w:val="32"/>
        </w:rPr>
        <w:t>8</w:t>
      </w:r>
      <w:r w:rsidR="00433133">
        <w:rPr>
          <w:b w:val="0"/>
          <w:sz w:val="24"/>
          <w:szCs w:val="32"/>
        </w:rPr>
        <w:tab/>
        <w:t xml:space="preserve">Review of a Premises Licence </w:t>
      </w:r>
      <w:r w:rsidR="000754C4">
        <w:rPr>
          <w:b w:val="0"/>
          <w:sz w:val="24"/>
          <w:szCs w:val="32"/>
        </w:rPr>
        <w:t>or Club Premises Certificate</w:t>
      </w:r>
      <w:r w:rsidR="000754C4">
        <w:rPr>
          <w:b w:val="0"/>
          <w:sz w:val="24"/>
          <w:szCs w:val="32"/>
        </w:rPr>
        <w:tab/>
      </w:r>
      <w:r w:rsidR="000754C4">
        <w:rPr>
          <w:b w:val="0"/>
          <w:sz w:val="24"/>
          <w:szCs w:val="32"/>
        </w:rPr>
        <w:tab/>
      </w:r>
      <w:r w:rsidR="00480579">
        <w:rPr>
          <w:b w:val="0"/>
          <w:sz w:val="24"/>
          <w:szCs w:val="32"/>
        </w:rPr>
        <w:t>2</w:t>
      </w:r>
      <w:r w:rsidR="005B7FFB">
        <w:rPr>
          <w:b w:val="0"/>
          <w:sz w:val="24"/>
          <w:szCs w:val="32"/>
        </w:rPr>
        <w:t>9</w:t>
      </w:r>
    </w:p>
    <w:p w:rsidR="00433133" w:rsidRDefault="00433133" w:rsidP="00AE46A6">
      <w:pPr>
        <w:pStyle w:val="Title"/>
        <w:tabs>
          <w:tab w:val="left" w:pos="720"/>
          <w:tab w:val="left" w:leader="dot" w:pos="7920"/>
          <w:tab w:val="left" w:pos="8460"/>
        </w:tabs>
        <w:spacing w:line="240" w:lineRule="auto"/>
        <w:jc w:val="left"/>
        <w:rPr>
          <w:b w:val="0"/>
          <w:sz w:val="24"/>
          <w:szCs w:val="32"/>
        </w:rPr>
      </w:pPr>
    </w:p>
    <w:p w:rsidR="00433133" w:rsidRDefault="0026382D" w:rsidP="00AE46A6">
      <w:pPr>
        <w:pStyle w:val="Title"/>
        <w:tabs>
          <w:tab w:val="left" w:pos="720"/>
          <w:tab w:val="left" w:leader="dot" w:pos="7920"/>
          <w:tab w:val="left" w:pos="8460"/>
        </w:tabs>
        <w:spacing w:line="240" w:lineRule="auto"/>
        <w:jc w:val="left"/>
        <w:rPr>
          <w:b w:val="0"/>
          <w:sz w:val="24"/>
          <w:szCs w:val="32"/>
        </w:rPr>
      </w:pPr>
      <w:r>
        <w:rPr>
          <w:b w:val="0"/>
          <w:sz w:val="24"/>
          <w:szCs w:val="32"/>
        </w:rPr>
        <w:t>2</w:t>
      </w:r>
      <w:r w:rsidR="005B7FFB">
        <w:rPr>
          <w:b w:val="0"/>
          <w:sz w:val="24"/>
          <w:szCs w:val="32"/>
        </w:rPr>
        <w:t>9</w:t>
      </w:r>
      <w:r w:rsidR="00433133">
        <w:rPr>
          <w:b w:val="0"/>
          <w:sz w:val="24"/>
          <w:szCs w:val="32"/>
        </w:rPr>
        <w:tab/>
        <w:t>Administration, Exercise</w:t>
      </w:r>
      <w:r w:rsidR="008D3AF9">
        <w:rPr>
          <w:b w:val="0"/>
          <w:sz w:val="24"/>
          <w:szCs w:val="32"/>
        </w:rPr>
        <w:t xml:space="preserve"> and Delegation of </w:t>
      </w:r>
      <w:r w:rsidR="004B7648">
        <w:rPr>
          <w:b w:val="0"/>
          <w:sz w:val="24"/>
          <w:szCs w:val="32"/>
        </w:rPr>
        <w:t>Functions</w:t>
      </w:r>
      <w:r w:rsidR="004B7648">
        <w:rPr>
          <w:b w:val="0"/>
          <w:sz w:val="24"/>
          <w:szCs w:val="32"/>
        </w:rPr>
        <w:tab/>
      </w:r>
      <w:r w:rsidR="004B7648">
        <w:rPr>
          <w:b w:val="0"/>
          <w:sz w:val="24"/>
          <w:szCs w:val="32"/>
        </w:rPr>
        <w:tab/>
        <w:t>2</w:t>
      </w:r>
      <w:r w:rsidR="005B7FFB">
        <w:rPr>
          <w:b w:val="0"/>
          <w:sz w:val="24"/>
          <w:szCs w:val="32"/>
        </w:rPr>
        <w:t>9</w:t>
      </w:r>
    </w:p>
    <w:p w:rsidR="00433133" w:rsidRDefault="00433133" w:rsidP="00433133">
      <w:pPr>
        <w:pStyle w:val="Title"/>
        <w:tabs>
          <w:tab w:val="left" w:pos="360"/>
          <w:tab w:val="left" w:leader="dot" w:pos="7920"/>
          <w:tab w:val="left" w:pos="8460"/>
        </w:tabs>
        <w:spacing w:line="240" w:lineRule="auto"/>
        <w:jc w:val="left"/>
        <w:rPr>
          <w:b w:val="0"/>
          <w:sz w:val="24"/>
          <w:szCs w:val="32"/>
        </w:rPr>
      </w:pPr>
    </w:p>
    <w:p w:rsidR="00C150A9" w:rsidRDefault="005B7FFB" w:rsidP="00433133">
      <w:pPr>
        <w:pStyle w:val="Title"/>
        <w:tabs>
          <w:tab w:val="left" w:pos="360"/>
          <w:tab w:val="left" w:leader="dot" w:pos="7920"/>
          <w:tab w:val="left" w:pos="8460"/>
        </w:tabs>
        <w:spacing w:line="240" w:lineRule="auto"/>
        <w:jc w:val="left"/>
        <w:rPr>
          <w:b w:val="0"/>
          <w:sz w:val="24"/>
          <w:szCs w:val="32"/>
        </w:rPr>
      </w:pPr>
      <w:r>
        <w:rPr>
          <w:b w:val="0"/>
          <w:sz w:val="24"/>
          <w:szCs w:val="32"/>
        </w:rPr>
        <w:t>30</w:t>
      </w:r>
      <w:r w:rsidR="00C150A9">
        <w:rPr>
          <w:b w:val="0"/>
          <w:sz w:val="24"/>
          <w:szCs w:val="32"/>
        </w:rPr>
        <w:tab/>
        <w:t xml:space="preserve">      How this policy works</w:t>
      </w:r>
      <w:r w:rsidR="00C150A9">
        <w:rPr>
          <w:b w:val="0"/>
          <w:sz w:val="24"/>
          <w:szCs w:val="32"/>
        </w:rPr>
        <w:tab/>
      </w:r>
      <w:r w:rsidR="00BA1AC1">
        <w:rPr>
          <w:b w:val="0"/>
          <w:sz w:val="24"/>
          <w:szCs w:val="32"/>
        </w:rPr>
        <w:t xml:space="preserve">        2</w:t>
      </w:r>
      <w:r>
        <w:rPr>
          <w:b w:val="0"/>
          <w:sz w:val="24"/>
          <w:szCs w:val="32"/>
        </w:rPr>
        <w:t>9</w:t>
      </w:r>
    </w:p>
    <w:p w:rsidR="00433133" w:rsidRDefault="00433133" w:rsidP="00433133">
      <w:pPr>
        <w:pStyle w:val="Title"/>
        <w:tabs>
          <w:tab w:val="left" w:pos="360"/>
          <w:tab w:val="left" w:leader="dot" w:pos="7920"/>
          <w:tab w:val="left" w:pos="8460"/>
        </w:tabs>
        <w:spacing w:line="240" w:lineRule="auto"/>
        <w:jc w:val="left"/>
        <w:rPr>
          <w:b w:val="0"/>
          <w:sz w:val="24"/>
          <w:szCs w:val="32"/>
        </w:rPr>
      </w:pPr>
    </w:p>
    <w:p w:rsidR="00433133" w:rsidRDefault="00433133" w:rsidP="00433133">
      <w:pPr>
        <w:pStyle w:val="Title"/>
        <w:tabs>
          <w:tab w:val="left" w:pos="360"/>
          <w:tab w:val="left" w:leader="dot" w:pos="7920"/>
          <w:tab w:val="left" w:pos="8460"/>
        </w:tabs>
        <w:spacing w:line="240" w:lineRule="auto"/>
        <w:jc w:val="left"/>
        <w:rPr>
          <w:sz w:val="24"/>
          <w:szCs w:val="32"/>
        </w:rPr>
      </w:pPr>
      <w:r w:rsidRPr="00433133">
        <w:rPr>
          <w:sz w:val="24"/>
          <w:szCs w:val="32"/>
        </w:rPr>
        <w:t>Appendices</w:t>
      </w:r>
    </w:p>
    <w:p w:rsidR="00433133" w:rsidRDefault="00433133" w:rsidP="00433133">
      <w:pPr>
        <w:pStyle w:val="Title"/>
        <w:tabs>
          <w:tab w:val="left" w:pos="360"/>
          <w:tab w:val="left" w:leader="dot" w:pos="7920"/>
          <w:tab w:val="left" w:pos="8460"/>
        </w:tabs>
        <w:spacing w:line="240" w:lineRule="auto"/>
        <w:jc w:val="left"/>
        <w:rPr>
          <w:sz w:val="24"/>
          <w:szCs w:val="32"/>
        </w:rPr>
      </w:pPr>
    </w:p>
    <w:p w:rsidR="00433133" w:rsidRDefault="000754C4" w:rsidP="00433133">
      <w:pPr>
        <w:pStyle w:val="Title"/>
        <w:tabs>
          <w:tab w:val="left" w:pos="360"/>
          <w:tab w:val="left" w:leader="dot" w:pos="7920"/>
          <w:tab w:val="left" w:pos="8460"/>
        </w:tabs>
        <w:spacing w:line="240" w:lineRule="auto"/>
        <w:jc w:val="left"/>
        <w:rPr>
          <w:b w:val="0"/>
          <w:sz w:val="24"/>
          <w:szCs w:val="32"/>
        </w:rPr>
      </w:pPr>
      <w:r>
        <w:rPr>
          <w:b w:val="0"/>
          <w:sz w:val="24"/>
          <w:szCs w:val="32"/>
        </w:rPr>
        <w:t>Appendix 1</w:t>
      </w:r>
      <w:r>
        <w:rPr>
          <w:b w:val="0"/>
          <w:sz w:val="24"/>
          <w:szCs w:val="32"/>
        </w:rPr>
        <w:tab/>
      </w:r>
      <w:r>
        <w:rPr>
          <w:b w:val="0"/>
          <w:sz w:val="24"/>
          <w:szCs w:val="32"/>
        </w:rPr>
        <w:tab/>
      </w:r>
      <w:r w:rsidR="005B7FFB">
        <w:rPr>
          <w:b w:val="0"/>
          <w:sz w:val="24"/>
          <w:szCs w:val="32"/>
        </w:rPr>
        <w:t>30</w:t>
      </w:r>
    </w:p>
    <w:p w:rsidR="00433133" w:rsidRDefault="00433133" w:rsidP="00433133">
      <w:pPr>
        <w:pStyle w:val="Title"/>
        <w:tabs>
          <w:tab w:val="left" w:pos="360"/>
          <w:tab w:val="left" w:leader="dot" w:pos="7920"/>
          <w:tab w:val="left" w:pos="8460"/>
        </w:tabs>
        <w:spacing w:line="240" w:lineRule="auto"/>
        <w:jc w:val="left"/>
        <w:rPr>
          <w:b w:val="0"/>
          <w:sz w:val="24"/>
          <w:szCs w:val="32"/>
        </w:rPr>
      </w:pPr>
    </w:p>
    <w:p w:rsidR="00433133" w:rsidRDefault="000754C4" w:rsidP="00433133">
      <w:pPr>
        <w:pStyle w:val="Title"/>
        <w:tabs>
          <w:tab w:val="left" w:pos="360"/>
          <w:tab w:val="left" w:leader="dot" w:pos="7920"/>
          <w:tab w:val="left" w:pos="8460"/>
        </w:tabs>
        <w:spacing w:line="240" w:lineRule="auto"/>
        <w:jc w:val="left"/>
        <w:rPr>
          <w:b w:val="0"/>
          <w:sz w:val="24"/>
          <w:szCs w:val="32"/>
        </w:rPr>
      </w:pPr>
      <w:r>
        <w:rPr>
          <w:b w:val="0"/>
          <w:sz w:val="24"/>
          <w:szCs w:val="32"/>
        </w:rPr>
        <w:t>Appendix 2</w:t>
      </w:r>
      <w:r>
        <w:rPr>
          <w:b w:val="0"/>
          <w:sz w:val="24"/>
          <w:szCs w:val="32"/>
        </w:rPr>
        <w:tab/>
      </w:r>
      <w:r>
        <w:rPr>
          <w:b w:val="0"/>
          <w:sz w:val="24"/>
          <w:szCs w:val="32"/>
        </w:rPr>
        <w:tab/>
      </w:r>
      <w:r w:rsidR="005B7FFB">
        <w:rPr>
          <w:b w:val="0"/>
          <w:sz w:val="24"/>
          <w:szCs w:val="32"/>
        </w:rPr>
        <w:t>31</w:t>
      </w:r>
    </w:p>
    <w:p w:rsidR="00433133" w:rsidRDefault="00433133" w:rsidP="00433133">
      <w:pPr>
        <w:pStyle w:val="Title"/>
        <w:tabs>
          <w:tab w:val="left" w:pos="360"/>
          <w:tab w:val="left" w:leader="dot" w:pos="7920"/>
          <w:tab w:val="left" w:pos="8460"/>
        </w:tabs>
        <w:spacing w:line="240" w:lineRule="auto"/>
        <w:jc w:val="left"/>
        <w:rPr>
          <w:b w:val="0"/>
          <w:sz w:val="24"/>
          <w:szCs w:val="32"/>
        </w:rPr>
      </w:pPr>
    </w:p>
    <w:p w:rsidR="00433133" w:rsidRDefault="000754C4" w:rsidP="00433133">
      <w:pPr>
        <w:pStyle w:val="Title"/>
        <w:tabs>
          <w:tab w:val="left" w:pos="360"/>
          <w:tab w:val="left" w:leader="dot" w:pos="7920"/>
          <w:tab w:val="left" w:pos="8460"/>
        </w:tabs>
        <w:spacing w:line="240" w:lineRule="auto"/>
        <w:jc w:val="left"/>
        <w:rPr>
          <w:b w:val="0"/>
          <w:sz w:val="24"/>
          <w:szCs w:val="32"/>
        </w:rPr>
      </w:pPr>
      <w:r>
        <w:rPr>
          <w:b w:val="0"/>
          <w:sz w:val="24"/>
          <w:szCs w:val="32"/>
        </w:rPr>
        <w:t>Appendix 3</w:t>
      </w:r>
      <w:r>
        <w:rPr>
          <w:b w:val="0"/>
          <w:sz w:val="24"/>
          <w:szCs w:val="32"/>
        </w:rPr>
        <w:tab/>
      </w:r>
      <w:r>
        <w:rPr>
          <w:b w:val="0"/>
          <w:sz w:val="24"/>
          <w:szCs w:val="32"/>
        </w:rPr>
        <w:tab/>
      </w:r>
      <w:r w:rsidR="00480579">
        <w:rPr>
          <w:b w:val="0"/>
          <w:sz w:val="24"/>
          <w:szCs w:val="32"/>
        </w:rPr>
        <w:t>3</w:t>
      </w:r>
      <w:r w:rsidR="005B7FFB">
        <w:rPr>
          <w:b w:val="0"/>
          <w:sz w:val="24"/>
          <w:szCs w:val="32"/>
        </w:rPr>
        <w:t>4</w:t>
      </w:r>
    </w:p>
    <w:p w:rsidR="00433133" w:rsidRDefault="00433133" w:rsidP="00433133">
      <w:pPr>
        <w:pStyle w:val="Title"/>
        <w:tabs>
          <w:tab w:val="left" w:pos="360"/>
          <w:tab w:val="left" w:leader="dot" w:pos="7920"/>
          <w:tab w:val="left" w:pos="8460"/>
        </w:tabs>
        <w:spacing w:line="240" w:lineRule="auto"/>
        <w:jc w:val="left"/>
        <w:rPr>
          <w:b w:val="0"/>
          <w:sz w:val="24"/>
          <w:szCs w:val="32"/>
        </w:rPr>
      </w:pPr>
    </w:p>
    <w:p w:rsidR="00433133" w:rsidRDefault="00433133" w:rsidP="00433133">
      <w:pPr>
        <w:pStyle w:val="Title"/>
        <w:tabs>
          <w:tab w:val="left" w:pos="360"/>
          <w:tab w:val="left" w:leader="dot" w:pos="7920"/>
          <w:tab w:val="left" w:pos="8460"/>
        </w:tabs>
        <w:spacing w:line="240" w:lineRule="auto"/>
        <w:jc w:val="left"/>
        <w:rPr>
          <w:b w:val="0"/>
          <w:sz w:val="24"/>
          <w:szCs w:val="32"/>
        </w:rPr>
      </w:pPr>
    </w:p>
    <w:p w:rsidR="00433133" w:rsidRDefault="00433133" w:rsidP="00433133">
      <w:pPr>
        <w:pStyle w:val="Title"/>
        <w:tabs>
          <w:tab w:val="left" w:pos="360"/>
          <w:tab w:val="left" w:leader="dot" w:pos="7920"/>
          <w:tab w:val="left" w:pos="8460"/>
        </w:tabs>
        <w:spacing w:line="240" w:lineRule="auto"/>
        <w:jc w:val="left"/>
        <w:rPr>
          <w:b w:val="0"/>
          <w:sz w:val="24"/>
          <w:szCs w:val="32"/>
        </w:rPr>
      </w:pPr>
    </w:p>
    <w:p w:rsidR="00A76207" w:rsidRPr="00A76207" w:rsidRDefault="00A76207" w:rsidP="00A76207">
      <w:pPr>
        <w:pStyle w:val="Title"/>
        <w:tabs>
          <w:tab w:val="left" w:pos="360"/>
          <w:tab w:val="left" w:leader="dot" w:pos="7920"/>
          <w:tab w:val="left" w:pos="8460"/>
        </w:tabs>
        <w:spacing w:line="240" w:lineRule="auto"/>
        <w:jc w:val="left"/>
        <w:rPr>
          <w:b w:val="0"/>
          <w:sz w:val="24"/>
          <w:szCs w:val="32"/>
        </w:rPr>
        <w:sectPr w:rsidR="00A76207" w:rsidRPr="00A76207" w:rsidSect="00153108">
          <w:footerReference w:type="default" r:id="rId9"/>
          <w:pgSz w:w="12240" w:h="15840"/>
          <w:pgMar w:top="1440" w:right="1440" w:bottom="1440" w:left="1440" w:header="720" w:footer="720" w:gutter="0"/>
          <w:pgNumType w:start="1"/>
          <w:cols w:space="720"/>
          <w:docGrid w:linePitch="326"/>
        </w:sectPr>
      </w:pPr>
    </w:p>
    <w:p w:rsidR="007357BD" w:rsidRPr="00346570" w:rsidRDefault="007357BD" w:rsidP="00346570">
      <w:pPr>
        <w:pStyle w:val="Heading2"/>
        <w:jc w:val="center"/>
        <w:rPr>
          <w:u w:val="single"/>
        </w:rPr>
      </w:pPr>
      <w:r w:rsidRPr="00346570">
        <w:rPr>
          <w:b/>
          <w:u w:val="single"/>
        </w:rPr>
        <w:lastRenderedPageBreak/>
        <w:t>Licensing Act 2003</w:t>
      </w:r>
    </w:p>
    <w:p w:rsidR="007357BD" w:rsidRPr="00346570" w:rsidRDefault="00F631F2" w:rsidP="00346570">
      <w:pPr>
        <w:pStyle w:val="Heading3"/>
        <w:jc w:val="center"/>
        <w:rPr>
          <w:u w:val="single"/>
        </w:rPr>
      </w:pPr>
      <w:r w:rsidRPr="00346570">
        <w:rPr>
          <w:i w:val="0"/>
          <w:u w:val="single"/>
        </w:rPr>
        <w:t xml:space="preserve">Statement of </w:t>
      </w:r>
      <w:r w:rsidR="007357BD" w:rsidRPr="00346570">
        <w:rPr>
          <w:i w:val="0"/>
          <w:u w:val="single"/>
        </w:rPr>
        <w:t xml:space="preserve">Licensing </w:t>
      </w:r>
      <w:r w:rsidRPr="00346570">
        <w:rPr>
          <w:i w:val="0"/>
          <w:u w:val="single"/>
        </w:rPr>
        <w:t>Policy</w:t>
      </w:r>
    </w:p>
    <w:p w:rsidR="00ED703A" w:rsidRPr="00153108" w:rsidRDefault="00ED703A" w:rsidP="00097435">
      <w:pPr>
        <w:ind w:right="-54"/>
        <w:jc w:val="center"/>
        <w:rPr>
          <w:rFonts w:ascii="Arial" w:hAnsi="Arial"/>
          <w:b/>
          <w:i/>
          <w:color w:val="000000"/>
        </w:rPr>
      </w:pPr>
    </w:p>
    <w:p w:rsidR="00DD08A8" w:rsidRPr="00346570" w:rsidRDefault="0080523A" w:rsidP="00635B1D">
      <w:pPr>
        <w:autoSpaceDE w:val="0"/>
        <w:autoSpaceDN w:val="0"/>
        <w:adjustRightInd w:val="0"/>
        <w:rPr>
          <w:rFonts w:ascii="Arial" w:hAnsi="Arial" w:cs="Arial"/>
          <w:color w:val="000000"/>
          <w:u w:val="single"/>
        </w:rPr>
      </w:pPr>
      <w:r w:rsidRPr="00346570">
        <w:rPr>
          <w:rFonts w:ascii="Arial" w:hAnsi="Arial" w:cs="Arial"/>
          <w:color w:val="000000"/>
          <w:u w:val="single"/>
        </w:rPr>
        <w:t>Preface</w:t>
      </w:r>
    </w:p>
    <w:p w:rsidR="0080523A" w:rsidRPr="00153108" w:rsidRDefault="0080523A" w:rsidP="00635B1D">
      <w:pPr>
        <w:autoSpaceDE w:val="0"/>
        <w:autoSpaceDN w:val="0"/>
        <w:adjustRightInd w:val="0"/>
        <w:rPr>
          <w:rFonts w:ascii="Arial" w:hAnsi="Arial" w:cs="Arial"/>
          <w:color w:val="000000"/>
        </w:rPr>
      </w:pPr>
    </w:p>
    <w:p w:rsidR="00635B1D" w:rsidRPr="00153108" w:rsidRDefault="00635B1D" w:rsidP="00AA1AAD">
      <w:pPr>
        <w:autoSpaceDE w:val="0"/>
        <w:autoSpaceDN w:val="0"/>
        <w:adjustRightInd w:val="0"/>
        <w:rPr>
          <w:rFonts w:ascii="Arial" w:hAnsi="Arial" w:cs="Arial"/>
          <w:color w:val="000000"/>
        </w:rPr>
      </w:pPr>
      <w:r w:rsidRPr="00153108">
        <w:rPr>
          <w:rFonts w:ascii="Arial" w:hAnsi="Arial" w:cs="Arial"/>
          <w:color w:val="000000"/>
        </w:rPr>
        <w:t xml:space="preserve">This Statement of Licensing </w:t>
      </w:r>
      <w:r w:rsidR="00EB5CC3" w:rsidRPr="00153108">
        <w:rPr>
          <w:rFonts w:ascii="Arial" w:hAnsi="Arial" w:cs="Arial"/>
          <w:color w:val="000000"/>
        </w:rPr>
        <w:t>Policy</w:t>
      </w:r>
      <w:r w:rsidR="0012305C" w:rsidRPr="00153108">
        <w:rPr>
          <w:rFonts w:ascii="Arial" w:hAnsi="Arial" w:cs="Arial"/>
          <w:color w:val="000000"/>
        </w:rPr>
        <w:t xml:space="preserve"> (</w:t>
      </w:r>
      <w:r w:rsidR="00796301" w:rsidRPr="00153108">
        <w:rPr>
          <w:rFonts w:ascii="Arial" w:hAnsi="Arial" w:cs="Arial"/>
          <w:color w:val="000000"/>
        </w:rPr>
        <w:t xml:space="preserve">the licensing </w:t>
      </w:r>
      <w:r w:rsidR="00981AF7" w:rsidRPr="00153108">
        <w:rPr>
          <w:rFonts w:ascii="Arial" w:hAnsi="Arial" w:cs="Arial"/>
          <w:color w:val="000000"/>
        </w:rPr>
        <w:t>statement)</w:t>
      </w:r>
      <w:r w:rsidRPr="00153108">
        <w:rPr>
          <w:rFonts w:ascii="Arial" w:hAnsi="Arial" w:cs="Arial"/>
          <w:color w:val="000000"/>
        </w:rPr>
        <w:t xml:space="preserve"> sets out</w:t>
      </w:r>
      <w:r w:rsidR="008B6088">
        <w:rPr>
          <w:rFonts w:ascii="Arial" w:hAnsi="Arial" w:cs="Arial"/>
          <w:color w:val="000000"/>
        </w:rPr>
        <w:t xml:space="preserve"> </w:t>
      </w:r>
      <w:r w:rsidRPr="00153108">
        <w:rPr>
          <w:rFonts w:ascii="Arial" w:hAnsi="Arial" w:cs="Arial"/>
          <w:color w:val="000000"/>
        </w:rPr>
        <w:t>Erewash Borough Council’s policies</w:t>
      </w:r>
      <w:r w:rsidR="008B6088">
        <w:rPr>
          <w:rFonts w:ascii="Arial" w:hAnsi="Arial" w:cs="Arial"/>
          <w:color w:val="000000"/>
        </w:rPr>
        <w:t xml:space="preserve"> </w:t>
      </w:r>
      <w:r w:rsidRPr="00153108">
        <w:rPr>
          <w:rFonts w:ascii="Arial" w:hAnsi="Arial" w:cs="Arial"/>
          <w:color w:val="000000"/>
        </w:rPr>
        <w:t>and proposals for the determination of licence applications and related matters in accordance with the Licensing Act 2003</w:t>
      </w:r>
      <w:r w:rsidR="00796301" w:rsidRPr="00153108">
        <w:rPr>
          <w:rFonts w:ascii="Arial" w:hAnsi="Arial" w:cs="Arial"/>
          <w:color w:val="000000"/>
        </w:rPr>
        <w:t xml:space="preserve"> </w:t>
      </w:r>
      <w:r w:rsidR="00981AF7" w:rsidRPr="00153108">
        <w:rPr>
          <w:rFonts w:ascii="Arial" w:hAnsi="Arial" w:cs="Arial"/>
          <w:color w:val="000000"/>
        </w:rPr>
        <w:t>(the</w:t>
      </w:r>
      <w:r w:rsidR="00305949">
        <w:rPr>
          <w:rFonts w:ascii="Arial" w:hAnsi="Arial" w:cs="Arial"/>
          <w:color w:val="000000"/>
        </w:rPr>
        <w:t xml:space="preserve"> </w:t>
      </w:r>
      <w:r w:rsidR="00981AF7" w:rsidRPr="00153108">
        <w:rPr>
          <w:rFonts w:ascii="Arial" w:hAnsi="Arial" w:cs="Arial"/>
          <w:color w:val="000000"/>
        </w:rPr>
        <w:t>Act)</w:t>
      </w:r>
      <w:r w:rsidR="008B6088">
        <w:rPr>
          <w:rFonts w:ascii="Arial" w:hAnsi="Arial" w:cs="Arial"/>
          <w:color w:val="000000"/>
        </w:rPr>
        <w:t xml:space="preserve"> </w:t>
      </w:r>
    </w:p>
    <w:p w:rsidR="00635B1D" w:rsidRPr="00153108" w:rsidRDefault="00341691" w:rsidP="00AA1AAD">
      <w:pPr>
        <w:autoSpaceDE w:val="0"/>
        <w:autoSpaceDN w:val="0"/>
        <w:adjustRightInd w:val="0"/>
        <w:rPr>
          <w:rFonts w:ascii="Arial" w:hAnsi="Arial" w:cs="Arial"/>
          <w:color w:val="000000"/>
        </w:rPr>
      </w:pPr>
      <w:r w:rsidRPr="00153108">
        <w:rPr>
          <w:rFonts w:ascii="Arial" w:hAnsi="Arial" w:cs="Arial"/>
          <w:color w:val="000000"/>
        </w:rPr>
        <w:t>It replaces the</w:t>
      </w:r>
      <w:r w:rsidR="00635B1D" w:rsidRPr="00153108">
        <w:rPr>
          <w:rFonts w:ascii="Arial" w:hAnsi="Arial" w:cs="Arial"/>
          <w:color w:val="000000"/>
        </w:rPr>
        <w:t xml:space="preserve"> Statement of Licensing Policy adopted by Erewash </w:t>
      </w:r>
      <w:r w:rsidR="00EB5CC3" w:rsidRPr="00153108">
        <w:rPr>
          <w:rFonts w:ascii="Arial" w:hAnsi="Arial" w:cs="Arial"/>
          <w:color w:val="000000"/>
        </w:rPr>
        <w:t>Borough Council</w:t>
      </w:r>
      <w:r w:rsidR="006901E1">
        <w:rPr>
          <w:rFonts w:ascii="Arial" w:hAnsi="Arial" w:cs="Arial"/>
          <w:color w:val="000000"/>
        </w:rPr>
        <w:t xml:space="preserve"> in February</w:t>
      </w:r>
      <w:r w:rsidR="00AA1AAD">
        <w:rPr>
          <w:rFonts w:ascii="Arial" w:hAnsi="Arial" w:cs="Arial"/>
          <w:color w:val="000000"/>
        </w:rPr>
        <w:t xml:space="preserve"> 2016</w:t>
      </w:r>
      <w:r w:rsidR="00AA1AAD" w:rsidRPr="00153108">
        <w:rPr>
          <w:rFonts w:ascii="Arial" w:hAnsi="Arial" w:cs="Arial"/>
          <w:color w:val="000000"/>
        </w:rPr>
        <w:t xml:space="preserve"> </w:t>
      </w:r>
      <w:r w:rsidR="00635B1D" w:rsidRPr="00153108">
        <w:rPr>
          <w:rFonts w:ascii="Arial" w:hAnsi="Arial" w:cs="Arial"/>
          <w:color w:val="000000"/>
        </w:rPr>
        <w:t>This statement come</w:t>
      </w:r>
      <w:r w:rsidR="00AA1AAD">
        <w:rPr>
          <w:rFonts w:ascii="Arial" w:hAnsi="Arial" w:cs="Arial"/>
          <w:color w:val="000000"/>
        </w:rPr>
        <w:t>s</w:t>
      </w:r>
      <w:r w:rsidR="00D05CB9">
        <w:rPr>
          <w:rFonts w:ascii="Arial" w:hAnsi="Arial" w:cs="Arial"/>
          <w:color w:val="000000"/>
        </w:rPr>
        <w:t xml:space="preserve"> </w:t>
      </w:r>
      <w:r w:rsidR="00635B1D" w:rsidRPr="00153108">
        <w:rPr>
          <w:rFonts w:ascii="Arial" w:hAnsi="Arial" w:cs="Arial"/>
          <w:color w:val="000000"/>
        </w:rPr>
        <w:t>into effect on</w:t>
      </w:r>
      <w:r w:rsidR="008E2EED">
        <w:rPr>
          <w:rFonts w:ascii="Arial" w:hAnsi="Arial" w:cs="Arial"/>
          <w:color w:val="000000"/>
        </w:rPr>
        <w:t xml:space="preserve"> 8 February 2021</w:t>
      </w:r>
      <w:r w:rsidR="00AA1AAD">
        <w:rPr>
          <w:rFonts w:ascii="Arial" w:hAnsi="Arial" w:cs="Arial"/>
          <w:color w:val="000000"/>
        </w:rPr>
        <w:t>.</w:t>
      </w:r>
    </w:p>
    <w:p w:rsidR="00635B1D" w:rsidRPr="00153108" w:rsidRDefault="00635B1D" w:rsidP="00635B1D">
      <w:pPr>
        <w:autoSpaceDE w:val="0"/>
        <w:autoSpaceDN w:val="0"/>
        <w:adjustRightInd w:val="0"/>
        <w:rPr>
          <w:rFonts w:ascii="Arial" w:hAnsi="Arial" w:cs="Arial"/>
          <w:color w:val="000000"/>
        </w:rPr>
      </w:pPr>
    </w:p>
    <w:p w:rsidR="00635B1D" w:rsidRPr="00153108" w:rsidRDefault="00635B1D" w:rsidP="00635B1D">
      <w:pPr>
        <w:autoSpaceDE w:val="0"/>
        <w:autoSpaceDN w:val="0"/>
        <w:adjustRightInd w:val="0"/>
        <w:rPr>
          <w:rFonts w:ascii="Arial" w:hAnsi="Arial" w:cs="Arial"/>
          <w:color w:val="000000"/>
        </w:rPr>
      </w:pPr>
      <w:r w:rsidRPr="00153108">
        <w:rPr>
          <w:rFonts w:ascii="Arial" w:hAnsi="Arial" w:cs="Arial"/>
          <w:color w:val="000000"/>
        </w:rPr>
        <w:t xml:space="preserve">The </w:t>
      </w:r>
      <w:r w:rsidR="00796301" w:rsidRPr="00153108">
        <w:rPr>
          <w:rFonts w:ascii="Arial" w:hAnsi="Arial" w:cs="Arial"/>
          <w:color w:val="000000"/>
        </w:rPr>
        <w:t>licensing s</w:t>
      </w:r>
      <w:r w:rsidRPr="00153108">
        <w:rPr>
          <w:rFonts w:ascii="Arial" w:hAnsi="Arial" w:cs="Arial"/>
          <w:color w:val="000000"/>
        </w:rPr>
        <w:t xml:space="preserve">tatement has been put forward for review in the context of matters arising from: </w:t>
      </w:r>
    </w:p>
    <w:p w:rsidR="00852509" w:rsidRPr="00153108" w:rsidRDefault="00635B1D" w:rsidP="00C76268">
      <w:pPr>
        <w:numPr>
          <w:ilvl w:val="0"/>
          <w:numId w:val="15"/>
        </w:numPr>
        <w:autoSpaceDE w:val="0"/>
        <w:autoSpaceDN w:val="0"/>
        <w:adjustRightInd w:val="0"/>
        <w:rPr>
          <w:rFonts w:ascii="Arial" w:hAnsi="Arial" w:cs="Arial"/>
          <w:color w:val="000000"/>
        </w:rPr>
      </w:pPr>
      <w:r w:rsidRPr="00153108">
        <w:rPr>
          <w:rFonts w:ascii="Arial" w:hAnsi="Arial" w:cs="Arial"/>
          <w:color w:val="000000"/>
        </w:rPr>
        <w:t xml:space="preserve"> The Licensing Act 2003</w:t>
      </w:r>
      <w:r w:rsidR="007B63E2" w:rsidRPr="00153108">
        <w:rPr>
          <w:rFonts w:ascii="Arial" w:hAnsi="Arial" w:cs="Arial"/>
          <w:color w:val="000000"/>
        </w:rPr>
        <w:t xml:space="preserve"> and any statutory </w:t>
      </w:r>
      <w:r w:rsidR="00AA1AAD">
        <w:rPr>
          <w:rFonts w:ascii="Arial" w:hAnsi="Arial" w:cs="Arial"/>
          <w:color w:val="000000"/>
        </w:rPr>
        <w:t>i</w:t>
      </w:r>
      <w:r w:rsidR="007B63E2" w:rsidRPr="00153108">
        <w:rPr>
          <w:rFonts w:ascii="Arial" w:hAnsi="Arial" w:cs="Arial"/>
          <w:color w:val="000000"/>
        </w:rPr>
        <w:t>nstruments made under it</w:t>
      </w:r>
      <w:r w:rsidR="004F1176" w:rsidRPr="00153108">
        <w:rPr>
          <w:rFonts w:ascii="Arial" w:hAnsi="Arial" w:cs="Arial"/>
          <w:color w:val="000000"/>
        </w:rPr>
        <w:t xml:space="preserve"> </w:t>
      </w:r>
    </w:p>
    <w:p w:rsidR="00635B1D" w:rsidRPr="00153108" w:rsidRDefault="00635B1D" w:rsidP="00852509">
      <w:pPr>
        <w:autoSpaceDE w:val="0"/>
        <w:autoSpaceDN w:val="0"/>
        <w:adjustRightInd w:val="0"/>
        <w:ind w:left="720"/>
        <w:rPr>
          <w:rFonts w:ascii="Arial" w:hAnsi="Arial" w:cs="Arial"/>
          <w:color w:val="000000"/>
        </w:rPr>
      </w:pPr>
      <w:r w:rsidRPr="00153108">
        <w:rPr>
          <w:rFonts w:ascii="Arial" w:hAnsi="Arial" w:cs="Arial"/>
          <w:color w:val="000000"/>
        </w:rPr>
        <w:t xml:space="preserve"> </w:t>
      </w:r>
    </w:p>
    <w:p w:rsidR="00635B1D" w:rsidRPr="00153108" w:rsidRDefault="00635B1D" w:rsidP="00C76268">
      <w:pPr>
        <w:numPr>
          <w:ilvl w:val="0"/>
          <w:numId w:val="15"/>
        </w:numPr>
        <w:autoSpaceDE w:val="0"/>
        <w:autoSpaceDN w:val="0"/>
        <w:adjustRightInd w:val="0"/>
        <w:rPr>
          <w:rFonts w:ascii="Arial" w:hAnsi="Arial" w:cs="Arial"/>
          <w:color w:val="000000"/>
        </w:rPr>
      </w:pPr>
      <w:r w:rsidRPr="00153108">
        <w:rPr>
          <w:rFonts w:ascii="Arial" w:hAnsi="Arial" w:cs="Arial"/>
          <w:color w:val="000000"/>
        </w:rPr>
        <w:t xml:space="preserve"> Statutory guidance issued under s182 of that Act </w:t>
      </w:r>
    </w:p>
    <w:p w:rsidR="00852509" w:rsidRPr="00153108" w:rsidRDefault="00852509" w:rsidP="00852509">
      <w:pPr>
        <w:autoSpaceDE w:val="0"/>
        <w:autoSpaceDN w:val="0"/>
        <w:adjustRightInd w:val="0"/>
        <w:ind w:left="720"/>
        <w:rPr>
          <w:rFonts w:ascii="Arial" w:hAnsi="Arial" w:cs="Arial"/>
          <w:color w:val="000000"/>
        </w:rPr>
      </w:pPr>
    </w:p>
    <w:p w:rsidR="00852509" w:rsidRPr="00153108" w:rsidRDefault="00635B1D" w:rsidP="00C76268">
      <w:pPr>
        <w:numPr>
          <w:ilvl w:val="0"/>
          <w:numId w:val="15"/>
        </w:numPr>
        <w:autoSpaceDE w:val="0"/>
        <w:autoSpaceDN w:val="0"/>
        <w:adjustRightInd w:val="0"/>
        <w:rPr>
          <w:rFonts w:ascii="Arial" w:hAnsi="Arial" w:cs="Arial"/>
          <w:color w:val="000000"/>
        </w:rPr>
      </w:pPr>
      <w:r w:rsidRPr="00153108">
        <w:rPr>
          <w:rFonts w:ascii="Arial" w:hAnsi="Arial" w:cs="Arial"/>
          <w:color w:val="000000"/>
        </w:rPr>
        <w:t xml:space="preserve"> The experiences </w:t>
      </w:r>
      <w:r w:rsidR="000E7757" w:rsidRPr="00153108">
        <w:rPr>
          <w:rFonts w:ascii="Arial" w:hAnsi="Arial" w:cs="Arial"/>
          <w:color w:val="000000"/>
        </w:rPr>
        <w:t xml:space="preserve">of </w:t>
      </w:r>
      <w:r w:rsidRPr="00153108">
        <w:rPr>
          <w:rFonts w:ascii="Arial" w:hAnsi="Arial" w:cs="Arial"/>
          <w:color w:val="000000"/>
        </w:rPr>
        <w:t xml:space="preserve">Erewash Borough Council as a </w:t>
      </w:r>
      <w:r w:rsidR="00F96B5A" w:rsidRPr="00153108">
        <w:rPr>
          <w:rFonts w:ascii="Arial" w:hAnsi="Arial" w:cs="Arial"/>
          <w:color w:val="000000"/>
        </w:rPr>
        <w:t>Licensing Authority</w:t>
      </w:r>
    </w:p>
    <w:p w:rsidR="003127EF" w:rsidRPr="00153108" w:rsidRDefault="00635B1D" w:rsidP="00852509">
      <w:pPr>
        <w:autoSpaceDE w:val="0"/>
        <w:autoSpaceDN w:val="0"/>
        <w:adjustRightInd w:val="0"/>
        <w:ind w:left="720"/>
        <w:rPr>
          <w:rFonts w:ascii="Arial" w:hAnsi="Arial" w:cs="Arial"/>
          <w:color w:val="000000"/>
        </w:rPr>
      </w:pPr>
      <w:r w:rsidRPr="00153108">
        <w:rPr>
          <w:rFonts w:ascii="Arial" w:hAnsi="Arial" w:cs="Arial"/>
          <w:color w:val="000000"/>
        </w:rPr>
        <w:t xml:space="preserve"> </w:t>
      </w:r>
    </w:p>
    <w:p w:rsidR="00635B1D" w:rsidRPr="00153108" w:rsidRDefault="00635B1D" w:rsidP="00C76268">
      <w:pPr>
        <w:numPr>
          <w:ilvl w:val="0"/>
          <w:numId w:val="15"/>
        </w:numPr>
        <w:autoSpaceDE w:val="0"/>
        <w:autoSpaceDN w:val="0"/>
        <w:adjustRightInd w:val="0"/>
        <w:rPr>
          <w:rFonts w:ascii="Arial" w:hAnsi="Arial" w:cs="Arial"/>
          <w:color w:val="000000"/>
        </w:rPr>
      </w:pPr>
      <w:r w:rsidRPr="00153108">
        <w:rPr>
          <w:rFonts w:ascii="Arial" w:hAnsi="Arial" w:cs="Arial"/>
          <w:color w:val="000000"/>
        </w:rPr>
        <w:t xml:space="preserve">Relevant matters arising from the </w:t>
      </w:r>
      <w:r w:rsidR="001A57DD" w:rsidRPr="00153108">
        <w:rPr>
          <w:rFonts w:ascii="Arial" w:hAnsi="Arial" w:cs="Arial"/>
          <w:color w:val="000000"/>
        </w:rPr>
        <w:t>Policing and Crime Act 2009</w:t>
      </w:r>
      <w:r w:rsidR="00981AF7" w:rsidRPr="00153108">
        <w:rPr>
          <w:rFonts w:ascii="Arial" w:hAnsi="Arial" w:cs="Arial"/>
          <w:color w:val="000000"/>
        </w:rPr>
        <w:t xml:space="preserve">, </w:t>
      </w:r>
      <w:r w:rsidR="00A3024B" w:rsidRPr="00153108">
        <w:rPr>
          <w:rFonts w:ascii="Arial" w:hAnsi="Arial" w:cs="Arial"/>
          <w:color w:val="000000"/>
        </w:rPr>
        <w:t>The Equalities Act 2010</w:t>
      </w:r>
      <w:r w:rsidR="00A722B8" w:rsidRPr="00153108">
        <w:rPr>
          <w:rFonts w:ascii="Arial" w:hAnsi="Arial" w:cs="Arial"/>
          <w:color w:val="000000"/>
        </w:rPr>
        <w:t xml:space="preserve">, </w:t>
      </w:r>
      <w:r w:rsidR="00981AF7" w:rsidRPr="00153108">
        <w:rPr>
          <w:rFonts w:ascii="Arial" w:hAnsi="Arial" w:cs="Arial"/>
          <w:color w:val="000000"/>
        </w:rPr>
        <w:t>the Police Reform and Social Responsibil</w:t>
      </w:r>
      <w:r w:rsidR="00212235" w:rsidRPr="00153108">
        <w:rPr>
          <w:rFonts w:ascii="Arial" w:hAnsi="Arial" w:cs="Arial"/>
          <w:color w:val="000000"/>
        </w:rPr>
        <w:t>ity Act 2011, Live Music Act 2012</w:t>
      </w:r>
      <w:r w:rsidR="00A722B8" w:rsidRPr="00153108">
        <w:rPr>
          <w:rFonts w:ascii="Arial" w:hAnsi="Arial" w:cs="Arial"/>
          <w:color w:val="000000"/>
        </w:rPr>
        <w:t xml:space="preserve"> and Anti-social Behaviour, Crime and Policing Act 2014</w:t>
      </w:r>
      <w:r w:rsidR="00374E31">
        <w:rPr>
          <w:rFonts w:ascii="Arial" w:hAnsi="Arial" w:cs="Arial"/>
          <w:color w:val="000000"/>
        </w:rPr>
        <w:t xml:space="preserve"> and</w:t>
      </w:r>
      <w:r w:rsidR="006134EA">
        <w:rPr>
          <w:rFonts w:ascii="Arial" w:hAnsi="Arial" w:cs="Arial"/>
          <w:color w:val="000000"/>
        </w:rPr>
        <w:t xml:space="preserve"> Immigration Act 2016</w:t>
      </w:r>
      <w:r w:rsidR="004F1176" w:rsidRPr="00153108">
        <w:rPr>
          <w:rFonts w:ascii="Arial" w:hAnsi="Arial" w:cs="Arial"/>
          <w:color w:val="000000"/>
        </w:rPr>
        <w:t xml:space="preserve"> </w:t>
      </w:r>
    </w:p>
    <w:p w:rsidR="00635B1D" w:rsidRPr="00153108" w:rsidRDefault="00635B1D" w:rsidP="00852509">
      <w:pPr>
        <w:autoSpaceDE w:val="0"/>
        <w:autoSpaceDN w:val="0"/>
        <w:adjustRightInd w:val="0"/>
        <w:rPr>
          <w:rFonts w:ascii="Arial" w:hAnsi="Arial" w:cs="Arial"/>
          <w:color w:val="000000"/>
        </w:rPr>
      </w:pPr>
    </w:p>
    <w:p w:rsidR="00635B1D" w:rsidRPr="00153108" w:rsidRDefault="00635B1D" w:rsidP="00C76268">
      <w:pPr>
        <w:numPr>
          <w:ilvl w:val="0"/>
          <w:numId w:val="15"/>
        </w:numPr>
        <w:autoSpaceDE w:val="0"/>
        <w:autoSpaceDN w:val="0"/>
        <w:adjustRightInd w:val="0"/>
        <w:rPr>
          <w:rFonts w:ascii="Arial" w:hAnsi="Arial" w:cs="Arial"/>
          <w:color w:val="000000"/>
        </w:rPr>
      </w:pPr>
      <w:r w:rsidRPr="00153108">
        <w:rPr>
          <w:rFonts w:ascii="Arial" w:hAnsi="Arial" w:cs="Arial"/>
          <w:color w:val="000000"/>
        </w:rPr>
        <w:t xml:space="preserve">Erewash Borough </w:t>
      </w:r>
      <w:r w:rsidR="00A76207" w:rsidRPr="00153108">
        <w:rPr>
          <w:rFonts w:ascii="Arial" w:hAnsi="Arial" w:cs="Arial"/>
          <w:color w:val="000000"/>
        </w:rPr>
        <w:t>Council</w:t>
      </w:r>
      <w:r w:rsidR="008B6088">
        <w:rPr>
          <w:rFonts w:ascii="Arial" w:hAnsi="Arial" w:cs="Arial"/>
          <w:color w:val="000000"/>
        </w:rPr>
        <w:t>’s</w:t>
      </w:r>
      <w:r w:rsidR="00A76207" w:rsidRPr="00153108">
        <w:rPr>
          <w:rFonts w:ascii="Arial" w:hAnsi="Arial" w:cs="Arial"/>
          <w:color w:val="000000"/>
        </w:rPr>
        <w:t xml:space="preserve"> key</w:t>
      </w:r>
      <w:r w:rsidRPr="00153108">
        <w:rPr>
          <w:rFonts w:ascii="Arial" w:hAnsi="Arial" w:cs="Arial"/>
          <w:color w:val="000000"/>
        </w:rPr>
        <w:t xml:space="preserve"> policies and strategies as appropriate. </w:t>
      </w:r>
    </w:p>
    <w:p w:rsidR="00635B1D" w:rsidRPr="00153108" w:rsidRDefault="00635B1D" w:rsidP="00635B1D">
      <w:pPr>
        <w:autoSpaceDE w:val="0"/>
        <w:autoSpaceDN w:val="0"/>
        <w:adjustRightInd w:val="0"/>
        <w:rPr>
          <w:rFonts w:ascii="Arial" w:hAnsi="Arial" w:cs="Arial"/>
          <w:color w:val="000000"/>
        </w:rPr>
      </w:pPr>
    </w:p>
    <w:p w:rsidR="00635B1D" w:rsidRPr="00153108" w:rsidRDefault="00635B1D" w:rsidP="00635B1D">
      <w:pPr>
        <w:autoSpaceDE w:val="0"/>
        <w:autoSpaceDN w:val="0"/>
        <w:adjustRightInd w:val="0"/>
        <w:rPr>
          <w:rFonts w:ascii="Arial" w:hAnsi="Arial" w:cs="Arial"/>
          <w:color w:val="000000"/>
        </w:rPr>
      </w:pPr>
      <w:r w:rsidRPr="00153108">
        <w:rPr>
          <w:rFonts w:ascii="Arial" w:hAnsi="Arial" w:cs="Arial"/>
          <w:color w:val="000000"/>
        </w:rPr>
        <w:t xml:space="preserve">The </w:t>
      </w:r>
      <w:r w:rsidR="008B6088">
        <w:rPr>
          <w:rFonts w:ascii="Arial" w:hAnsi="Arial" w:cs="Arial"/>
          <w:color w:val="000000"/>
        </w:rPr>
        <w:t>Council has</w:t>
      </w:r>
      <w:r w:rsidRPr="00153108">
        <w:rPr>
          <w:rFonts w:ascii="Arial" w:hAnsi="Arial" w:cs="Arial"/>
          <w:color w:val="000000"/>
        </w:rPr>
        <w:t xml:space="preserve"> consulted </w:t>
      </w:r>
      <w:r w:rsidR="00374E31">
        <w:rPr>
          <w:rFonts w:ascii="Arial" w:hAnsi="Arial" w:cs="Arial"/>
          <w:color w:val="000000"/>
        </w:rPr>
        <w:t xml:space="preserve">with </w:t>
      </w:r>
      <w:r w:rsidRPr="00153108">
        <w:rPr>
          <w:rFonts w:ascii="Arial" w:hAnsi="Arial" w:cs="Arial"/>
          <w:color w:val="000000"/>
        </w:rPr>
        <w:t xml:space="preserve">the persons/organisations listed in </w:t>
      </w:r>
      <w:r w:rsidR="00374E31">
        <w:rPr>
          <w:rFonts w:ascii="Arial" w:hAnsi="Arial" w:cs="Arial"/>
          <w:color w:val="000000"/>
        </w:rPr>
        <w:t>S</w:t>
      </w:r>
      <w:r w:rsidRPr="00153108">
        <w:rPr>
          <w:rFonts w:ascii="Arial" w:hAnsi="Arial" w:cs="Arial"/>
          <w:color w:val="000000"/>
        </w:rPr>
        <w:t>ection 5(3) of the Act. Our consultation took place between</w:t>
      </w:r>
      <w:r w:rsidR="008E2EED">
        <w:rPr>
          <w:rFonts w:ascii="Arial" w:hAnsi="Arial" w:cs="Arial"/>
          <w:color w:val="000000"/>
        </w:rPr>
        <w:t xml:space="preserve"> 7 July </w:t>
      </w:r>
      <w:r w:rsidR="006901E1">
        <w:rPr>
          <w:rFonts w:ascii="Arial" w:hAnsi="Arial" w:cs="Arial"/>
          <w:color w:val="000000"/>
        </w:rPr>
        <w:t>2020</w:t>
      </w:r>
      <w:r w:rsidR="00F01A79" w:rsidRPr="00153108">
        <w:rPr>
          <w:rFonts w:ascii="Arial" w:hAnsi="Arial" w:cs="Arial"/>
          <w:color w:val="000000"/>
        </w:rPr>
        <w:t xml:space="preserve"> </w:t>
      </w:r>
      <w:r w:rsidRPr="00153108">
        <w:rPr>
          <w:rFonts w:ascii="Arial" w:hAnsi="Arial" w:cs="Arial"/>
          <w:color w:val="000000"/>
        </w:rPr>
        <w:t xml:space="preserve">and </w:t>
      </w:r>
      <w:r w:rsidR="00E0294A">
        <w:rPr>
          <w:rFonts w:ascii="Arial" w:hAnsi="Arial" w:cs="Arial"/>
          <w:color w:val="000000"/>
        </w:rPr>
        <w:t xml:space="preserve">18 September </w:t>
      </w:r>
      <w:r w:rsidR="006901E1">
        <w:rPr>
          <w:rFonts w:ascii="Arial" w:hAnsi="Arial" w:cs="Arial"/>
          <w:color w:val="000000"/>
        </w:rPr>
        <w:t>2020</w:t>
      </w:r>
      <w:r w:rsidRPr="00153108">
        <w:rPr>
          <w:rFonts w:ascii="Arial" w:hAnsi="Arial" w:cs="Arial"/>
          <w:color w:val="000000"/>
        </w:rPr>
        <w:t xml:space="preserve"> </w:t>
      </w:r>
    </w:p>
    <w:p w:rsidR="00635B1D" w:rsidRPr="00153108" w:rsidRDefault="00635B1D" w:rsidP="00635B1D">
      <w:pPr>
        <w:autoSpaceDE w:val="0"/>
        <w:autoSpaceDN w:val="0"/>
        <w:adjustRightInd w:val="0"/>
        <w:rPr>
          <w:rFonts w:ascii="Arial" w:hAnsi="Arial" w:cs="Arial"/>
          <w:color w:val="000000"/>
        </w:rPr>
      </w:pPr>
      <w:r w:rsidRPr="00153108">
        <w:rPr>
          <w:rFonts w:ascii="Arial" w:hAnsi="Arial" w:cs="Arial"/>
          <w:color w:val="000000"/>
        </w:rPr>
        <w:t xml:space="preserve"> </w:t>
      </w:r>
    </w:p>
    <w:p w:rsidR="00635B1D" w:rsidRPr="00153108" w:rsidRDefault="00635B1D" w:rsidP="00635B1D">
      <w:pPr>
        <w:autoSpaceDE w:val="0"/>
        <w:autoSpaceDN w:val="0"/>
        <w:adjustRightInd w:val="0"/>
        <w:rPr>
          <w:rFonts w:ascii="Arial" w:hAnsi="Arial" w:cs="Arial"/>
          <w:color w:val="000000"/>
        </w:rPr>
      </w:pPr>
      <w:r w:rsidRPr="00153108">
        <w:rPr>
          <w:rFonts w:ascii="Arial" w:hAnsi="Arial" w:cs="Arial"/>
          <w:color w:val="000000"/>
        </w:rPr>
        <w:t xml:space="preserve">This </w:t>
      </w:r>
      <w:r w:rsidR="00796301" w:rsidRPr="00153108">
        <w:rPr>
          <w:rFonts w:ascii="Arial" w:hAnsi="Arial" w:cs="Arial"/>
          <w:color w:val="000000"/>
        </w:rPr>
        <w:t>licensing s</w:t>
      </w:r>
      <w:r w:rsidRPr="00153108">
        <w:rPr>
          <w:rFonts w:ascii="Arial" w:hAnsi="Arial" w:cs="Arial"/>
          <w:color w:val="000000"/>
        </w:rPr>
        <w:t xml:space="preserve">tatement was approved at a meeting of the Licensing and Public Protection </w:t>
      </w:r>
      <w:r w:rsidR="00A76207" w:rsidRPr="00153108">
        <w:rPr>
          <w:rFonts w:ascii="Arial" w:hAnsi="Arial" w:cs="Arial"/>
          <w:color w:val="000000"/>
        </w:rPr>
        <w:t>Committee on</w:t>
      </w:r>
      <w:r w:rsidR="00374E31">
        <w:rPr>
          <w:rFonts w:ascii="Arial" w:hAnsi="Arial" w:cs="Arial"/>
          <w:color w:val="000000"/>
        </w:rPr>
        <w:t xml:space="preserve"> 15 October </w:t>
      </w:r>
      <w:r w:rsidR="006901E1">
        <w:rPr>
          <w:rFonts w:ascii="Arial" w:hAnsi="Arial" w:cs="Arial"/>
          <w:color w:val="000000"/>
        </w:rPr>
        <w:t xml:space="preserve">2020 </w:t>
      </w:r>
      <w:r w:rsidR="00925B49">
        <w:rPr>
          <w:rFonts w:ascii="Arial" w:hAnsi="Arial" w:cs="Arial"/>
          <w:color w:val="000000"/>
        </w:rPr>
        <w:t xml:space="preserve">and referred to Council on </w:t>
      </w:r>
      <w:r w:rsidR="00374E31">
        <w:rPr>
          <w:rFonts w:ascii="Arial" w:hAnsi="Arial" w:cs="Arial"/>
          <w:color w:val="000000"/>
        </w:rPr>
        <w:t>17 December 2020.</w:t>
      </w:r>
      <w:r w:rsidRPr="00153108">
        <w:rPr>
          <w:rFonts w:ascii="Arial" w:hAnsi="Arial" w:cs="Arial"/>
          <w:color w:val="000000"/>
        </w:rPr>
        <w:t xml:space="preserve"> </w:t>
      </w:r>
    </w:p>
    <w:p w:rsidR="00981AF7" w:rsidRPr="00153108" w:rsidRDefault="00981AF7" w:rsidP="00635B1D">
      <w:pPr>
        <w:autoSpaceDE w:val="0"/>
        <w:autoSpaceDN w:val="0"/>
        <w:adjustRightInd w:val="0"/>
        <w:rPr>
          <w:rFonts w:ascii="Arial" w:hAnsi="Arial" w:cs="Arial"/>
          <w:color w:val="000000"/>
        </w:rPr>
      </w:pPr>
    </w:p>
    <w:p w:rsidR="00635B1D" w:rsidRPr="00153108" w:rsidRDefault="00635B1D" w:rsidP="00635B1D">
      <w:pPr>
        <w:autoSpaceDE w:val="0"/>
        <w:autoSpaceDN w:val="0"/>
        <w:adjustRightInd w:val="0"/>
        <w:rPr>
          <w:rFonts w:ascii="Arial" w:hAnsi="Arial" w:cs="Arial"/>
          <w:color w:val="000000"/>
        </w:rPr>
      </w:pPr>
      <w:r w:rsidRPr="00153108">
        <w:rPr>
          <w:rFonts w:ascii="Arial" w:hAnsi="Arial" w:cs="Arial"/>
          <w:color w:val="000000"/>
        </w:rPr>
        <w:t xml:space="preserve">Copies are available by downloading from the website. </w:t>
      </w:r>
    </w:p>
    <w:p w:rsidR="00635B1D" w:rsidRPr="00153108" w:rsidRDefault="00635B1D" w:rsidP="00635B1D">
      <w:pPr>
        <w:autoSpaceDE w:val="0"/>
        <w:autoSpaceDN w:val="0"/>
        <w:adjustRightInd w:val="0"/>
        <w:rPr>
          <w:rFonts w:ascii="Arial" w:hAnsi="Arial" w:cs="Arial"/>
          <w:color w:val="000000"/>
        </w:rPr>
      </w:pPr>
    </w:p>
    <w:p w:rsidR="00635B1D" w:rsidRPr="00153108" w:rsidRDefault="00635B1D" w:rsidP="00635B1D">
      <w:pPr>
        <w:autoSpaceDE w:val="0"/>
        <w:autoSpaceDN w:val="0"/>
        <w:adjustRightInd w:val="0"/>
        <w:rPr>
          <w:rFonts w:ascii="Arial" w:hAnsi="Arial" w:cs="Arial"/>
          <w:color w:val="000000"/>
        </w:rPr>
      </w:pPr>
      <w:r w:rsidRPr="00153108">
        <w:rPr>
          <w:rFonts w:ascii="Arial" w:hAnsi="Arial" w:cs="Arial"/>
          <w:color w:val="000000"/>
        </w:rPr>
        <w:t xml:space="preserve">Should you have any comments as regards this </w:t>
      </w:r>
      <w:r w:rsidR="00796301" w:rsidRPr="00153108">
        <w:rPr>
          <w:rFonts w:ascii="Arial" w:hAnsi="Arial" w:cs="Arial"/>
          <w:color w:val="000000"/>
        </w:rPr>
        <w:t>licensing s</w:t>
      </w:r>
      <w:r w:rsidRPr="00153108">
        <w:rPr>
          <w:rFonts w:ascii="Arial" w:hAnsi="Arial" w:cs="Arial"/>
          <w:color w:val="000000"/>
        </w:rPr>
        <w:t xml:space="preserve">tatement please send them via e-mail to: </w:t>
      </w:r>
      <w:r w:rsidR="00A76207" w:rsidRPr="00153108">
        <w:rPr>
          <w:rFonts w:ascii="Arial" w:hAnsi="Arial" w:cs="Arial"/>
          <w:b/>
          <w:color w:val="000000"/>
          <w:lang w:val="en-US"/>
        </w:rPr>
        <w:t>‘licensing@erewash.gov.uk’ or</w:t>
      </w:r>
      <w:r w:rsidRPr="00153108">
        <w:rPr>
          <w:rFonts w:ascii="Arial" w:hAnsi="Arial" w:cs="Arial"/>
          <w:color w:val="000000"/>
          <w:lang w:val="en-US"/>
        </w:rPr>
        <w:t xml:space="preserve"> by letter to the</w:t>
      </w:r>
    </w:p>
    <w:p w:rsidR="00635B1D" w:rsidRPr="00153108" w:rsidRDefault="00A3024B" w:rsidP="00635B1D">
      <w:pPr>
        <w:autoSpaceDE w:val="0"/>
        <w:autoSpaceDN w:val="0"/>
        <w:adjustRightInd w:val="0"/>
        <w:rPr>
          <w:rFonts w:ascii="Arial" w:hAnsi="Arial" w:cs="Arial"/>
          <w:b/>
          <w:color w:val="000000"/>
        </w:rPr>
      </w:pPr>
      <w:r w:rsidRPr="00153108">
        <w:rPr>
          <w:rFonts w:ascii="Arial" w:hAnsi="Arial" w:cs="Arial"/>
          <w:b/>
          <w:color w:val="000000"/>
        </w:rPr>
        <w:t>The Licensing Manager</w:t>
      </w:r>
      <w:r w:rsidR="00635B1D" w:rsidRPr="00153108">
        <w:rPr>
          <w:rFonts w:ascii="Arial" w:hAnsi="Arial" w:cs="Arial"/>
          <w:b/>
          <w:color w:val="000000"/>
        </w:rPr>
        <w:t xml:space="preserve">, Civic Centre, Derby Road, Long Eaton NG10 1HU </w:t>
      </w:r>
    </w:p>
    <w:p w:rsidR="00ED703A" w:rsidRPr="00153108" w:rsidRDefault="00ED703A" w:rsidP="00635B1D">
      <w:pPr>
        <w:autoSpaceDE w:val="0"/>
        <w:autoSpaceDN w:val="0"/>
        <w:adjustRightInd w:val="0"/>
        <w:rPr>
          <w:rFonts w:ascii="Arial" w:hAnsi="Arial" w:cs="Arial"/>
          <w:b/>
          <w:color w:val="000000"/>
        </w:rPr>
      </w:pPr>
    </w:p>
    <w:p w:rsidR="00ED703A" w:rsidRPr="00153108" w:rsidRDefault="00ED703A" w:rsidP="00635B1D">
      <w:pPr>
        <w:autoSpaceDE w:val="0"/>
        <w:autoSpaceDN w:val="0"/>
        <w:adjustRightInd w:val="0"/>
        <w:rPr>
          <w:rFonts w:ascii="Arial" w:hAnsi="Arial" w:cs="Arial"/>
          <w:b/>
          <w:color w:val="000000"/>
          <w:sz w:val="22"/>
          <w:szCs w:val="22"/>
        </w:rPr>
      </w:pPr>
    </w:p>
    <w:p w:rsidR="00ED703A" w:rsidRPr="00153108" w:rsidRDefault="00ED703A" w:rsidP="00635B1D">
      <w:pPr>
        <w:autoSpaceDE w:val="0"/>
        <w:autoSpaceDN w:val="0"/>
        <w:adjustRightInd w:val="0"/>
        <w:rPr>
          <w:rFonts w:ascii="Arial" w:hAnsi="Arial" w:cs="Arial"/>
          <w:b/>
          <w:color w:val="000000"/>
          <w:sz w:val="22"/>
          <w:szCs w:val="22"/>
        </w:rPr>
      </w:pPr>
    </w:p>
    <w:p w:rsidR="002449A4" w:rsidRDefault="002449A4" w:rsidP="00635B1D">
      <w:pPr>
        <w:autoSpaceDE w:val="0"/>
        <w:autoSpaceDN w:val="0"/>
        <w:adjustRightInd w:val="0"/>
        <w:rPr>
          <w:rFonts w:ascii="Arial" w:hAnsi="Arial" w:cs="Arial"/>
          <w:b/>
          <w:color w:val="000000"/>
          <w:sz w:val="22"/>
          <w:szCs w:val="22"/>
        </w:rPr>
      </w:pPr>
    </w:p>
    <w:p w:rsidR="002449A4" w:rsidRDefault="002449A4" w:rsidP="00635B1D">
      <w:pPr>
        <w:autoSpaceDE w:val="0"/>
        <w:autoSpaceDN w:val="0"/>
        <w:adjustRightInd w:val="0"/>
        <w:rPr>
          <w:rFonts w:ascii="Arial" w:hAnsi="Arial" w:cs="Arial"/>
          <w:b/>
          <w:color w:val="000000"/>
          <w:sz w:val="22"/>
          <w:szCs w:val="22"/>
        </w:rPr>
      </w:pPr>
    </w:p>
    <w:p w:rsidR="002449A4" w:rsidRDefault="002449A4" w:rsidP="00635B1D">
      <w:pPr>
        <w:autoSpaceDE w:val="0"/>
        <w:autoSpaceDN w:val="0"/>
        <w:adjustRightInd w:val="0"/>
        <w:rPr>
          <w:rFonts w:ascii="Arial" w:hAnsi="Arial" w:cs="Arial"/>
          <w:b/>
          <w:color w:val="000000"/>
          <w:sz w:val="22"/>
          <w:szCs w:val="22"/>
        </w:rPr>
      </w:pPr>
    </w:p>
    <w:p w:rsidR="002449A4" w:rsidRDefault="002449A4" w:rsidP="00635B1D">
      <w:pPr>
        <w:autoSpaceDE w:val="0"/>
        <w:autoSpaceDN w:val="0"/>
        <w:adjustRightInd w:val="0"/>
        <w:rPr>
          <w:rFonts w:ascii="Arial" w:hAnsi="Arial" w:cs="Arial"/>
          <w:b/>
          <w:color w:val="000000"/>
          <w:sz w:val="22"/>
          <w:szCs w:val="22"/>
        </w:rPr>
      </w:pPr>
    </w:p>
    <w:p w:rsidR="002449A4" w:rsidRDefault="002449A4" w:rsidP="00635B1D">
      <w:pPr>
        <w:autoSpaceDE w:val="0"/>
        <w:autoSpaceDN w:val="0"/>
        <w:adjustRightInd w:val="0"/>
        <w:rPr>
          <w:rFonts w:ascii="Arial" w:hAnsi="Arial" w:cs="Arial"/>
          <w:b/>
          <w:color w:val="000000"/>
          <w:sz w:val="22"/>
          <w:szCs w:val="22"/>
        </w:rPr>
      </w:pPr>
    </w:p>
    <w:p w:rsidR="002449A4" w:rsidRPr="00153108" w:rsidRDefault="002449A4" w:rsidP="00635B1D">
      <w:pPr>
        <w:autoSpaceDE w:val="0"/>
        <w:autoSpaceDN w:val="0"/>
        <w:adjustRightInd w:val="0"/>
        <w:rPr>
          <w:rFonts w:ascii="Arial" w:hAnsi="Arial" w:cs="Arial"/>
          <w:b/>
          <w:color w:val="000000"/>
          <w:sz w:val="22"/>
          <w:szCs w:val="22"/>
        </w:rPr>
      </w:pPr>
    </w:p>
    <w:p w:rsidR="0080523A" w:rsidRPr="00346570" w:rsidRDefault="0080523A" w:rsidP="00346570">
      <w:pPr>
        <w:pStyle w:val="Heading3"/>
        <w:rPr>
          <w:u w:val="single"/>
        </w:rPr>
      </w:pPr>
      <w:r w:rsidRPr="00346570">
        <w:rPr>
          <w:i w:val="0"/>
          <w:sz w:val="24"/>
          <w:u w:val="single"/>
        </w:rPr>
        <w:t xml:space="preserve">Executive Summary </w:t>
      </w:r>
    </w:p>
    <w:p w:rsidR="0080523A" w:rsidRPr="00153108" w:rsidRDefault="0080523A" w:rsidP="0080523A">
      <w:pPr>
        <w:autoSpaceDE w:val="0"/>
        <w:autoSpaceDN w:val="0"/>
        <w:adjustRightInd w:val="0"/>
        <w:rPr>
          <w:rFonts w:ascii="Arial" w:hAnsi="Arial" w:cs="Arial"/>
          <w:color w:val="000000"/>
        </w:rPr>
      </w:pPr>
    </w:p>
    <w:p w:rsidR="00C84203" w:rsidRPr="00153108" w:rsidRDefault="0080523A" w:rsidP="0080523A">
      <w:pPr>
        <w:pStyle w:val="Default"/>
      </w:pPr>
      <w:r w:rsidRPr="00153108">
        <w:t xml:space="preserve">Erewash Borough Council seeks to promote a sustainable local night time economy. Such an economy must be safe, welcoming, diverse, accessible and attractive to the community and to the population as a whole. </w:t>
      </w:r>
    </w:p>
    <w:p w:rsidR="0080523A" w:rsidRPr="00153108" w:rsidRDefault="0080523A" w:rsidP="0080523A">
      <w:pPr>
        <w:pStyle w:val="Default"/>
      </w:pPr>
    </w:p>
    <w:p w:rsidR="0080523A" w:rsidRPr="00153108" w:rsidRDefault="0080523A" w:rsidP="0080523A">
      <w:pPr>
        <w:pStyle w:val="Default"/>
      </w:pPr>
      <w:r w:rsidRPr="00153108">
        <w:t xml:space="preserve">The </w:t>
      </w:r>
      <w:r w:rsidR="00F96B5A" w:rsidRPr="00153108">
        <w:t>Licensing Authority</w:t>
      </w:r>
      <w:r w:rsidRPr="00153108">
        <w:t xml:space="preserve"> acknowledges the potential issues associated with licensable activities in relation to nuisance and anti-social behaviour, which in turn impacts on the community in a variety of ways. It aims to minimise the negative impacts of such an economy, whether on local residents, visitors or the environment. </w:t>
      </w:r>
    </w:p>
    <w:p w:rsidR="0080523A" w:rsidRPr="00153108" w:rsidRDefault="0080523A" w:rsidP="0080523A">
      <w:pPr>
        <w:autoSpaceDE w:val="0"/>
        <w:autoSpaceDN w:val="0"/>
        <w:adjustRightInd w:val="0"/>
        <w:rPr>
          <w:rFonts w:ascii="Arial" w:hAnsi="Arial" w:cs="Arial"/>
          <w:color w:val="000000"/>
        </w:rPr>
      </w:pPr>
    </w:p>
    <w:p w:rsidR="0080523A" w:rsidRPr="00153108" w:rsidRDefault="0080523A" w:rsidP="0080523A">
      <w:pPr>
        <w:autoSpaceDE w:val="0"/>
        <w:autoSpaceDN w:val="0"/>
        <w:adjustRightInd w:val="0"/>
        <w:rPr>
          <w:rFonts w:ascii="Arial" w:hAnsi="Arial" w:cs="Arial"/>
          <w:color w:val="000000"/>
        </w:rPr>
      </w:pPr>
      <w:r w:rsidRPr="00153108">
        <w:rPr>
          <w:rFonts w:ascii="Arial" w:hAnsi="Arial" w:cs="Arial"/>
          <w:color w:val="000000"/>
        </w:rPr>
        <w:t xml:space="preserve">The </w:t>
      </w:r>
      <w:r w:rsidR="00F96B5A" w:rsidRPr="00153108">
        <w:rPr>
          <w:rFonts w:ascii="Arial" w:hAnsi="Arial" w:cs="Arial"/>
          <w:color w:val="000000"/>
        </w:rPr>
        <w:t>Licensing Authority</w:t>
      </w:r>
      <w:r w:rsidRPr="00153108">
        <w:rPr>
          <w:rFonts w:ascii="Arial" w:hAnsi="Arial" w:cs="Arial"/>
          <w:color w:val="000000"/>
        </w:rPr>
        <w:t xml:space="preserve"> has a crucial role to play achieving this, through the formulation of policy, individual decision-making, promotion and encouragement of best practice and where necessary through enforcement </w:t>
      </w:r>
      <w:r w:rsidR="00216C2F" w:rsidRPr="00153108">
        <w:rPr>
          <w:rFonts w:ascii="Arial" w:hAnsi="Arial" w:cs="Arial"/>
          <w:color w:val="000000"/>
        </w:rPr>
        <w:t xml:space="preserve">actions.  It </w:t>
      </w:r>
      <w:r w:rsidRPr="00153108">
        <w:rPr>
          <w:rFonts w:ascii="Arial" w:hAnsi="Arial" w:cs="Arial"/>
          <w:color w:val="000000"/>
        </w:rPr>
        <w:t>work</w:t>
      </w:r>
      <w:r w:rsidR="00216C2F" w:rsidRPr="00153108">
        <w:rPr>
          <w:rFonts w:ascii="Arial" w:hAnsi="Arial" w:cs="Arial"/>
          <w:color w:val="000000"/>
        </w:rPr>
        <w:t>s</w:t>
      </w:r>
      <w:r w:rsidRPr="00153108">
        <w:rPr>
          <w:rFonts w:ascii="Arial" w:hAnsi="Arial" w:cs="Arial"/>
          <w:color w:val="000000"/>
        </w:rPr>
        <w:t xml:space="preserve"> in partnership with the Community Safety Partnership, responsible authorities, licensed trade and local communities to identify and resolve issues where possible.</w:t>
      </w:r>
    </w:p>
    <w:p w:rsidR="0080523A" w:rsidRPr="00153108" w:rsidRDefault="0080523A" w:rsidP="0080523A">
      <w:pPr>
        <w:autoSpaceDE w:val="0"/>
        <w:autoSpaceDN w:val="0"/>
        <w:adjustRightInd w:val="0"/>
        <w:rPr>
          <w:rFonts w:ascii="Arial" w:hAnsi="Arial" w:cs="Arial"/>
          <w:color w:val="000000"/>
        </w:rPr>
      </w:pPr>
    </w:p>
    <w:p w:rsidR="00635B1D" w:rsidRPr="00346570" w:rsidRDefault="00635B1D" w:rsidP="00346570">
      <w:pPr>
        <w:pStyle w:val="Heading3"/>
        <w:rPr>
          <w:u w:val="single"/>
        </w:rPr>
      </w:pPr>
      <w:r w:rsidRPr="00346570">
        <w:rPr>
          <w:i w:val="0"/>
          <w:sz w:val="24"/>
          <w:u w:val="single"/>
        </w:rPr>
        <w:t>Introduction</w:t>
      </w:r>
    </w:p>
    <w:p w:rsidR="00635B1D" w:rsidRPr="00153108" w:rsidRDefault="00635B1D" w:rsidP="00635B1D">
      <w:pPr>
        <w:autoSpaceDE w:val="0"/>
        <w:autoSpaceDN w:val="0"/>
        <w:adjustRightInd w:val="0"/>
        <w:rPr>
          <w:rFonts w:ascii="Arial" w:hAnsi="Arial" w:cs="Arial"/>
          <w:b/>
          <w:color w:val="000000"/>
          <w:sz w:val="22"/>
          <w:szCs w:val="22"/>
        </w:rPr>
      </w:pPr>
    </w:p>
    <w:p w:rsidR="00A722B8" w:rsidRPr="00153108" w:rsidRDefault="00635B1D" w:rsidP="00D22839">
      <w:pPr>
        <w:numPr>
          <w:ilvl w:val="1"/>
          <w:numId w:val="41"/>
        </w:numPr>
        <w:ind w:hanging="720"/>
        <w:jc w:val="both"/>
        <w:rPr>
          <w:rFonts w:ascii="Arial" w:hAnsi="Arial" w:cs="Arial"/>
          <w:color w:val="000000"/>
        </w:rPr>
      </w:pPr>
      <w:r w:rsidRPr="00153108">
        <w:rPr>
          <w:rFonts w:ascii="Arial" w:hAnsi="Arial" w:cs="Arial"/>
          <w:color w:val="000000"/>
        </w:rPr>
        <w:t xml:space="preserve">Erewash </w:t>
      </w:r>
      <w:r w:rsidR="00A76207" w:rsidRPr="00153108">
        <w:rPr>
          <w:rFonts w:ascii="Arial" w:hAnsi="Arial" w:cs="Arial"/>
          <w:color w:val="000000"/>
        </w:rPr>
        <w:t>Borough Council</w:t>
      </w:r>
      <w:r w:rsidRPr="00153108">
        <w:rPr>
          <w:rFonts w:ascii="Arial" w:hAnsi="Arial" w:cs="Arial"/>
          <w:color w:val="000000"/>
        </w:rPr>
        <w:t xml:space="preserve"> is a </w:t>
      </w:r>
      <w:r w:rsidR="00F96B5A" w:rsidRPr="00153108">
        <w:rPr>
          <w:rFonts w:ascii="Arial" w:hAnsi="Arial" w:cs="Arial"/>
          <w:color w:val="000000"/>
        </w:rPr>
        <w:t>Licensing Authority</w:t>
      </w:r>
      <w:r w:rsidRPr="00153108">
        <w:rPr>
          <w:rFonts w:ascii="Arial" w:hAnsi="Arial" w:cs="Arial"/>
          <w:color w:val="000000"/>
        </w:rPr>
        <w:t xml:space="preserve"> for the purpose of the Licensing Act 2003</w:t>
      </w:r>
      <w:r w:rsidR="009A1410" w:rsidRPr="00153108">
        <w:rPr>
          <w:rFonts w:ascii="Arial" w:hAnsi="Arial" w:cs="Arial"/>
          <w:color w:val="000000"/>
        </w:rPr>
        <w:t xml:space="preserve"> (</w:t>
      </w:r>
      <w:r w:rsidR="00796301" w:rsidRPr="00153108">
        <w:rPr>
          <w:rFonts w:ascii="Arial" w:hAnsi="Arial" w:cs="Arial"/>
          <w:color w:val="000000"/>
        </w:rPr>
        <w:t>the Act)</w:t>
      </w:r>
      <w:r w:rsidRPr="00153108">
        <w:rPr>
          <w:rFonts w:ascii="Arial" w:hAnsi="Arial" w:cs="Arial"/>
          <w:color w:val="000000"/>
        </w:rPr>
        <w:t xml:space="preserve">. Section 5 of the Act requires all licensing authorities to prepare and publish a Statement of </w:t>
      </w:r>
      <w:r w:rsidR="000E7757" w:rsidRPr="00153108">
        <w:rPr>
          <w:rFonts w:ascii="Arial" w:hAnsi="Arial" w:cs="Arial"/>
          <w:color w:val="000000"/>
        </w:rPr>
        <w:t xml:space="preserve">Licensing </w:t>
      </w:r>
      <w:r w:rsidRPr="00153108">
        <w:rPr>
          <w:rFonts w:ascii="Arial" w:hAnsi="Arial" w:cs="Arial"/>
          <w:color w:val="000000"/>
        </w:rPr>
        <w:t>Policy that they propose to apply in exercising their function</w:t>
      </w:r>
      <w:r w:rsidR="00C84203" w:rsidRPr="00153108">
        <w:rPr>
          <w:rFonts w:ascii="Arial" w:hAnsi="Arial" w:cs="Arial"/>
          <w:color w:val="000000"/>
        </w:rPr>
        <w:t>s under the Act</w:t>
      </w:r>
      <w:r w:rsidR="00A722B8" w:rsidRPr="00153108">
        <w:rPr>
          <w:rFonts w:ascii="Arial" w:hAnsi="Arial" w:cs="Arial"/>
          <w:color w:val="000000"/>
        </w:rPr>
        <w:t>. Th</w:t>
      </w:r>
      <w:r w:rsidR="000E7757" w:rsidRPr="00153108">
        <w:rPr>
          <w:rFonts w:ascii="Arial" w:hAnsi="Arial" w:cs="Arial"/>
          <w:color w:val="000000"/>
        </w:rPr>
        <w:t>e</w:t>
      </w:r>
      <w:r w:rsidRPr="00153108">
        <w:rPr>
          <w:rFonts w:ascii="Arial" w:hAnsi="Arial" w:cs="Arial"/>
          <w:color w:val="000000"/>
        </w:rPr>
        <w:t xml:space="preserve"> Statement of</w:t>
      </w:r>
      <w:r w:rsidR="000E7757" w:rsidRPr="00153108">
        <w:rPr>
          <w:rFonts w:ascii="Arial" w:hAnsi="Arial" w:cs="Arial"/>
          <w:color w:val="000000"/>
        </w:rPr>
        <w:t xml:space="preserve"> Licensing </w:t>
      </w:r>
      <w:r w:rsidRPr="00153108">
        <w:rPr>
          <w:rFonts w:ascii="Arial" w:hAnsi="Arial" w:cs="Arial"/>
          <w:color w:val="000000"/>
        </w:rPr>
        <w:t xml:space="preserve">Policy will last </w:t>
      </w:r>
      <w:r w:rsidR="00C84203" w:rsidRPr="00153108">
        <w:rPr>
          <w:rFonts w:ascii="Arial" w:hAnsi="Arial" w:cs="Arial"/>
          <w:color w:val="000000"/>
        </w:rPr>
        <w:t>for a maximum of five</w:t>
      </w:r>
      <w:r w:rsidRPr="00153108">
        <w:rPr>
          <w:rFonts w:ascii="Arial" w:hAnsi="Arial" w:cs="Arial"/>
          <w:color w:val="000000"/>
        </w:rPr>
        <w:t xml:space="preserve"> years</w:t>
      </w:r>
      <w:r w:rsidR="00A722B8" w:rsidRPr="00153108">
        <w:rPr>
          <w:rFonts w:ascii="Arial" w:hAnsi="Arial" w:cs="Arial"/>
          <w:color w:val="000000"/>
        </w:rPr>
        <w:t>.  T</w:t>
      </w:r>
      <w:r w:rsidR="00EE1936" w:rsidRPr="00153108">
        <w:rPr>
          <w:rFonts w:ascii="Arial" w:hAnsi="Arial" w:cs="Arial"/>
          <w:color w:val="000000"/>
        </w:rPr>
        <w:t xml:space="preserve">he policy must be kept under review and can be </w:t>
      </w:r>
      <w:r w:rsidRPr="00153108">
        <w:rPr>
          <w:rFonts w:ascii="Arial" w:hAnsi="Arial" w:cs="Arial"/>
          <w:color w:val="000000"/>
        </w:rPr>
        <w:t>revised by the authority at any time</w:t>
      </w:r>
      <w:r w:rsidR="00EE1936" w:rsidRPr="00153108">
        <w:rPr>
          <w:rFonts w:ascii="Arial" w:hAnsi="Arial" w:cs="Arial"/>
          <w:color w:val="000000"/>
        </w:rPr>
        <w:t xml:space="preserve"> it considers appropriate</w:t>
      </w:r>
      <w:r w:rsidR="00D61045" w:rsidRPr="00153108">
        <w:rPr>
          <w:rFonts w:ascii="Arial" w:hAnsi="Arial" w:cs="Arial"/>
          <w:color w:val="000000"/>
        </w:rPr>
        <w:t>, f</w:t>
      </w:r>
      <w:r w:rsidR="00EE1936" w:rsidRPr="00153108">
        <w:rPr>
          <w:rFonts w:ascii="Arial" w:hAnsi="Arial" w:cs="Arial"/>
          <w:color w:val="000000"/>
        </w:rPr>
        <w:t>or instance in the light of feedback from the local community on whether the licensing objectives are being met.</w:t>
      </w:r>
      <w:r w:rsidR="00D61045" w:rsidRPr="00153108">
        <w:rPr>
          <w:rFonts w:ascii="Arial" w:hAnsi="Arial" w:cs="Arial"/>
          <w:color w:val="000000"/>
        </w:rPr>
        <w:t xml:space="preserve"> The five-year period will commence on the date the policy is published. The Council Statement of Lice</w:t>
      </w:r>
      <w:r w:rsidR="00320292" w:rsidRPr="00153108">
        <w:rPr>
          <w:rFonts w:ascii="Arial" w:hAnsi="Arial" w:cs="Arial"/>
          <w:color w:val="000000"/>
        </w:rPr>
        <w:t>nsing Policy published on the 8 February</w:t>
      </w:r>
      <w:r w:rsidR="00D61045" w:rsidRPr="00153108">
        <w:rPr>
          <w:rFonts w:ascii="Arial" w:hAnsi="Arial" w:cs="Arial"/>
          <w:color w:val="000000"/>
        </w:rPr>
        <w:t xml:space="preserve"> 201</w:t>
      </w:r>
      <w:r w:rsidR="00374E31">
        <w:rPr>
          <w:rFonts w:ascii="Arial" w:hAnsi="Arial" w:cs="Arial"/>
          <w:color w:val="000000"/>
        </w:rPr>
        <w:t>6</w:t>
      </w:r>
      <w:r w:rsidR="00D61045" w:rsidRPr="00153108">
        <w:rPr>
          <w:rFonts w:ascii="Arial" w:hAnsi="Arial" w:cs="Arial"/>
          <w:color w:val="000000"/>
        </w:rPr>
        <w:t xml:space="preserve"> will r</w:t>
      </w:r>
      <w:r w:rsidR="00320292" w:rsidRPr="00153108">
        <w:rPr>
          <w:rFonts w:ascii="Arial" w:hAnsi="Arial" w:cs="Arial"/>
          <w:color w:val="000000"/>
        </w:rPr>
        <w:t>emain in</w:t>
      </w:r>
      <w:r w:rsidR="00A722B8" w:rsidRPr="00153108">
        <w:rPr>
          <w:rFonts w:ascii="Arial" w:hAnsi="Arial" w:cs="Arial"/>
          <w:color w:val="000000"/>
        </w:rPr>
        <w:t xml:space="preserve"> force until replaced by the revised policy</w:t>
      </w:r>
      <w:r w:rsidR="00D61045" w:rsidRPr="00153108">
        <w:rPr>
          <w:rFonts w:ascii="Arial" w:hAnsi="Arial" w:cs="Arial"/>
          <w:color w:val="000000"/>
        </w:rPr>
        <w:t>.</w:t>
      </w:r>
      <w:r w:rsidR="004F1176" w:rsidRPr="00153108">
        <w:rPr>
          <w:rFonts w:ascii="Arial" w:hAnsi="Arial" w:cs="Arial"/>
          <w:color w:val="000000"/>
        </w:rPr>
        <w:t xml:space="preserve"> </w:t>
      </w:r>
    </w:p>
    <w:p w:rsidR="00D22839" w:rsidRPr="00153108" w:rsidRDefault="00D22839" w:rsidP="00D22839">
      <w:pPr>
        <w:ind w:left="720"/>
        <w:jc w:val="both"/>
        <w:rPr>
          <w:rFonts w:ascii="Arial" w:hAnsi="Arial" w:cs="Arial"/>
          <w:color w:val="000000"/>
        </w:rPr>
      </w:pPr>
    </w:p>
    <w:p w:rsidR="00635B1D" w:rsidRPr="00153108" w:rsidRDefault="00A722B8" w:rsidP="00315925">
      <w:pPr>
        <w:tabs>
          <w:tab w:val="left" w:pos="709"/>
        </w:tabs>
        <w:ind w:left="720" w:hanging="720"/>
        <w:jc w:val="both"/>
        <w:rPr>
          <w:rFonts w:ascii="Arial" w:hAnsi="Arial" w:cs="Arial"/>
          <w:i/>
          <w:color w:val="000000"/>
        </w:rPr>
      </w:pPr>
      <w:r w:rsidRPr="00153108">
        <w:rPr>
          <w:rFonts w:ascii="Arial" w:hAnsi="Arial" w:cs="Arial"/>
          <w:color w:val="000000"/>
        </w:rPr>
        <w:t xml:space="preserve">1.2   </w:t>
      </w:r>
      <w:r w:rsidR="00315925">
        <w:rPr>
          <w:rFonts w:ascii="Arial" w:hAnsi="Arial" w:cs="Arial"/>
          <w:color w:val="000000"/>
        </w:rPr>
        <w:t xml:space="preserve">  </w:t>
      </w:r>
      <w:r w:rsidR="00315925">
        <w:rPr>
          <w:rFonts w:ascii="Arial" w:hAnsi="Arial" w:cs="Arial"/>
          <w:color w:val="000000"/>
        </w:rPr>
        <w:tab/>
      </w:r>
      <w:r w:rsidR="00635B1D" w:rsidRPr="00153108">
        <w:rPr>
          <w:rFonts w:ascii="Arial" w:hAnsi="Arial" w:cs="Arial"/>
          <w:color w:val="000000"/>
        </w:rPr>
        <w:t xml:space="preserve">The Statement of </w:t>
      </w:r>
      <w:r w:rsidR="00374E31">
        <w:rPr>
          <w:rFonts w:ascii="Arial" w:hAnsi="Arial" w:cs="Arial"/>
          <w:color w:val="000000"/>
        </w:rPr>
        <w:t xml:space="preserve">Licensing </w:t>
      </w:r>
      <w:r w:rsidR="00635B1D" w:rsidRPr="00153108">
        <w:rPr>
          <w:rFonts w:ascii="Arial" w:hAnsi="Arial" w:cs="Arial"/>
          <w:color w:val="000000"/>
        </w:rPr>
        <w:t>Policy must be produced following consultation with those bodies and persons set out in subsection (3) of section 5. This Statement of Policy meets the requirements of the Guidance issued by the Government under S182 of the Act a</w:t>
      </w:r>
      <w:r w:rsidR="00A3024B" w:rsidRPr="00153108">
        <w:rPr>
          <w:rFonts w:ascii="Arial" w:hAnsi="Arial" w:cs="Arial"/>
          <w:color w:val="000000"/>
        </w:rPr>
        <w:t>s revised in</w:t>
      </w:r>
      <w:r w:rsidR="00C84203" w:rsidRPr="00153108">
        <w:rPr>
          <w:rFonts w:ascii="Arial" w:hAnsi="Arial" w:cs="Arial"/>
          <w:color w:val="000000"/>
        </w:rPr>
        <w:t xml:space="preserve"> </w:t>
      </w:r>
      <w:r w:rsidR="00925B49">
        <w:rPr>
          <w:rFonts w:ascii="Arial" w:hAnsi="Arial" w:cs="Arial"/>
          <w:color w:val="000000"/>
        </w:rPr>
        <w:t>April</w:t>
      </w:r>
      <w:r w:rsidR="00C84203" w:rsidRPr="00153108">
        <w:rPr>
          <w:rFonts w:ascii="Arial" w:hAnsi="Arial" w:cs="Arial"/>
          <w:color w:val="000000"/>
        </w:rPr>
        <w:t xml:space="preserve"> 201</w:t>
      </w:r>
      <w:r w:rsidR="00925B49">
        <w:rPr>
          <w:rFonts w:ascii="Arial" w:hAnsi="Arial" w:cs="Arial"/>
          <w:color w:val="000000"/>
        </w:rPr>
        <w:t>8</w:t>
      </w:r>
      <w:r w:rsidR="00796301" w:rsidRPr="00153108">
        <w:rPr>
          <w:rFonts w:ascii="Arial" w:hAnsi="Arial" w:cs="Arial"/>
          <w:color w:val="000000"/>
        </w:rPr>
        <w:t>.</w:t>
      </w:r>
      <w:r w:rsidR="00635B1D" w:rsidRPr="00153108">
        <w:rPr>
          <w:rFonts w:ascii="Arial" w:hAnsi="Arial" w:cs="Arial"/>
          <w:color w:val="000000"/>
        </w:rPr>
        <w:t xml:space="preserve"> </w:t>
      </w:r>
      <w:r w:rsidR="004F1176" w:rsidRPr="00153108">
        <w:rPr>
          <w:rFonts w:ascii="Arial" w:hAnsi="Arial" w:cs="Arial"/>
          <w:color w:val="000000"/>
        </w:rPr>
        <w:t xml:space="preserve"> </w:t>
      </w:r>
    </w:p>
    <w:p w:rsidR="003127EF" w:rsidRPr="00153108" w:rsidRDefault="003127EF" w:rsidP="003127EF">
      <w:pPr>
        <w:ind w:left="720" w:right="-54" w:hanging="720"/>
        <w:rPr>
          <w:rFonts w:ascii="Arial" w:hAnsi="Arial"/>
          <w:color w:val="000000"/>
        </w:rPr>
      </w:pPr>
    </w:p>
    <w:p w:rsidR="003127EF" w:rsidRPr="00153108" w:rsidRDefault="00AC4197" w:rsidP="007413A1">
      <w:pPr>
        <w:ind w:left="709" w:right="-54" w:hanging="578"/>
        <w:rPr>
          <w:rFonts w:ascii="Arial" w:hAnsi="Arial"/>
          <w:color w:val="000000"/>
        </w:rPr>
      </w:pPr>
      <w:r w:rsidRPr="00153108">
        <w:rPr>
          <w:rFonts w:ascii="Arial" w:hAnsi="Arial"/>
          <w:color w:val="000000"/>
        </w:rPr>
        <w:t>1.3</w:t>
      </w:r>
      <w:r w:rsidR="003127EF" w:rsidRPr="00153108">
        <w:rPr>
          <w:rFonts w:ascii="Arial" w:hAnsi="Arial"/>
          <w:color w:val="000000"/>
        </w:rPr>
        <w:tab/>
        <w:t xml:space="preserve">The Council is the </w:t>
      </w:r>
      <w:r w:rsidR="00F96B5A" w:rsidRPr="00153108">
        <w:rPr>
          <w:rFonts w:ascii="Arial" w:hAnsi="Arial"/>
          <w:color w:val="000000"/>
        </w:rPr>
        <w:t>Licensing Authority</w:t>
      </w:r>
      <w:r w:rsidR="003127EF" w:rsidRPr="00153108">
        <w:rPr>
          <w:rFonts w:ascii="Arial" w:hAnsi="Arial"/>
          <w:color w:val="000000"/>
        </w:rPr>
        <w:t xml:space="preserve"> under the Act and is responsible for granting premises licences, club premises certificates, and personal licences in the Borough</w:t>
      </w:r>
      <w:r w:rsidR="00320B22" w:rsidRPr="00153108">
        <w:rPr>
          <w:rFonts w:ascii="Arial" w:hAnsi="Arial"/>
          <w:color w:val="000000"/>
        </w:rPr>
        <w:t xml:space="preserve"> of Erewash</w:t>
      </w:r>
      <w:r w:rsidR="003127EF" w:rsidRPr="00153108">
        <w:rPr>
          <w:rFonts w:ascii="Arial" w:hAnsi="Arial"/>
          <w:color w:val="000000"/>
        </w:rPr>
        <w:t xml:space="preserve"> in </w:t>
      </w:r>
      <w:r w:rsidR="00DE2B9F" w:rsidRPr="00153108">
        <w:rPr>
          <w:rFonts w:ascii="Arial" w:hAnsi="Arial"/>
          <w:color w:val="000000"/>
        </w:rPr>
        <w:t>respect</w:t>
      </w:r>
      <w:r w:rsidR="003127EF" w:rsidRPr="00153108">
        <w:rPr>
          <w:rFonts w:ascii="Arial" w:hAnsi="Arial"/>
          <w:color w:val="000000"/>
        </w:rPr>
        <w:t xml:space="preserve"> of the sale and/or supply of alcohol</w:t>
      </w:r>
      <w:r w:rsidR="00DA3E3D">
        <w:rPr>
          <w:rFonts w:ascii="Arial" w:hAnsi="Arial"/>
          <w:color w:val="000000"/>
        </w:rPr>
        <w:t xml:space="preserve">, </w:t>
      </w:r>
      <w:r w:rsidR="00F26053" w:rsidRPr="00153108">
        <w:rPr>
          <w:rFonts w:ascii="Arial" w:hAnsi="Arial"/>
          <w:color w:val="000000"/>
        </w:rPr>
        <w:t xml:space="preserve">late night refreshment </w:t>
      </w:r>
      <w:r w:rsidR="003127EF" w:rsidRPr="00153108">
        <w:rPr>
          <w:rFonts w:ascii="Arial" w:hAnsi="Arial"/>
          <w:color w:val="000000"/>
        </w:rPr>
        <w:t>and the provision of regulated entertainment.</w:t>
      </w:r>
    </w:p>
    <w:p w:rsidR="00CC7136" w:rsidRPr="00153108" w:rsidRDefault="00CC7136" w:rsidP="003127EF">
      <w:pPr>
        <w:ind w:left="720" w:right="-54" w:hanging="720"/>
        <w:rPr>
          <w:rFonts w:ascii="Arial" w:hAnsi="Arial"/>
          <w:color w:val="000000"/>
        </w:rPr>
      </w:pPr>
    </w:p>
    <w:p w:rsidR="00CC7136" w:rsidRPr="00153108" w:rsidRDefault="00CC7136" w:rsidP="003127EF">
      <w:pPr>
        <w:ind w:left="720" w:right="-54" w:hanging="720"/>
        <w:rPr>
          <w:rFonts w:ascii="Arial" w:hAnsi="Arial" w:cs="Arial"/>
          <w:color w:val="000000"/>
        </w:rPr>
      </w:pPr>
      <w:r w:rsidRPr="00153108">
        <w:rPr>
          <w:rFonts w:ascii="Arial" w:hAnsi="Arial" w:cs="Arial"/>
          <w:color w:val="000000"/>
        </w:rPr>
        <w:t xml:space="preserve">           Erewas</w:t>
      </w:r>
      <w:r w:rsidR="006077B7" w:rsidRPr="00153108">
        <w:rPr>
          <w:rFonts w:ascii="Arial" w:hAnsi="Arial" w:cs="Arial"/>
          <w:color w:val="000000"/>
        </w:rPr>
        <w:t>h</w:t>
      </w:r>
      <w:r w:rsidRPr="00153108">
        <w:rPr>
          <w:rFonts w:ascii="Arial" w:hAnsi="Arial" w:cs="Arial"/>
          <w:color w:val="000000"/>
        </w:rPr>
        <w:t xml:space="preserve"> Borough Council has different roles under the Licensing Act 2003, so: </w:t>
      </w:r>
    </w:p>
    <w:p w:rsidR="00CC7136" w:rsidRPr="00153108" w:rsidRDefault="00CC7136" w:rsidP="00D92F9D">
      <w:pPr>
        <w:ind w:left="709" w:right="-54"/>
        <w:rPr>
          <w:rFonts w:ascii="Arial" w:hAnsi="Arial" w:cs="Arial"/>
          <w:color w:val="000000"/>
        </w:rPr>
      </w:pPr>
      <w:r w:rsidRPr="00153108">
        <w:rPr>
          <w:rFonts w:ascii="Arial" w:hAnsi="Arial" w:cs="Arial"/>
          <w:color w:val="000000"/>
        </w:rPr>
        <w:t>‘Authority’ is used where it acts as the Licensing Authority</w:t>
      </w:r>
      <w:r w:rsidR="008C059A">
        <w:rPr>
          <w:rFonts w:ascii="Arial" w:hAnsi="Arial" w:cs="Arial"/>
          <w:color w:val="000000"/>
        </w:rPr>
        <w:t xml:space="preserve"> </w:t>
      </w:r>
      <w:r w:rsidRPr="00153108">
        <w:rPr>
          <w:rFonts w:ascii="Arial" w:hAnsi="Arial" w:cs="Arial"/>
          <w:color w:val="000000"/>
        </w:rPr>
        <w:t xml:space="preserve">under the 2003 </w:t>
      </w:r>
      <w:r w:rsidR="005B7FFB" w:rsidRPr="00153108">
        <w:rPr>
          <w:rFonts w:ascii="Arial" w:hAnsi="Arial" w:cs="Arial"/>
          <w:color w:val="000000"/>
        </w:rPr>
        <w:t>Act</w:t>
      </w:r>
      <w:r w:rsidR="005B7FFB">
        <w:rPr>
          <w:rFonts w:ascii="Arial" w:hAnsi="Arial" w:cs="Arial"/>
          <w:color w:val="000000"/>
        </w:rPr>
        <w:t>.</w:t>
      </w:r>
      <w:r w:rsidR="005B7FFB" w:rsidRPr="00153108">
        <w:rPr>
          <w:rFonts w:ascii="Arial" w:hAnsi="Arial" w:cs="Arial"/>
          <w:color w:val="000000"/>
        </w:rPr>
        <w:t xml:space="preserve"> Council</w:t>
      </w:r>
      <w:r w:rsidRPr="00153108">
        <w:rPr>
          <w:rFonts w:ascii="Arial" w:hAnsi="Arial" w:cs="Arial"/>
          <w:color w:val="000000"/>
        </w:rPr>
        <w:t>’ is used where</w:t>
      </w:r>
      <w:r w:rsidR="008C059A">
        <w:rPr>
          <w:rFonts w:ascii="Arial" w:hAnsi="Arial" w:cs="Arial"/>
          <w:color w:val="000000"/>
        </w:rPr>
        <w:t xml:space="preserve"> </w:t>
      </w:r>
      <w:r w:rsidRPr="00153108">
        <w:rPr>
          <w:rFonts w:ascii="Arial" w:hAnsi="Arial" w:cs="Arial"/>
          <w:color w:val="000000"/>
        </w:rPr>
        <w:t>the Council act</w:t>
      </w:r>
      <w:r w:rsidR="000E7757" w:rsidRPr="00153108">
        <w:rPr>
          <w:rFonts w:ascii="Arial" w:hAnsi="Arial" w:cs="Arial"/>
          <w:color w:val="000000"/>
        </w:rPr>
        <w:t>s</w:t>
      </w:r>
      <w:r w:rsidR="008C059A">
        <w:rPr>
          <w:rFonts w:ascii="Arial" w:hAnsi="Arial" w:cs="Arial"/>
          <w:color w:val="000000"/>
        </w:rPr>
        <w:t xml:space="preserve"> </w:t>
      </w:r>
      <w:r w:rsidRPr="00153108">
        <w:rPr>
          <w:rFonts w:ascii="Arial" w:hAnsi="Arial" w:cs="Arial"/>
          <w:color w:val="000000"/>
        </w:rPr>
        <w:t>in other capacities, for example:</w:t>
      </w:r>
      <w:r w:rsidR="00D92F9D">
        <w:rPr>
          <w:rFonts w:ascii="Arial" w:hAnsi="Arial" w:cs="Arial"/>
          <w:color w:val="000000"/>
        </w:rPr>
        <w:t xml:space="preserve"> </w:t>
      </w:r>
      <w:r w:rsidRPr="00153108">
        <w:rPr>
          <w:rFonts w:ascii="Arial" w:hAnsi="Arial" w:cs="Arial"/>
          <w:color w:val="000000"/>
        </w:rPr>
        <w:t>to determine policy</w:t>
      </w:r>
      <w:r w:rsidR="00D92F9D">
        <w:rPr>
          <w:rFonts w:ascii="Arial" w:hAnsi="Arial" w:cs="Arial"/>
          <w:color w:val="000000"/>
        </w:rPr>
        <w:t xml:space="preserve"> or </w:t>
      </w:r>
      <w:r w:rsidRPr="00153108">
        <w:rPr>
          <w:rFonts w:ascii="Arial" w:hAnsi="Arial" w:cs="Arial"/>
          <w:color w:val="000000"/>
        </w:rPr>
        <w:t>when Environmental Health or Planning Control act</w:t>
      </w:r>
      <w:r w:rsidR="00D92F9D">
        <w:rPr>
          <w:rFonts w:ascii="Arial" w:hAnsi="Arial" w:cs="Arial"/>
          <w:color w:val="000000"/>
        </w:rPr>
        <w:t>s</w:t>
      </w:r>
      <w:r w:rsidRPr="00153108">
        <w:rPr>
          <w:rFonts w:ascii="Arial" w:hAnsi="Arial" w:cs="Arial"/>
          <w:color w:val="000000"/>
        </w:rPr>
        <w:t xml:space="preserve"> as a </w:t>
      </w:r>
      <w:r w:rsidR="00D92F9D">
        <w:rPr>
          <w:rFonts w:ascii="Arial" w:hAnsi="Arial" w:cs="Arial"/>
          <w:color w:val="000000"/>
        </w:rPr>
        <w:t>r</w:t>
      </w:r>
      <w:r w:rsidRPr="00153108">
        <w:rPr>
          <w:rFonts w:ascii="Arial" w:hAnsi="Arial" w:cs="Arial"/>
          <w:color w:val="000000"/>
        </w:rPr>
        <w:t xml:space="preserve">esponsible </w:t>
      </w:r>
      <w:r w:rsidR="00D92F9D">
        <w:rPr>
          <w:rFonts w:ascii="Arial" w:hAnsi="Arial" w:cs="Arial"/>
          <w:color w:val="000000"/>
        </w:rPr>
        <w:t>a</w:t>
      </w:r>
      <w:r w:rsidRPr="00153108">
        <w:rPr>
          <w:rFonts w:ascii="Arial" w:hAnsi="Arial" w:cs="Arial"/>
          <w:color w:val="000000"/>
        </w:rPr>
        <w:t xml:space="preserve">uthority in making a </w:t>
      </w:r>
      <w:r w:rsidR="00D92F9D">
        <w:rPr>
          <w:rFonts w:ascii="Arial" w:hAnsi="Arial" w:cs="Arial"/>
          <w:color w:val="000000"/>
        </w:rPr>
        <w:t>r</w:t>
      </w:r>
      <w:r w:rsidRPr="00153108">
        <w:rPr>
          <w:rFonts w:ascii="Arial" w:hAnsi="Arial" w:cs="Arial"/>
          <w:color w:val="000000"/>
        </w:rPr>
        <w:t>epresentation about an application received.</w:t>
      </w:r>
      <w:r w:rsidR="004F1176" w:rsidRPr="00153108">
        <w:rPr>
          <w:rFonts w:ascii="Arial" w:hAnsi="Arial" w:cs="Arial"/>
          <w:color w:val="000000"/>
        </w:rPr>
        <w:t xml:space="preserve">  </w:t>
      </w:r>
    </w:p>
    <w:p w:rsidR="003127EF" w:rsidRPr="00153108" w:rsidRDefault="003127EF" w:rsidP="003127EF">
      <w:pPr>
        <w:ind w:left="720" w:right="-54" w:hanging="720"/>
        <w:rPr>
          <w:rFonts w:ascii="Arial" w:hAnsi="Arial" w:cs="Arial"/>
          <w:i/>
          <w:color w:val="000000"/>
        </w:rPr>
      </w:pPr>
    </w:p>
    <w:p w:rsidR="003127EF" w:rsidRPr="00153108" w:rsidRDefault="00AC4197" w:rsidP="003127EF">
      <w:pPr>
        <w:ind w:left="720" w:right="-54" w:hanging="720"/>
        <w:rPr>
          <w:rFonts w:ascii="Arial" w:hAnsi="Arial"/>
          <w:color w:val="000000"/>
        </w:rPr>
      </w:pPr>
      <w:r w:rsidRPr="00153108">
        <w:rPr>
          <w:rFonts w:ascii="Arial" w:hAnsi="Arial"/>
          <w:color w:val="000000"/>
        </w:rPr>
        <w:t>1.4</w:t>
      </w:r>
      <w:r w:rsidR="003127EF" w:rsidRPr="00153108">
        <w:rPr>
          <w:rFonts w:ascii="Arial" w:hAnsi="Arial"/>
          <w:color w:val="000000"/>
        </w:rPr>
        <w:tab/>
        <w:t>Th</w:t>
      </w:r>
      <w:r w:rsidR="000E7757" w:rsidRPr="00153108">
        <w:rPr>
          <w:rFonts w:ascii="Arial" w:hAnsi="Arial"/>
          <w:color w:val="000000"/>
        </w:rPr>
        <w:t>e</w:t>
      </w:r>
      <w:r w:rsidR="006767F6">
        <w:rPr>
          <w:rFonts w:ascii="Arial" w:hAnsi="Arial"/>
          <w:color w:val="000000"/>
        </w:rPr>
        <w:t xml:space="preserve"> </w:t>
      </w:r>
      <w:r w:rsidR="000E7757" w:rsidRPr="00153108">
        <w:rPr>
          <w:rFonts w:ascii="Arial" w:hAnsi="Arial"/>
          <w:color w:val="000000"/>
        </w:rPr>
        <w:t>Statement of Licensing Policy</w:t>
      </w:r>
      <w:r w:rsidR="006767F6">
        <w:rPr>
          <w:rFonts w:ascii="Arial" w:hAnsi="Arial"/>
          <w:color w:val="000000"/>
        </w:rPr>
        <w:t xml:space="preserve"> </w:t>
      </w:r>
      <w:r w:rsidR="003127EF" w:rsidRPr="00153108">
        <w:rPr>
          <w:rFonts w:ascii="Arial" w:hAnsi="Arial"/>
          <w:color w:val="000000"/>
        </w:rPr>
        <w:t>sets out the manner in which applications for licences, which are required by the Act, will be considered by the Council.</w:t>
      </w:r>
    </w:p>
    <w:p w:rsidR="003127EF" w:rsidRPr="00153108" w:rsidRDefault="003127EF" w:rsidP="003127EF">
      <w:pPr>
        <w:ind w:left="720" w:right="-54" w:hanging="720"/>
        <w:rPr>
          <w:rFonts w:ascii="Arial" w:hAnsi="Arial"/>
          <w:color w:val="000000"/>
        </w:rPr>
      </w:pPr>
    </w:p>
    <w:p w:rsidR="003127EF" w:rsidRPr="00153108" w:rsidRDefault="00AC4197" w:rsidP="003127EF">
      <w:pPr>
        <w:ind w:left="720" w:right="-54" w:hanging="720"/>
        <w:rPr>
          <w:rFonts w:ascii="Arial" w:hAnsi="Arial"/>
          <w:color w:val="000000"/>
        </w:rPr>
      </w:pPr>
      <w:r w:rsidRPr="00153108">
        <w:rPr>
          <w:rFonts w:ascii="Arial" w:hAnsi="Arial"/>
          <w:color w:val="000000"/>
        </w:rPr>
        <w:t>1.5</w:t>
      </w:r>
      <w:r w:rsidR="003127EF" w:rsidRPr="00153108">
        <w:rPr>
          <w:rFonts w:ascii="Arial" w:hAnsi="Arial"/>
          <w:color w:val="000000"/>
        </w:rPr>
        <w:tab/>
        <w:t>Each application will be considered on its individual merits.</w:t>
      </w:r>
    </w:p>
    <w:p w:rsidR="003127EF" w:rsidRPr="00153108" w:rsidRDefault="003127EF" w:rsidP="003127EF">
      <w:pPr>
        <w:ind w:left="720" w:right="-54" w:hanging="720"/>
        <w:rPr>
          <w:rFonts w:ascii="Arial" w:hAnsi="Arial"/>
          <w:color w:val="000000"/>
        </w:rPr>
      </w:pPr>
    </w:p>
    <w:p w:rsidR="00635B1D" w:rsidRPr="00153108" w:rsidRDefault="003127EF" w:rsidP="00635B1D">
      <w:pPr>
        <w:pStyle w:val="Default"/>
        <w:ind w:left="720" w:hanging="720"/>
      </w:pPr>
      <w:r w:rsidRPr="00153108">
        <w:t>1.</w:t>
      </w:r>
      <w:r w:rsidR="00AC4197" w:rsidRPr="00153108">
        <w:t>6</w:t>
      </w:r>
      <w:r w:rsidRPr="00153108">
        <w:tab/>
      </w:r>
      <w:r w:rsidR="00635B1D" w:rsidRPr="00153108">
        <w:t xml:space="preserve">The entertainment industry brings cultural and financial benefits to the Borough and additional businesses operating in both the daytime and night-time economy support that industry. However, issues such as </w:t>
      </w:r>
    </w:p>
    <w:p w:rsidR="00635B1D" w:rsidRPr="00153108" w:rsidRDefault="00635B1D" w:rsidP="00635B1D">
      <w:pPr>
        <w:pStyle w:val="Default"/>
        <w:ind w:left="720" w:hanging="720"/>
      </w:pPr>
    </w:p>
    <w:p w:rsidR="00635B1D" w:rsidRPr="00153108" w:rsidRDefault="00635B1D" w:rsidP="00C76268">
      <w:pPr>
        <w:numPr>
          <w:ilvl w:val="2"/>
          <w:numId w:val="16"/>
        </w:numPr>
        <w:autoSpaceDE w:val="0"/>
        <w:autoSpaceDN w:val="0"/>
        <w:adjustRightInd w:val="0"/>
        <w:rPr>
          <w:rFonts w:ascii="Arial" w:hAnsi="Arial" w:cs="Arial"/>
          <w:color w:val="000000"/>
        </w:rPr>
      </w:pPr>
      <w:r w:rsidRPr="00153108">
        <w:rPr>
          <w:rFonts w:ascii="Arial" w:hAnsi="Arial" w:cs="Arial"/>
          <w:color w:val="000000"/>
        </w:rPr>
        <w:t xml:space="preserve">• striking an appropriate balance between the needs of residents and the </w:t>
      </w:r>
    </w:p>
    <w:p w:rsidR="00635B1D" w:rsidRPr="00153108" w:rsidRDefault="00635B1D" w:rsidP="00C76268">
      <w:pPr>
        <w:numPr>
          <w:ilvl w:val="3"/>
          <w:numId w:val="16"/>
        </w:numPr>
        <w:autoSpaceDE w:val="0"/>
        <w:autoSpaceDN w:val="0"/>
        <w:adjustRightInd w:val="0"/>
        <w:rPr>
          <w:rFonts w:ascii="Arial" w:hAnsi="Arial" w:cs="Arial"/>
          <w:color w:val="000000"/>
        </w:rPr>
      </w:pPr>
      <w:r w:rsidRPr="00153108">
        <w:rPr>
          <w:rFonts w:ascii="Arial" w:hAnsi="Arial" w:cs="Arial"/>
          <w:color w:val="000000"/>
        </w:rPr>
        <w:t xml:space="preserve">  needs of businesses,</w:t>
      </w:r>
    </w:p>
    <w:p w:rsidR="00852509" w:rsidRPr="00153108" w:rsidRDefault="00635B1D" w:rsidP="00852509">
      <w:pPr>
        <w:autoSpaceDE w:val="0"/>
        <w:autoSpaceDN w:val="0"/>
        <w:adjustRightInd w:val="0"/>
        <w:ind w:firstLine="720"/>
        <w:rPr>
          <w:rFonts w:ascii="Arial" w:hAnsi="Arial" w:cs="Arial"/>
          <w:color w:val="000000"/>
        </w:rPr>
      </w:pPr>
      <w:r w:rsidRPr="00153108">
        <w:rPr>
          <w:rFonts w:ascii="Arial" w:hAnsi="Arial" w:cs="Arial"/>
          <w:color w:val="000000"/>
        </w:rPr>
        <w:t xml:space="preserve">• the control of underage and immature drinking, </w:t>
      </w:r>
    </w:p>
    <w:p w:rsidR="00635B1D" w:rsidRPr="00153108" w:rsidRDefault="00635B1D" w:rsidP="00635B1D">
      <w:pPr>
        <w:autoSpaceDE w:val="0"/>
        <w:autoSpaceDN w:val="0"/>
        <w:adjustRightInd w:val="0"/>
        <w:ind w:firstLine="720"/>
        <w:rPr>
          <w:rFonts w:ascii="Arial" w:hAnsi="Arial" w:cs="Arial"/>
          <w:color w:val="000000"/>
        </w:rPr>
      </w:pPr>
      <w:r w:rsidRPr="00153108">
        <w:rPr>
          <w:rFonts w:ascii="Arial" w:hAnsi="Arial" w:cs="Arial"/>
          <w:color w:val="000000"/>
        </w:rPr>
        <w:t>• the reduction of alcohol related violence and disorder</w:t>
      </w:r>
    </w:p>
    <w:p w:rsidR="00635B1D" w:rsidRPr="00153108" w:rsidRDefault="00635B1D" w:rsidP="00635B1D">
      <w:pPr>
        <w:autoSpaceDE w:val="0"/>
        <w:autoSpaceDN w:val="0"/>
        <w:adjustRightInd w:val="0"/>
        <w:ind w:firstLine="720"/>
        <w:rPr>
          <w:rFonts w:ascii="Arial" w:hAnsi="Arial" w:cs="Arial"/>
          <w:color w:val="000000"/>
        </w:rPr>
      </w:pPr>
    </w:p>
    <w:p w:rsidR="00635B1D" w:rsidRPr="00153108" w:rsidRDefault="00A76207" w:rsidP="00635B1D">
      <w:pPr>
        <w:pStyle w:val="BodyTextIndent"/>
        <w:ind w:left="720"/>
        <w:rPr>
          <w:color w:val="000000"/>
          <w:sz w:val="24"/>
        </w:rPr>
      </w:pPr>
      <w:r w:rsidRPr="00153108">
        <w:rPr>
          <w:color w:val="000000"/>
          <w:sz w:val="24"/>
        </w:rPr>
        <w:t>are</w:t>
      </w:r>
      <w:r w:rsidR="00635B1D" w:rsidRPr="00153108">
        <w:rPr>
          <w:color w:val="000000"/>
          <w:sz w:val="24"/>
        </w:rPr>
        <w:t xml:space="preserve"> matters which are particularly relevant to the exercise of the</w:t>
      </w:r>
      <w:r w:rsidR="00796301" w:rsidRPr="00153108">
        <w:rPr>
          <w:color w:val="000000"/>
          <w:sz w:val="24"/>
        </w:rPr>
        <w:t xml:space="preserve"> Council</w:t>
      </w:r>
      <w:r w:rsidR="00635B1D" w:rsidRPr="00153108">
        <w:rPr>
          <w:color w:val="000000"/>
          <w:sz w:val="24"/>
        </w:rPr>
        <w:t xml:space="preserve">’s licensing functions and ones which applicants and existing licensees also need to consider. </w:t>
      </w:r>
    </w:p>
    <w:p w:rsidR="003127EF" w:rsidRPr="00153108" w:rsidRDefault="003127EF" w:rsidP="003127EF">
      <w:pPr>
        <w:ind w:left="720" w:right="-54" w:hanging="720"/>
        <w:rPr>
          <w:rFonts w:ascii="Arial" w:hAnsi="Arial"/>
          <w:color w:val="000000"/>
        </w:rPr>
      </w:pPr>
    </w:p>
    <w:p w:rsidR="00635B1D" w:rsidRPr="00153108" w:rsidRDefault="00AC4197" w:rsidP="00635B1D">
      <w:pPr>
        <w:autoSpaceDE w:val="0"/>
        <w:autoSpaceDN w:val="0"/>
        <w:adjustRightInd w:val="0"/>
        <w:ind w:left="720" w:hanging="720"/>
        <w:rPr>
          <w:rFonts w:ascii="Arial" w:hAnsi="Arial" w:cs="Arial"/>
          <w:color w:val="000000"/>
        </w:rPr>
      </w:pPr>
      <w:r w:rsidRPr="00153108">
        <w:rPr>
          <w:rFonts w:ascii="Arial" w:hAnsi="Arial"/>
          <w:color w:val="000000"/>
        </w:rPr>
        <w:t>1.7</w:t>
      </w:r>
      <w:r w:rsidR="003127EF" w:rsidRPr="00153108">
        <w:rPr>
          <w:rFonts w:ascii="Arial" w:hAnsi="Arial"/>
          <w:color w:val="000000"/>
        </w:rPr>
        <w:tab/>
      </w:r>
      <w:r w:rsidR="003127EF" w:rsidRPr="00153108">
        <w:rPr>
          <w:rFonts w:ascii="Arial" w:hAnsi="Arial" w:cs="Arial"/>
          <w:color w:val="000000"/>
        </w:rPr>
        <w:t>This</w:t>
      </w:r>
      <w:r w:rsidR="00FD064D" w:rsidRPr="00153108">
        <w:rPr>
          <w:rFonts w:ascii="Arial" w:hAnsi="Arial" w:cs="Arial"/>
          <w:color w:val="000000"/>
        </w:rPr>
        <w:t xml:space="preserve"> Statement of Licensing Policy</w:t>
      </w:r>
      <w:r w:rsidR="003127EF" w:rsidRPr="00153108">
        <w:rPr>
          <w:rFonts w:ascii="Arial" w:hAnsi="Arial" w:cs="Arial"/>
          <w:color w:val="000000"/>
        </w:rPr>
        <w:t xml:space="preserve"> will not </w:t>
      </w:r>
      <w:r w:rsidR="00635B1D" w:rsidRPr="00153108">
        <w:rPr>
          <w:rFonts w:ascii="Arial" w:hAnsi="Arial" w:cs="Arial"/>
          <w:color w:val="000000"/>
        </w:rPr>
        <w:t>directly seek to regulate matters which are provided for in other legislation but will nonetheless seek to compl</w:t>
      </w:r>
      <w:r w:rsidR="00796301" w:rsidRPr="00153108">
        <w:rPr>
          <w:rFonts w:ascii="Arial" w:hAnsi="Arial" w:cs="Arial"/>
          <w:color w:val="000000"/>
        </w:rPr>
        <w:t>e</w:t>
      </w:r>
      <w:r w:rsidR="00635B1D" w:rsidRPr="00153108">
        <w:rPr>
          <w:rFonts w:ascii="Arial" w:hAnsi="Arial" w:cs="Arial"/>
          <w:color w:val="000000"/>
        </w:rPr>
        <w:t xml:space="preserve">ment and on occasions </w:t>
      </w:r>
      <w:r w:rsidR="00A76207" w:rsidRPr="00153108">
        <w:rPr>
          <w:rFonts w:ascii="Arial" w:hAnsi="Arial" w:cs="Arial"/>
          <w:color w:val="000000"/>
        </w:rPr>
        <w:t>mirror them</w:t>
      </w:r>
      <w:r w:rsidR="00635B1D" w:rsidRPr="00153108">
        <w:rPr>
          <w:rFonts w:ascii="Arial" w:hAnsi="Arial" w:cs="Arial"/>
          <w:color w:val="000000"/>
        </w:rPr>
        <w:t xml:space="preserve"> to ensure compliance with the licensing objectives. </w:t>
      </w:r>
    </w:p>
    <w:p w:rsidR="003127EF" w:rsidRPr="00153108" w:rsidRDefault="003127EF" w:rsidP="003127EF">
      <w:pPr>
        <w:ind w:left="720" w:right="-54" w:hanging="720"/>
        <w:rPr>
          <w:rFonts w:ascii="Arial" w:hAnsi="Arial"/>
          <w:color w:val="000000"/>
        </w:rPr>
      </w:pPr>
    </w:p>
    <w:p w:rsidR="007357BD" w:rsidRPr="00153108" w:rsidRDefault="00AC4197" w:rsidP="003127EF">
      <w:pPr>
        <w:ind w:left="720" w:right="-54" w:hanging="720"/>
        <w:rPr>
          <w:rFonts w:ascii="Arial" w:hAnsi="Arial"/>
          <w:color w:val="000000"/>
        </w:rPr>
      </w:pPr>
      <w:r w:rsidRPr="00153108">
        <w:rPr>
          <w:rFonts w:ascii="Arial" w:hAnsi="Arial"/>
          <w:color w:val="000000"/>
        </w:rPr>
        <w:t>1.8</w:t>
      </w:r>
      <w:r w:rsidR="003127EF" w:rsidRPr="00153108">
        <w:rPr>
          <w:rFonts w:ascii="Arial" w:hAnsi="Arial"/>
          <w:color w:val="000000"/>
        </w:rPr>
        <w:tab/>
      </w:r>
      <w:r w:rsidR="00222FF2" w:rsidRPr="00153108">
        <w:rPr>
          <w:rFonts w:ascii="Arial" w:hAnsi="Arial"/>
          <w:color w:val="000000"/>
        </w:rPr>
        <w:t xml:space="preserve">In order to sustain a vibrant night-time economy </w:t>
      </w:r>
      <w:r w:rsidR="003127EF" w:rsidRPr="00153108">
        <w:rPr>
          <w:rFonts w:ascii="Arial" w:hAnsi="Arial"/>
          <w:color w:val="000000"/>
        </w:rPr>
        <w:t xml:space="preserve">licensees </w:t>
      </w:r>
      <w:r w:rsidR="00222FF2" w:rsidRPr="00153108">
        <w:rPr>
          <w:rFonts w:ascii="Arial" w:hAnsi="Arial"/>
          <w:color w:val="000000"/>
        </w:rPr>
        <w:t xml:space="preserve">are encouraged </w:t>
      </w:r>
      <w:r w:rsidR="003127EF" w:rsidRPr="00153108">
        <w:rPr>
          <w:rFonts w:ascii="Arial" w:hAnsi="Arial"/>
          <w:color w:val="000000"/>
        </w:rPr>
        <w:t>to provide a wide range of entertainment activities within the Borough th</w:t>
      </w:r>
      <w:r w:rsidR="00A34231" w:rsidRPr="00153108">
        <w:rPr>
          <w:rFonts w:ascii="Arial" w:hAnsi="Arial"/>
          <w:color w:val="000000"/>
        </w:rPr>
        <w:t>at will</w:t>
      </w:r>
      <w:r w:rsidR="003127EF" w:rsidRPr="00153108">
        <w:rPr>
          <w:rFonts w:ascii="Arial" w:hAnsi="Arial"/>
          <w:color w:val="000000"/>
        </w:rPr>
        <w:t xml:space="preserve"> promote live music, dance, theatre, etc. for the wider cultural benefit of the community.</w:t>
      </w:r>
    </w:p>
    <w:p w:rsidR="00546F7B" w:rsidRPr="00153108" w:rsidRDefault="00546F7B">
      <w:pPr>
        <w:ind w:right="3546"/>
        <w:rPr>
          <w:rFonts w:ascii="Arial" w:hAnsi="Arial"/>
          <w:color w:val="000000"/>
        </w:rPr>
      </w:pPr>
    </w:p>
    <w:p w:rsidR="007357BD" w:rsidRPr="00153108" w:rsidRDefault="008D3AF9" w:rsidP="00346570">
      <w:pPr>
        <w:pStyle w:val="Heading3"/>
      </w:pPr>
      <w:r w:rsidRPr="00153108">
        <w:t>2</w:t>
      </w:r>
      <w:r w:rsidR="00320B22" w:rsidRPr="00153108">
        <w:tab/>
      </w:r>
      <w:r w:rsidR="00320B22" w:rsidRPr="00346570">
        <w:rPr>
          <w:i w:val="0"/>
          <w:sz w:val="24"/>
          <w:u w:val="single"/>
        </w:rPr>
        <w:t>Erewash Borough Council</w:t>
      </w:r>
    </w:p>
    <w:p w:rsidR="00320B22" w:rsidRPr="00153108" w:rsidRDefault="00320B22">
      <w:pPr>
        <w:ind w:right="3546"/>
        <w:rPr>
          <w:rFonts w:ascii="Arial" w:hAnsi="Arial"/>
          <w:b/>
          <w:color w:val="000000"/>
        </w:rPr>
      </w:pPr>
    </w:p>
    <w:p w:rsidR="00320B22" w:rsidRPr="00153108" w:rsidRDefault="00A57222" w:rsidP="00320B22">
      <w:pPr>
        <w:rPr>
          <w:rFonts w:ascii="Arial" w:hAnsi="Arial"/>
          <w:color w:val="000000"/>
        </w:rPr>
      </w:pPr>
      <w:r w:rsidRPr="00153108">
        <w:rPr>
          <w:rFonts w:ascii="Arial" w:hAnsi="Arial"/>
          <w:color w:val="000000"/>
        </w:rPr>
        <w:t>2.1</w:t>
      </w:r>
      <w:r w:rsidR="00320B22" w:rsidRPr="00153108">
        <w:rPr>
          <w:rFonts w:ascii="Arial" w:hAnsi="Arial"/>
          <w:b/>
          <w:color w:val="000000"/>
        </w:rPr>
        <w:tab/>
      </w:r>
      <w:r w:rsidR="00320B22" w:rsidRPr="00153108">
        <w:rPr>
          <w:rFonts w:ascii="Arial" w:hAnsi="Arial"/>
          <w:color w:val="000000"/>
        </w:rPr>
        <w:t xml:space="preserve">The Borough of Erewash is to be found in the south-east corner of Derbyshire, </w:t>
      </w:r>
    </w:p>
    <w:p w:rsidR="00320B22" w:rsidRPr="00153108" w:rsidRDefault="00320B22" w:rsidP="00320B22">
      <w:pPr>
        <w:ind w:left="720" w:hanging="720"/>
        <w:rPr>
          <w:rFonts w:ascii="Arial" w:hAnsi="Arial"/>
          <w:color w:val="000000"/>
        </w:rPr>
      </w:pPr>
      <w:r w:rsidRPr="00153108">
        <w:rPr>
          <w:rFonts w:ascii="Arial" w:hAnsi="Arial"/>
          <w:color w:val="000000"/>
        </w:rPr>
        <w:tab/>
        <w:t xml:space="preserve">taking its name from the River Erewash which forms its eastern boundary with Nottinghamshire. The Borough lies between the cities of Derby and Nottingham with the Rivers Trent and Derwent forming its southern and western boundaries.  </w:t>
      </w:r>
    </w:p>
    <w:p w:rsidR="00320B22" w:rsidRPr="00153108" w:rsidRDefault="00320B22" w:rsidP="00320B22">
      <w:pPr>
        <w:ind w:left="720" w:hanging="720"/>
        <w:rPr>
          <w:rFonts w:ascii="Arial" w:hAnsi="Arial"/>
          <w:color w:val="000000"/>
        </w:rPr>
      </w:pPr>
    </w:p>
    <w:p w:rsidR="00320B22" w:rsidRPr="00153108" w:rsidRDefault="00A57222" w:rsidP="00320B22">
      <w:pPr>
        <w:ind w:left="720" w:hanging="720"/>
        <w:rPr>
          <w:rFonts w:ascii="Arial" w:hAnsi="Arial"/>
          <w:color w:val="000000"/>
        </w:rPr>
      </w:pPr>
      <w:r w:rsidRPr="00153108">
        <w:rPr>
          <w:rFonts w:ascii="Arial" w:hAnsi="Arial"/>
          <w:color w:val="000000"/>
        </w:rPr>
        <w:t>2.2</w:t>
      </w:r>
      <w:r w:rsidR="00320B22" w:rsidRPr="00153108">
        <w:rPr>
          <w:rFonts w:ascii="Arial" w:hAnsi="Arial"/>
          <w:color w:val="000000"/>
        </w:rPr>
        <w:tab/>
        <w:t>Erewash is a Borough of sharp contrasts.  Approximately 70 per cent of its residents live in the corridor within one mile of the eastern boundary formed by the towns of Ilkeston, Sandiacre and Long Eaton.  The remainder of the Borough is predominantly rural consisting of villages set in the pleasant rural landscape typical of the English Shires.</w:t>
      </w:r>
    </w:p>
    <w:p w:rsidR="00320B22" w:rsidRPr="00153108" w:rsidRDefault="00320B22" w:rsidP="00320B22">
      <w:pPr>
        <w:ind w:left="720" w:hanging="720"/>
        <w:rPr>
          <w:rFonts w:ascii="Arial" w:hAnsi="Arial"/>
          <w:color w:val="000000"/>
        </w:rPr>
      </w:pPr>
    </w:p>
    <w:p w:rsidR="00320B22" w:rsidRPr="00153108" w:rsidRDefault="00A57222" w:rsidP="00320B22">
      <w:pPr>
        <w:ind w:left="720" w:hanging="720"/>
        <w:rPr>
          <w:rFonts w:ascii="Arial" w:hAnsi="Arial"/>
          <w:color w:val="000000"/>
        </w:rPr>
      </w:pPr>
      <w:r w:rsidRPr="00153108">
        <w:rPr>
          <w:rFonts w:ascii="Arial" w:hAnsi="Arial"/>
          <w:color w:val="000000"/>
        </w:rPr>
        <w:t>2.3</w:t>
      </w:r>
      <w:r w:rsidR="00320B22" w:rsidRPr="00153108">
        <w:rPr>
          <w:rFonts w:ascii="Arial" w:hAnsi="Arial"/>
          <w:color w:val="000000"/>
        </w:rPr>
        <w:tab/>
      </w:r>
      <w:r w:rsidR="003057DB" w:rsidRPr="00153108">
        <w:rPr>
          <w:rFonts w:ascii="Arial" w:hAnsi="Arial"/>
          <w:color w:val="000000"/>
        </w:rPr>
        <w:t>In determining the Statement of Licensing Policy, Erewash Borough Council has taken into account the above factors.</w:t>
      </w:r>
    </w:p>
    <w:p w:rsidR="007F52C8" w:rsidRPr="00153108" w:rsidRDefault="007F52C8" w:rsidP="00320B22">
      <w:pPr>
        <w:ind w:left="720" w:hanging="720"/>
        <w:rPr>
          <w:rFonts w:ascii="Arial" w:hAnsi="Arial"/>
          <w:color w:val="000000"/>
        </w:rPr>
      </w:pPr>
    </w:p>
    <w:p w:rsidR="006B1359" w:rsidRPr="00153108" w:rsidRDefault="007F52C8" w:rsidP="00C76268">
      <w:pPr>
        <w:numPr>
          <w:ilvl w:val="1"/>
          <w:numId w:val="17"/>
        </w:numPr>
        <w:tabs>
          <w:tab w:val="clear" w:pos="360"/>
        </w:tabs>
        <w:ind w:left="720" w:hanging="720"/>
        <w:rPr>
          <w:rFonts w:ascii="Arial" w:hAnsi="Arial"/>
          <w:color w:val="000000"/>
        </w:rPr>
      </w:pPr>
      <w:r w:rsidRPr="00153108">
        <w:rPr>
          <w:rFonts w:ascii="Arial" w:hAnsi="Arial"/>
          <w:color w:val="000000"/>
        </w:rPr>
        <w:t>Erewash Borough</w:t>
      </w:r>
      <w:r w:rsidR="006B1359" w:rsidRPr="00153108">
        <w:rPr>
          <w:rFonts w:ascii="Arial" w:hAnsi="Arial"/>
          <w:color w:val="000000"/>
        </w:rPr>
        <w:t xml:space="preserve"> Council </w:t>
      </w:r>
      <w:r w:rsidR="00B51652">
        <w:rPr>
          <w:rFonts w:ascii="Arial" w:hAnsi="Arial"/>
          <w:color w:val="000000"/>
        </w:rPr>
        <w:t xml:space="preserve">has </w:t>
      </w:r>
      <w:r w:rsidR="00983B72" w:rsidRPr="00153108">
        <w:rPr>
          <w:rFonts w:ascii="Arial" w:hAnsi="Arial"/>
          <w:color w:val="000000"/>
        </w:rPr>
        <w:t xml:space="preserve">adopted the following </w:t>
      </w:r>
      <w:r w:rsidR="001F3EF0" w:rsidRPr="00153108">
        <w:rPr>
          <w:rFonts w:ascii="Arial" w:hAnsi="Arial"/>
          <w:color w:val="000000"/>
        </w:rPr>
        <w:t>Corporate V</w:t>
      </w:r>
      <w:r w:rsidRPr="00153108">
        <w:rPr>
          <w:rFonts w:ascii="Arial" w:hAnsi="Arial"/>
          <w:color w:val="000000"/>
        </w:rPr>
        <w:t xml:space="preserve">ision </w:t>
      </w:r>
      <w:r w:rsidR="00C637CC" w:rsidRPr="00153108">
        <w:rPr>
          <w:rFonts w:ascii="Arial" w:hAnsi="Arial"/>
          <w:color w:val="000000"/>
        </w:rPr>
        <w:t>for the period of 20</w:t>
      </w:r>
      <w:r w:rsidR="00301C0F">
        <w:rPr>
          <w:rFonts w:ascii="Arial" w:hAnsi="Arial"/>
          <w:color w:val="000000"/>
        </w:rPr>
        <w:t>21</w:t>
      </w:r>
      <w:r w:rsidR="00C637CC" w:rsidRPr="00153108">
        <w:rPr>
          <w:rFonts w:ascii="Arial" w:hAnsi="Arial"/>
          <w:color w:val="000000"/>
        </w:rPr>
        <w:t xml:space="preserve"> – 20</w:t>
      </w:r>
      <w:r w:rsidR="00301C0F">
        <w:rPr>
          <w:rFonts w:ascii="Arial" w:hAnsi="Arial"/>
          <w:color w:val="000000"/>
        </w:rPr>
        <w:t>23</w:t>
      </w:r>
      <w:r w:rsidR="00983B72" w:rsidRPr="00153108">
        <w:rPr>
          <w:rFonts w:ascii="Arial" w:hAnsi="Arial"/>
          <w:color w:val="000000"/>
        </w:rPr>
        <w:t>.</w:t>
      </w:r>
      <w:r w:rsidR="006B1359" w:rsidRPr="00153108">
        <w:rPr>
          <w:rFonts w:ascii="Arial" w:hAnsi="Arial"/>
          <w:color w:val="000000"/>
        </w:rPr>
        <w:t xml:space="preserve"> </w:t>
      </w:r>
      <w:r w:rsidR="004F1176" w:rsidRPr="00153108">
        <w:rPr>
          <w:rFonts w:ascii="Arial" w:hAnsi="Arial"/>
          <w:i/>
          <w:color w:val="000000"/>
        </w:rPr>
        <w:t xml:space="preserve"> </w:t>
      </w:r>
    </w:p>
    <w:p w:rsidR="006B1359" w:rsidRPr="00153108" w:rsidRDefault="006B1359" w:rsidP="006B1359">
      <w:pPr>
        <w:rPr>
          <w:rFonts w:ascii="Arial" w:hAnsi="Arial"/>
          <w:color w:val="000000"/>
        </w:rPr>
      </w:pPr>
    </w:p>
    <w:p w:rsidR="00C637CC" w:rsidRPr="004611DE" w:rsidRDefault="00C637CC" w:rsidP="00AA4652">
      <w:pPr>
        <w:tabs>
          <w:tab w:val="left" w:pos="709"/>
        </w:tabs>
        <w:ind w:left="709" w:hanging="851"/>
        <w:rPr>
          <w:rFonts w:ascii="Arial" w:hAnsi="Arial" w:cs="Arial"/>
          <w:color w:val="000000"/>
        </w:rPr>
      </w:pPr>
      <w:r w:rsidRPr="00153108">
        <w:rPr>
          <w:rFonts w:ascii="Arial" w:hAnsi="Arial" w:cs="Arial"/>
          <w:color w:val="000000"/>
        </w:rPr>
        <w:t xml:space="preserve"> </w:t>
      </w:r>
      <w:r w:rsidR="00AA4652">
        <w:rPr>
          <w:rFonts w:ascii="Arial" w:hAnsi="Arial" w:cs="Arial"/>
          <w:color w:val="000000"/>
        </w:rPr>
        <w:tab/>
      </w:r>
      <w:r w:rsidR="004611DE" w:rsidRPr="00346570">
        <w:rPr>
          <w:rFonts w:ascii="Arial" w:hAnsi="Arial"/>
          <w:color w:val="000000"/>
          <w:szCs w:val="21"/>
          <w:shd w:val="clear" w:color="auto" w:fill="FFFFFF"/>
        </w:rPr>
        <w:t>Making Erewash ‘a first class borough in which people have pride and where they choose to live, work and play.’</w:t>
      </w:r>
      <w:r w:rsidR="004611DE" w:rsidRPr="0067661F" w:rsidDel="004611DE">
        <w:rPr>
          <w:rFonts w:ascii="Arial" w:hAnsi="Arial" w:cs="Arial"/>
          <w:color w:val="000000"/>
        </w:rPr>
        <w:t xml:space="preserve"> </w:t>
      </w:r>
    </w:p>
    <w:p w:rsidR="00C637CC" w:rsidRPr="00153108" w:rsidRDefault="00C637CC" w:rsidP="00C637CC">
      <w:pPr>
        <w:rPr>
          <w:rFonts w:ascii="Arial" w:hAnsi="Arial" w:cs="Arial"/>
          <w:color w:val="000000"/>
        </w:rPr>
      </w:pPr>
    </w:p>
    <w:p w:rsidR="00C637CC" w:rsidRDefault="001F3EF0" w:rsidP="00AA4652">
      <w:pPr>
        <w:ind w:left="709"/>
        <w:rPr>
          <w:rFonts w:ascii="Arial" w:hAnsi="Arial" w:cs="Arial"/>
          <w:color w:val="000000"/>
        </w:rPr>
      </w:pPr>
      <w:r w:rsidRPr="00153108">
        <w:rPr>
          <w:rFonts w:ascii="Arial" w:hAnsi="Arial" w:cs="Arial"/>
          <w:color w:val="000000"/>
        </w:rPr>
        <w:t xml:space="preserve">The </w:t>
      </w:r>
      <w:r w:rsidR="00C637CC" w:rsidRPr="00153108">
        <w:rPr>
          <w:rFonts w:ascii="Arial" w:hAnsi="Arial" w:cs="Arial"/>
          <w:color w:val="000000"/>
        </w:rPr>
        <w:t xml:space="preserve">Vision is delivered through the following Corporate Plan priorities; </w:t>
      </w:r>
    </w:p>
    <w:p w:rsidR="004611DE" w:rsidRPr="00153108" w:rsidRDefault="004611DE" w:rsidP="00AA4652">
      <w:pPr>
        <w:ind w:left="709"/>
        <w:rPr>
          <w:rFonts w:ascii="Arial" w:hAnsi="Arial" w:cs="Arial"/>
          <w:color w:val="000000"/>
        </w:rPr>
      </w:pPr>
    </w:p>
    <w:p w:rsidR="004611DE" w:rsidRPr="00346570" w:rsidRDefault="004611DE" w:rsidP="00346570">
      <w:pPr>
        <w:numPr>
          <w:ilvl w:val="0"/>
          <w:numId w:val="78"/>
        </w:numPr>
        <w:shd w:val="clear" w:color="auto" w:fill="FFFFFF"/>
        <w:rPr>
          <w:rFonts w:ascii="Arial" w:hAnsi="Arial" w:cs="Arial"/>
          <w:color w:val="000000"/>
          <w:lang w:eastAsia="en-GB"/>
        </w:rPr>
      </w:pPr>
      <w:r w:rsidRPr="00346570">
        <w:rPr>
          <w:rFonts w:ascii="Arial" w:hAnsi="Arial" w:cs="Arial"/>
          <w:color w:val="000000"/>
        </w:rPr>
        <w:t>A welcoming borough, that is clean and safe.</w:t>
      </w:r>
    </w:p>
    <w:p w:rsidR="004611DE" w:rsidRPr="00346570" w:rsidRDefault="004611DE" w:rsidP="00346570">
      <w:pPr>
        <w:numPr>
          <w:ilvl w:val="0"/>
          <w:numId w:val="78"/>
        </w:numPr>
        <w:shd w:val="clear" w:color="auto" w:fill="FFFFFF"/>
        <w:rPr>
          <w:rFonts w:ascii="Arial" w:hAnsi="Arial" w:cs="Arial"/>
          <w:color w:val="000000"/>
        </w:rPr>
      </w:pPr>
      <w:r w:rsidRPr="00346570">
        <w:rPr>
          <w:rFonts w:ascii="Arial" w:hAnsi="Arial" w:cs="Arial"/>
          <w:color w:val="000000"/>
        </w:rPr>
        <w:t>Support our communities.</w:t>
      </w:r>
    </w:p>
    <w:p w:rsidR="004611DE" w:rsidRPr="00346570" w:rsidRDefault="004611DE" w:rsidP="00346570">
      <w:pPr>
        <w:numPr>
          <w:ilvl w:val="0"/>
          <w:numId w:val="78"/>
        </w:numPr>
        <w:shd w:val="clear" w:color="auto" w:fill="FFFFFF"/>
        <w:rPr>
          <w:rFonts w:ascii="Arial" w:hAnsi="Arial" w:cs="Arial"/>
          <w:color w:val="000000"/>
        </w:rPr>
      </w:pPr>
      <w:r w:rsidRPr="00346570">
        <w:rPr>
          <w:rFonts w:ascii="Arial" w:hAnsi="Arial" w:cs="Arial"/>
          <w:color w:val="000000"/>
        </w:rPr>
        <w:t>Planning for the future.</w:t>
      </w:r>
    </w:p>
    <w:p w:rsidR="004611DE" w:rsidRPr="00346570" w:rsidRDefault="004611DE" w:rsidP="00346570">
      <w:pPr>
        <w:numPr>
          <w:ilvl w:val="0"/>
          <w:numId w:val="78"/>
        </w:numPr>
        <w:shd w:val="clear" w:color="auto" w:fill="FFFFFF"/>
        <w:rPr>
          <w:rFonts w:ascii="Arial" w:hAnsi="Arial" w:cs="Arial"/>
          <w:color w:val="000000"/>
        </w:rPr>
      </w:pPr>
      <w:r w:rsidRPr="00346570">
        <w:rPr>
          <w:rFonts w:ascii="Arial" w:hAnsi="Arial" w:cs="Arial"/>
          <w:color w:val="000000"/>
        </w:rPr>
        <w:t>A well run, efficient council.</w:t>
      </w:r>
    </w:p>
    <w:p w:rsidR="00983B72" w:rsidRPr="00153108" w:rsidRDefault="00983B72" w:rsidP="00983B72">
      <w:pPr>
        <w:tabs>
          <w:tab w:val="left" w:pos="1080"/>
          <w:tab w:val="left" w:pos="1440"/>
        </w:tabs>
        <w:ind w:left="1080"/>
        <w:rPr>
          <w:rFonts w:ascii="Arial" w:hAnsi="Arial"/>
          <w:color w:val="000000"/>
        </w:rPr>
      </w:pPr>
    </w:p>
    <w:p w:rsidR="00045EC1" w:rsidRDefault="00045EC1" w:rsidP="00D92F9D">
      <w:pPr>
        <w:tabs>
          <w:tab w:val="left" w:pos="8460"/>
        </w:tabs>
        <w:ind w:left="709" w:hanging="709"/>
        <w:mirrorIndents/>
        <w:rPr>
          <w:rFonts w:ascii="Arial" w:hAnsi="Arial"/>
          <w:color w:val="000000"/>
        </w:rPr>
      </w:pPr>
      <w:r>
        <w:rPr>
          <w:rFonts w:ascii="Arial" w:hAnsi="Arial"/>
          <w:color w:val="000000"/>
        </w:rPr>
        <w:t xml:space="preserve">2.5     </w:t>
      </w:r>
      <w:r w:rsidR="00216C2F" w:rsidRPr="00153108">
        <w:rPr>
          <w:rFonts w:ascii="Arial" w:hAnsi="Arial"/>
          <w:color w:val="000000"/>
        </w:rPr>
        <w:t xml:space="preserve">The </w:t>
      </w:r>
      <w:r w:rsidR="001B68FD" w:rsidRPr="00153108">
        <w:rPr>
          <w:rFonts w:ascii="Arial" w:hAnsi="Arial"/>
          <w:color w:val="000000"/>
        </w:rPr>
        <w:t>Licensi</w:t>
      </w:r>
      <w:r w:rsidR="00AC4197" w:rsidRPr="00153108">
        <w:rPr>
          <w:rFonts w:ascii="Arial" w:hAnsi="Arial"/>
          <w:color w:val="000000"/>
        </w:rPr>
        <w:t>ng Authority</w:t>
      </w:r>
      <w:r w:rsidR="00CD37C6" w:rsidRPr="00153108">
        <w:rPr>
          <w:rFonts w:ascii="Arial" w:hAnsi="Arial"/>
          <w:color w:val="000000"/>
        </w:rPr>
        <w:t xml:space="preserve"> </w:t>
      </w:r>
      <w:r w:rsidR="0012305C" w:rsidRPr="00153108">
        <w:rPr>
          <w:rFonts w:ascii="Arial" w:hAnsi="Arial"/>
          <w:color w:val="000000"/>
        </w:rPr>
        <w:t xml:space="preserve">contributes a part in ensuring </w:t>
      </w:r>
      <w:r w:rsidR="006257C8" w:rsidRPr="00153108">
        <w:rPr>
          <w:rFonts w:ascii="Arial" w:hAnsi="Arial"/>
          <w:color w:val="000000"/>
        </w:rPr>
        <w:t xml:space="preserve">that all </w:t>
      </w:r>
      <w:r w:rsidR="00C637CC" w:rsidRPr="00153108">
        <w:rPr>
          <w:rFonts w:ascii="Arial" w:hAnsi="Arial"/>
          <w:color w:val="000000"/>
        </w:rPr>
        <w:t>f</w:t>
      </w:r>
      <w:r w:rsidR="003F218D">
        <w:rPr>
          <w:rFonts w:ascii="Arial" w:hAnsi="Arial"/>
          <w:color w:val="000000"/>
        </w:rPr>
        <w:t>ive</w:t>
      </w:r>
      <w:r w:rsidR="001F3EF0" w:rsidRPr="00153108">
        <w:rPr>
          <w:rFonts w:ascii="Arial" w:hAnsi="Arial"/>
          <w:color w:val="000000"/>
        </w:rPr>
        <w:t xml:space="preserve"> priorities</w:t>
      </w:r>
      <w:r w:rsidR="00983B72" w:rsidRPr="00153108">
        <w:rPr>
          <w:rFonts w:ascii="Arial" w:hAnsi="Arial"/>
          <w:color w:val="000000"/>
        </w:rPr>
        <w:t xml:space="preserve"> are </w:t>
      </w:r>
      <w:r w:rsidR="00CD37C6" w:rsidRPr="00153108">
        <w:rPr>
          <w:rFonts w:ascii="Arial" w:hAnsi="Arial"/>
          <w:color w:val="000000"/>
        </w:rPr>
        <w:t>achieved.  The</w:t>
      </w:r>
      <w:r w:rsidR="00512AA1" w:rsidRPr="00153108">
        <w:rPr>
          <w:rFonts w:ascii="Arial" w:hAnsi="Arial"/>
          <w:color w:val="000000"/>
        </w:rPr>
        <w:t xml:space="preserve"> </w:t>
      </w:r>
      <w:r w:rsidR="00CD37C6" w:rsidRPr="00153108">
        <w:rPr>
          <w:rFonts w:ascii="Arial" w:hAnsi="Arial"/>
          <w:color w:val="000000"/>
        </w:rPr>
        <w:t xml:space="preserve">primary objective is </w:t>
      </w:r>
      <w:r w:rsidR="006257C8" w:rsidRPr="00153108">
        <w:rPr>
          <w:rFonts w:ascii="Arial" w:hAnsi="Arial"/>
          <w:color w:val="000000"/>
        </w:rPr>
        <w:t xml:space="preserve">to </w:t>
      </w:r>
      <w:r w:rsidR="00E311FD" w:rsidRPr="00153108">
        <w:rPr>
          <w:rFonts w:ascii="Arial" w:hAnsi="Arial"/>
          <w:color w:val="000000"/>
        </w:rPr>
        <w:t>assist in reducing the levels of</w:t>
      </w:r>
      <w:r w:rsidR="00CD37C6" w:rsidRPr="00153108">
        <w:rPr>
          <w:rFonts w:ascii="Arial" w:hAnsi="Arial"/>
          <w:color w:val="000000"/>
        </w:rPr>
        <w:t xml:space="preserve"> crime and</w:t>
      </w:r>
      <w:r w:rsidR="00E311FD" w:rsidRPr="00153108">
        <w:rPr>
          <w:rFonts w:ascii="Arial" w:hAnsi="Arial"/>
          <w:color w:val="000000"/>
        </w:rPr>
        <w:t xml:space="preserve"> the fear of crime, </w:t>
      </w:r>
      <w:r w:rsidR="0012305C" w:rsidRPr="00153108">
        <w:rPr>
          <w:rFonts w:ascii="Arial" w:hAnsi="Arial"/>
          <w:color w:val="000000"/>
        </w:rPr>
        <w:t>this to ensure</w:t>
      </w:r>
      <w:r w:rsidR="006257C8" w:rsidRPr="00153108">
        <w:rPr>
          <w:rFonts w:ascii="Arial" w:hAnsi="Arial"/>
          <w:color w:val="000000"/>
        </w:rPr>
        <w:t xml:space="preserve"> a safe Borough</w:t>
      </w:r>
      <w:r w:rsidR="0012305C" w:rsidRPr="00153108">
        <w:rPr>
          <w:rFonts w:ascii="Arial" w:hAnsi="Arial"/>
          <w:color w:val="000000"/>
        </w:rPr>
        <w:t>, and a good place for all to live life to the full</w:t>
      </w:r>
      <w:r w:rsidR="006257C8" w:rsidRPr="00153108">
        <w:rPr>
          <w:rFonts w:ascii="Arial" w:hAnsi="Arial"/>
          <w:color w:val="000000"/>
        </w:rPr>
        <w:t>.</w:t>
      </w:r>
      <w:r w:rsidR="006B738D" w:rsidRPr="00153108">
        <w:rPr>
          <w:rFonts w:ascii="Arial" w:hAnsi="Arial"/>
          <w:color w:val="000000"/>
        </w:rPr>
        <w:t xml:space="preserve">  The C</w:t>
      </w:r>
      <w:r w:rsidR="00720ED3" w:rsidRPr="00153108">
        <w:rPr>
          <w:rFonts w:ascii="Arial" w:hAnsi="Arial"/>
          <w:color w:val="000000"/>
        </w:rPr>
        <w:t xml:space="preserve">ouncil intends that this Statement of Licensing Policy should support and promote the council’s Corporate Plan priorities and other appropriate </w:t>
      </w:r>
      <w:r w:rsidR="008362EE">
        <w:rPr>
          <w:rFonts w:ascii="Arial" w:hAnsi="Arial"/>
          <w:color w:val="000000"/>
        </w:rPr>
        <w:t>p</w:t>
      </w:r>
      <w:r w:rsidR="00720ED3" w:rsidRPr="00153108">
        <w:rPr>
          <w:rFonts w:ascii="Arial" w:hAnsi="Arial"/>
          <w:color w:val="000000"/>
        </w:rPr>
        <w:t xml:space="preserve">olicies and </w:t>
      </w:r>
      <w:r w:rsidR="008362EE">
        <w:rPr>
          <w:rFonts w:ascii="Arial" w:hAnsi="Arial"/>
          <w:color w:val="000000"/>
        </w:rPr>
        <w:t>s</w:t>
      </w:r>
      <w:r w:rsidR="00720ED3" w:rsidRPr="00153108">
        <w:rPr>
          <w:rFonts w:ascii="Arial" w:hAnsi="Arial"/>
          <w:color w:val="000000"/>
        </w:rPr>
        <w:t>trategies</w:t>
      </w:r>
      <w:r>
        <w:rPr>
          <w:rFonts w:ascii="Arial" w:hAnsi="Arial"/>
          <w:color w:val="000000"/>
        </w:rPr>
        <w:t>.</w:t>
      </w:r>
    </w:p>
    <w:p w:rsidR="00045EC1" w:rsidRDefault="00045EC1" w:rsidP="00D92F9D">
      <w:pPr>
        <w:tabs>
          <w:tab w:val="left" w:pos="8460"/>
        </w:tabs>
        <w:ind w:left="360"/>
        <w:rPr>
          <w:rFonts w:ascii="Arial" w:hAnsi="Arial"/>
          <w:color w:val="000000"/>
        </w:rPr>
      </w:pPr>
    </w:p>
    <w:p w:rsidR="006257C8" w:rsidRDefault="00045EC1" w:rsidP="00D92F9D">
      <w:pPr>
        <w:tabs>
          <w:tab w:val="left" w:pos="8460"/>
        </w:tabs>
        <w:ind w:left="709" w:hanging="709"/>
        <w:rPr>
          <w:rFonts w:ascii="Arial" w:hAnsi="Arial"/>
          <w:color w:val="000000"/>
        </w:rPr>
      </w:pPr>
      <w:r>
        <w:rPr>
          <w:rFonts w:ascii="Arial" w:hAnsi="Arial"/>
          <w:color w:val="000000"/>
        </w:rPr>
        <w:t xml:space="preserve">2.6 </w:t>
      </w:r>
      <w:r w:rsidR="003064BB">
        <w:rPr>
          <w:rFonts w:ascii="Arial" w:hAnsi="Arial"/>
          <w:color w:val="000000"/>
        </w:rPr>
        <w:tab/>
      </w:r>
      <w:r w:rsidRPr="00153108">
        <w:rPr>
          <w:rFonts w:ascii="Arial" w:hAnsi="Arial"/>
          <w:color w:val="000000"/>
        </w:rPr>
        <w:t>The Authority recognises the appropriate integration of strategic links and other regulatory systems,</w:t>
      </w:r>
      <w:r w:rsidRPr="009F6CC3">
        <w:rPr>
          <w:rFonts w:ascii="Arial" w:hAnsi="Arial"/>
          <w:color w:val="000000"/>
        </w:rPr>
        <w:t xml:space="preserve"> </w:t>
      </w:r>
      <w:r w:rsidRPr="00153108">
        <w:rPr>
          <w:rFonts w:ascii="Arial" w:hAnsi="Arial"/>
          <w:color w:val="000000"/>
        </w:rPr>
        <w:t>statutory controls and initiatives</w:t>
      </w:r>
      <w:r w:rsidRPr="009F6CC3">
        <w:rPr>
          <w:rFonts w:ascii="Arial" w:hAnsi="Arial"/>
          <w:color w:val="000000"/>
        </w:rPr>
        <w:t xml:space="preserve"> </w:t>
      </w:r>
      <w:r w:rsidRPr="00153108">
        <w:rPr>
          <w:rFonts w:ascii="Arial" w:hAnsi="Arial"/>
          <w:color w:val="000000"/>
        </w:rPr>
        <w:t>which link to the licensing regulatory system including the Erewash Community Safety and Violent Alcohol Harm Licensing Group Partnerships.</w:t>
      </w:r>
    </w:p>
    <w:p w:rsidR="00920299" w:rsidRPr="00153108" w:rsidRDefault="00920299" w:rsidP="00D92F9D">
      <w:pPr>
        <w:tabs>
          <w:tab w:val="left" w:pos="8460"/>
        </w:tabs>
        <w:ind w:left="709" w:hanging="709"/>
        <w:rPr>
          <w:rFonts w:ascii="Arial" w:hAnsi="Arial"/>
          <w:color w:val="000000"/>
        </w:rPr>
      </w:pPr>
    </w:p>
    <w:p w:rsidR="00555381" w:rsidRDefault="00555381" w:rsidP="00920299">
      <w:pPr>
        <w:ind w:left="720" w:right="-54" w:hanging="720"/>
        <w:rPr>
          <w:rFonts w:ascii="Arial" w:hAnsi="Arial"/>
          <w:color w:val="000000"/>
        </w:rPr>
      </w:pPr>
      <w:r>
        <w:rPr>
          <w:rFonts w:ascii="Arial" w:hAnsi="Arial"/>
          <w:color w:val="000000"/>
        </w:rPr>
        <w:t>2.7</w:t>
      </w:r>
      <w:r>
        <w:rPr>
          <w:rFonts w:ascii="Arial" w:hAnsi="Arial"/>
          <w:color w:val="000000"/>
        </w:rPr>
        <w:tab/>
        <w:t xml:space="preserve">Erewash Community Safety Partnership is made up of several statutory organisations that are required by law to work together to reduce crime, anti-social behaviour and re-offending.  Statutory </w:t>
      </w:r>
      <w:r w:rsidR="00BA5447">
        <w:rPr>
          <w:rFonts w:ascii="Arial" w:hAnsi="Arial"/>
          <w:color w:val="000000"/>
        </w:rPr>
        <w:t>p</w:t>
      </w:r>
      <w:r>
        <w:rPr>
          <w:rFonts w:ascii="Arial" w:hAnsi="Arial"/>
          <w:color w:val="000000"/>
        </w:rPr>
        <w:t>artners include:</w:t>
      </w:r>
    </w:p>
    <w:p w:rsidR="00920299" w:rsidRPr="00D92F9D" w:rsidRDefault="00920299" w:rsidP="00920299">
      <w:pPr>
        <w:ind w:left="720" w:right="-54" w:hanging="720"/>
      </w:pPr>
    </w:p>
    <w:p w:rsidR="00555381" w:rsidRDefault="00555381" w:rsidP="00555381">
      <w:pPr>
        <w:numPr>
          <w:ilvl w:val="0"/>
          <w:numId w:val="52"/>
        </w:numPr>
        <w:ind w:right="-54"/>
        <w:rPr>
          <w:rFonts w:ascii="Arial" w:hAnsi="Arial"/>
          <w:color w:val="000000"/>
        </w:rPr>
      </w:pPr>
      <w:r>
        <w:rPr>
          <w:rFonts w:ascii="Arial" w:hAnsi="Arial"/>
          <w:color w:val="000000"/>
        </w:rPr>
        <w:t>Erewash Borough Council</w:t>
      </w:r>
    </w:p>
    <w:p w:rsidR="00555381" w:rsidRDefault="00555381" w:rsidP="00555381">
      <w:pPr>
        <w:numPr>
          <w:ilvl w:val="0"/>
          <w:numId w:val="52"/>
        </w:numPr>
        <w:ind w:right="-54"/>
        <w:rPr>
          <w:rFonts w:ascii="Arial" w:hAnsi="Arial"/>
          <w:color w:val="000000"/>
        </w:rPr>
      </w:pPr>
      <w:r>
        <w:rPr>
          <w:rFonts w:ascii="Arial" w:hAnsi="Arial"/>
          <w:color w:val="000000"/>
        </w:rPr>
        <w:t>Derbyshire County Council</w:t>
      </w:r>
    </w:p>
    <w:p w:rsidR="00555381" w:rsidRDefault="00555381" w:rsidP="00555381">
      <w:pPr>
        <w:numPr>
          <w:ilvl w:val="0"/>
          <w:numId w:val="52"/>
        </w:numPr>
        <w:ind w:right="-54"/>
        <w:rPr>
          <w:rFonts w:ascii="Arial" w:hAnsi="Arial"/>
          <w:color w:val="000000"/>
        </w:rPr>
      </w:pPr>
      <w:r>
        <w:rPr>
          <w:rFonts w:ascii="Arial" w:hAnsi="Arial"/>
          <w:color w:val="000000"/>
        </w:rPr>
        <w:t>Derbyshire Constabulary</w:t>
      </w:r>
    </w:p>
    <w:p w:rsidR="00555381" w:rsidRDefault="00555381" w:rsidP="00555381">
      <w:pPr>
        <w:numPr>
          <w:ilvl w:val="0"/>
          <w:numId w:val="52"/>
        </w:numPr>
        <w:ind w:right="-54"/>
        <w:rPr>
          <w:rFonts w:ascii="Arial" w:hAnsi="Arial"/>
          <w:color w:val="000000"/>
        </w:rPr>
      </w:pPr>
      <w:r>
        <w:rPr>
          <w:rFonts w:ascii="Arial" w:hAnsi="Arial"/>
          <w:color w:val="000000"/>
        </w:rPr>
        <w:t>Derbyshire Fire and Rescue Service</w:t>
      </w:r>
    </w:p>
    <w:p w:rsidR="00555381" w:rsidRDefault="00555381" w:rsidP="00555381">
      <w:pPr>
        <w:numPr>
          <w:ilvl w:val="0"/>
          <w:numId w:val="52"/>
        </w:numPr>
        <w:ind w:right="-54"/>
        <w:rPr>
          <w:rFonts w:ascii="Arial" w:hAnsi="Arial"/>
          <w:color w:val="000000"/>
        </w:rPr>
      </w:pPr>
      <w:r>
        <w:rPr>
          <w:rFonts w:ascii="Arial" w:hAnsi="Arial"/>
          <w:color w:val="000000"/>
        </w:rPr>
        <w:t>Derbyshire Clinical Commissioning Group</w:t>
      </w:r>
    </w:p>
    <w:p w:rsidR="00555381" w:rsidRPr="00416CF3" w:rsidRDefault="00555381" w:rsidP="00555381">
      <w:pPr>
        <w:numPr>
          <w:ilvl w:val="0"/>
          <w:numId w:val="52"/>
        </w:numPr>
        <w:ind w:right="-54"/>
        <w:rPr>
          <w:rFonts w:ascii="Arial" w:hAnsi="Arial"/>
          <w:color w:val="000000"/>
        </w:rPr>
      </w:pPr>
      <w:r w:rsidRPr="00416CF3">
        <w:rPr>
          <w:rFonts w:ascii="Arial" w:hAnsi="Arial"/>
          <w:color w:val="000000"/>
        </w:rPr>
        <w:t>National Probation Service</w:t>
      </w:r>
    </w:p>
    <w:p w:rsidR="00555381" w:rsidRDefault="00555381" w:rsidP="00555381">
      <w:pPr>
        <w:numPr>
          <w:ilvl w:val="0"/>
          <w:numId w:val="52"/>
        </w:numPr>
        <w:ind w:right="-54"/>
        <w:rPr>
          <w:rFonts w:ascii="Arial" w:hAnsi="Arial"/>
          <w:color w:val="000000"/>
        </w:rPr>
      </w:pPr>
      <w:r w:rsidRPr="00416CF3">
        <w:rPr>
          <w:rFonts w:ascii="Arial" w:hAnsi="Arial"/>
          <w:color w:val="000000"/>
        </w:rPr>
        <w:t>Police and Crime Commissioner</w:t>
      </w:r>
    </w:p>
    <w:p w:rsidR="00555381" w:rsidRDefault="00555381" w:rsidP="00555381">
      <w:pPr>
        <w:ind w:right="-54"/>
        <w:rPr>
          <w:rFonts w:ascii="Arial" w:hAnsi="Arial"/>
          <w:color w:val="000000"/>
        </w:rPr>
      </w:pPr>
    </w:p>
    <w:p w:rsidR="00555381" w:rsidRPr="00153108" w:rsidRDefault="00555381" w:rsidP="00555381">
      <w:pPr>
        <w:ind w:left="720" w:right="-54" w:hanging="720"/>
        <w:rPr>
          <w:rFonts w:ascii="Arial" w:hAnsi="Arial"/>
          <w:color w:val="000000"/>
        </w:rPr>
      </w:pPr>
      <w:r>
        <w:rPr>
          <w:rFonts w:ascii="Arial" w:hAnsi="Arial"/>
          <w:color w:val="000000"/>
        </w:rPr>
        <w:t>2.8</w:t>
      </w:r>
      <w:r>
        <w:rPr>
          <w:rFonts w:ascii="Arial" w:hAnsi="Arial"/>
          <w:color w:val="000000"/>
        </w:rPr>
        <w:tab/>
        <w:t xml:space="preserve">Applicants and licence holders are encouraged to participate in schemes promoted by Erewash Community Safety Partnership, where they are suitable to their premises and in line with </w:t>
      </w:r>
      <w:r w:rsidR="0058521E">
        <w:rPr>
          <w:rFonts w:ascii="Arial" w:hAnsi="Arial"/>
          <w:color w:val="000000"/>
        </w:rPr>
        <w:t xml:space="preserve">the </w:t>
      </w:r>
      <w:r>
        <w:rPr>
          <w:rFonts w:ascii="Arial" w:hAnsi="Arial"/>
          <w:color w:val="000000"/>
        </w:rPr>
        <w:t>Community Safety Partnership Plan</w:t>
      </w:r>
      <w:r w:rsidR="00BA5447">
        <w:rPr>
          <w:rFonts w:ascii="Arial" w:hAnsi="Arial"/>
          <w:color w:val="000000"/>
        </w:rPr>
        <w:t xml:space="preserve"> 2020-23</w:t>
      </w:r>
      <w:r>
        <w:rPr>
          <w:rFonts w:ascii="Arial" w:hAnsi="Arial"/>
          <w:color w:val="000000"/>
        </w:rPr>
        <w:t>.</w:t>
      </w:r>
    </w:p>
    <w:p w:rsidR="00555381" w:rsidRPr="00153108" w:rsidRDefault="00555381" w:rsidP="00CD37C6">
      <w:pPr>
        <w:tabs>
          <w:tab w:val="left" w:pos="8460"/>
        </w:tabs>
        <w:rPr>
          <w:rFonts w:ascii="Arial" w:hAnsi="Arial"/>
          <w:color w:val="000000"/>
        </w:rPr>
      </w:pPr>
    </w:p>
    <w:p w:rsidR="007357BD" w:rsidRPr="00346570" w:rsidRDefault="00A57222" w:rsidP="00346570">
      <w:pPr>
        <w:pStyle w:val="Heading3"/>
        <w:rPr>
          <w:u w:val="single"/>
        </w:rPr>
      </w:pPr>
      <w:r w:rsidRPr="00346570">
        <w:rPr>
          <w:i w:val="0"/>
        </w:rPr>
        <w:t>3</w:t>
      </w:r>
      <w:r w:rsidR="007357BD" w:rsidRPr="00346570">
        <w:rPr>
          <w:i w:val="0"/>
        </w:rPr>
        <w:t xml:space="preserve"> </w:t>
      </w:r>
      <w:r w:rsidR="004B7056" w:rsidRPr="00346570">
        <w:rPr>
          <w:i w:val="0"/>
        </w:rPr>
        <w:tab/>
      </w:r>
      <w:r w:rsidR="007357BD" w:rsidRPr="00346570">
        <w:rPr>
          <w:i w:val="0"/>
          <w:u w:val="single"/>
        </w:rPr>
        <w:t xml:space="preserve">Aim of the </w:t>
      </w:r>
      <w:r w:rsidR="004B7056" w:rsidRPr="00346570">
        <w:rPr>
          <w:i w:val="0"/>
          <w:u w:val="single"/>
        </w:rPr>
        <w:t>C</w:t>
      </w:r>
      <w:r w:rsidR="007357BD" w:rsidRPr="00346570">
        <w:rPr>
          <w:i w:val="0"/>
          <w:u w:val="single"/>
        </w:rPr>
        <w:t>ouncil’s</w:t>
      </w:r>
      <w:r w:rsidR="00166C31" w:rsidRPr="00346570">
        <w:rPr>
          <w:i w:val="0"/>
          <w:u w:val="single"/>
        </w:rPr>
        <w:t xml:space="preserve"> Statement of</w:t>
      </w:r>
      <w:r w:rsidR="007357BD" w:rsidRPr="00346570">
        <w:rPr>
          <w:i w:val="0"/>
          <w:u w:val="single"/>
        </w:rPr>
        <w:t xml:space="preserve"> Licensing </w:t>
      </w:r>
      <w:r w:rsidR="00166C31" w:rsidRPr="00346570">
        <w:rPr>
          <w:i w:val="0"/>
          <w:u w:val="single"/>
        </w:rPr>
        <w:t>Policy</w:t>
      </w:r>
    </w:p>
    <w:p w:rsidR="007357BD" w:rsidRPr="00153108" w:rsidRDefault="007357BD">
      <w:pPr>
        <w:ind w:right="3546"/>
        <w:rPr>
          <w:rFonts w:ascii="Arial" w:hAnsi="Arial"/>
          <w:color w:val="000000"/>
        </w:rPr>
      </w:pPr>
    </w:p>
    <w:p w:rsidR="007357BD" w:rsidRPr="00153108" w:rsidRDefault="00A57222" w:rsidP="00166C31">
      <w:pPr>
        <w:ind w:left="720" w:hanging="720"/>
        <w:rPr>
          <w:rFonts w:ascii="Arial" w:hAnsi="Arial"/>
          <w:color w:val="000000"/>
        </w:rPr>
      </w:pPr>
      <w:r w:rsidRPr="00153108">
        <w:rPr>
          <w:rFonts w:ascii="Arial" w:hAnsi="Arial"/>
          <w:color w:val="000000"/>
        </w:rPr>
        <w:t>3</w:t>
      </w:r>
      <w:r w:rsidR="007357BD" w:rsidRPr="00153108">
        <w:rPr>
          <w:rFonts w:ascii="Arial" w:hAnsi="Arial"/>
          <w:color w:val="000000"/>
        </w:rPr>
        <w:t>.1</w:t>
      </w:r>
      <w:r w:rsidR="007357BD" w:rsidRPr="00153108">
        <w:rPr>
          <w:rFonts w:ascii="Arial" w:hAnsi="Arial"/>
          <w:color w:val="000000"/>
        </w:rPr>
        <w:tab/>
        <w:t>The aim of the</w:t>
      </w:r>
      <w:r w:rsidR="00166C31">
        <w:rPr>
          <w:rFonts w:ascii="Arial" w:hAnsi="Arial"/>
          <w:color w:val="000000"/>
        </w:rPr>
        <w:t xml:space="preserve"> Council’s Statement of L</w:t>
      </w:r>
      <w:r w:rsidR="007357BD" w:rsidRPr="00153108">
        <w:rPr>
          <w:rFonts w:ascii="Arial" w:hAnsi="Arial"/>
          <w:color w:val="000000"/>
        </w:rPr>
        <w:t xml:space="preserve">icensing </w:t>
      </w:r>
      <w:r w:rsidR="00166C31">
        <w:rPr>
          <w:rFonts w:ascii="Arial" w:hAnsi="Arial"/>
          <w:color w:val="000000"/>
        </w:rPr>
        <w:t>Policy</w:t>
      </w:r>
      <w:r w:rsidR="007357BD" w:rsidRPr="00153108">
        <w:rPr>
          <w:rFonts w:ascii="Arial" w:hAnsi="Arial"/>
          <w:color w:val="000000"/>
        </w:rPr>
        <w:t xml:space="preserve"> </w:t>
      </w:r>
      <w:r w:rsidR="00166C31">
        <w:rPr>
          <w:rFonts w:ascii="Arial" w:hAnsi="Arial"/>
          <w:color w:val="000000"/>
        </w:rPr>
        <w:t xml:space="preserve">(hereafter referred to as licensing statement) </w:t>
      </w:r>
      <w:r w:rsidR="007357BD" w:rsidRPr="00153108">
        <w:rPr>
          <w:rFonts w:ascii="Arial" w:hAnsi="Arial"/>
          <w:color w:val="000000"/>
        </w:rPr>
        <w:t>is to secure the safety and amenity of residential communities whilst facilitating a sustainable entertainment and cultural industry within the scope of the Act.  In adopting this licensing statement the Council recognises the need to;</w:t>
      </w:r>
    </w:p>
    <w:p w:rsidR="007357BD" w:rsidRPr="00153108" w:rsidRDefault="007357BD">
      <w:pPr>
        <w:ind w:right="3546"/>
        <w:rPr>
          <w:rFonts w:ascii="Arial" w:hAnsi="Arial"/>
          <w:color w:val="000000"/>
        </w:rPr>
      </w:pPr>
    </w:p>
    <w:p w:rsidR="007357BD" w:rsidRPr="00153108" w:rsidRDefault="007357BD" w:rsidP="008A054D">
      <w:pPr>
        <w:numPr>
          <w:ilvl w:val="0"/>
          <w:numId w:val="8"/>
        </w:numPr>
        <w:tabs>
          <w:tab w:val="clear" w:pos="360"/>
          <w:tab w:val="num" w:pos="1440"/>
          <w:tab w:val="left" w:pos="8820"/>
          <w:tab w:val="left" w:pos="9360"/>
        </w:tabs>
        <w:ind w:left="1440"/>
        <w:rPr>
          <w:rFonts w:ascii="Arial" w:hAnsi="Arial"/>
          <w:color w:val="000000"/>
        </w:rPr>
      </w:pPr>
      <w:r w:rsidRPr="00153108">
        <w:rPr>
          <w:rFonts w:ascii="Arial" w:hAnsi="Arial"/>
          <w:color w:val="000000"/>
        </w:rPr>
        <w:t>secure the safety and amenity of our communities</w:t>
      </w:r>
      <w:r w:rsidR="00796301" w:rsidRPr="00153108">
        <w:rPr>
          <w:rFonts w:ascii="Arial" w:hAnsi="Arial"/>
          <w:color w:val="000000"/>
        </w:rPr>
        <w:t>;</w:t>
      </w:r>
    </w:p>
    <w:p w:rsidR="007357BD" w:rsidRPr="00153108" w:rsidRDefault="007357BD" w:rsidP="008A054D">
      <w:pPr>
        <w:numPr>
          <w:ilvl w:val="0"/>
          <w:numId w:val="8"/>
        </w:numPr>
        <w:tabs>
          <w:tab w:val="clear" w:pos="360"/>
          <w:tab w:val="num" w:pos="1440"/>
          <w:tab w:val="left" w:pos="8820"/>
          <w:tab w:val="left" w:pos="9360"/>
        </w:tabs>
        <w:ind w:left="1440"/>
        <w:rPr>
          <w:rFonts w:ascii="Arial" w:hAnsi="Arial"/>
          <w:color w:val="000000"/>
        </w:rPr>
      </w:pPr>
      <w:r w:rsidRPr="00153108">
        <w:rPr>
          <w:rFonts w:ascii="Arial" w:hAnsi="Arial"/>
          <w:color w:val="000000"/>
        </w:rPr>
        <w:t>facilitate a safe and sustainable licensed trade that contributes to the economy and vibrancy of the Borough;</w:t>
      </w:r>
    </w:p>
    <w:p w:rsidR="007357BD" w:rsidRPr="00153108" w:rsidRDefault="007357BD" w:rsidP="008A054D">
      <w:pPr>
        <w:numPr>
          <w:ilvl w:val="0"/>
          <w:numId w:val="8"/>
        </w:numPr>
        <w:tabs>
          <w:tab w:val="clear" w:pos="360"/>
          <w:tab w:val="num" w:pos="1440"/>
          <w:tab w:val="left" w:pos="8820"/>
          <w:tab w:val="left" w:pos="9360"/>
        </w:tabs>
        <w:ind w:left="1440"/>
        <w:rPr>
          <w:rFonts w:ascii="Arial" w:hAnsi="Arial"/>
          <w:color w:val="000000"/>
        </w:rPr>
      </w:pPr>
      <w:r w:rsidRPr="00153108">
        <w:rPr>
          <w:rFonts w:ascii="Arial" w:hAnsi="Arial"/>
          <w:color w:val="000000"/>
        </w:rPr>
        <w:t>reflect the needs of the Borough’s community in relation to its cultural needs and diversity by supporting licensable activities, including live music, dancing, theatre and the other cultural experiences offered by such activities.</w:t>
      </w:r>
    </w:p>
    <w:p w:rsidR="007357BD" w:rsidRPr="00153108" w:rsidRDefault="007357BD" w:rsidP="004B7056">
      <w:pPr>
        <w:tabs>
          <w:tab w:val="left" w:pos="8820"/>
          <w:tab w:val="left" w:pos="9360"/>
        </w:tabs>
        <w:ind w:right="3546"/>
        <w:rPr>
          <w:rFonts w:ascii="Arial" w:hAnsi="Arial"/>
          <w:color w:val="000000"/>
        </w:rPr>
      </w:pPr>
    </w:p>
    <w:p w:rsidR="007357BD" w:rsidRPr="00153108" w:rsidRDefault="00A57222" w:rsidP="004B7056">
      <w:pPr>
        <w:tabs>
          <w:tab w:val="left" w:pos="8820"/>
          <w:tab w:val="left" w:pos="9360"/>
        </w:tabs>
        <w:ind w:left="720" w:hanging="720"/>
        <w:rPr>
          <w:rFonts w:ascii="Arial" w:hAnsi="Arial"/>
          <w:i/>
          <w:color w:val="000000"/>
        </w:rPr>
      </w:pPr>
      <w:r w:rsidRPr="00153108">
        <w:rPr>
          <w:rFonts w:ascii="Arial" w:hAnsi="Arial"/>
          <w:color w:val="000000"/>
        </w:rPr>
        <w:t>3</w:t>
      </w:r>
      <w:r w:rsidR="007357BD" w:rsidRPr="00153108">
        <w:rPr>
          <w:rFonts w:ascii="Arial" w:hAnsi="Arial"/>
          <w:color w:val="000000"/>
        </w:rPr>
        <w:t>.2</w:t>
      </w:r>
      <w:r w:rsidR="00B409F2" w:rsidRPr="00153108">
        <w:rPr>
          <w:rFonts w:ascii="Arial" w:hAnsi="Arial"/>
          <w:color w:val="000000"/>
        </w:rPr>
        <w:tab/>
        <w:t>T</w:t>
      </w:r>
      <w:r w:rsidR="00AC4197" w:rsidRPr="00153108">
        <w:rPr>
          <w:rFonts w:ascii="Arial" w:hAnsi="Arial"/>
          <w:color w:val="000000"/>
        </w:rPr>
        <w:t>o achieve this aim the Council</w:t>
      </w:r>
      <w:r w:rsidR="007357BD" w:rsidRPr="00153108">
        <w:rPr>
          <w:rFonts w:ascii="Arial" w:hAnsi="Arial"/>
          <w:color w:val="000000"/>
        </w:rPr>
        <w:t xml:space="preserve"> is committed to partnership working with Derbyshire Constabulary</w:t>
      </w:r>
      <w:r w:rsidR="00166C31">
        <w:rPr>
          <w:rFonts w:ascii="Arial" w:hAnsi="Arial"/>
          <w:color w:val="000000"/>
        </w:rPr>
        <w:t xml:space="preserve"> and</w:t>
      </w:r>
      <w:r w:rsidR="005B7FFB">
        <w:rPr>
          <w:rFonts w:ascii="Arial" w:hAnsi="Arial"/>
          <w:color w:val="000000"/>
        </w:rPr>
        <w:t xml:space="preserve"> </w:t>
      </w:r>
      <w:r w:rsidR="005A7457" w:rsidRPr="00153108">
        <w:rPr>
          <w:rFonts w:ascii="Arial" w:hAnsi="Arial"/>
          <w:color w:val="000000"/>
        </w:rPr>
        <w:t xml:space="preserve">other </w:t>
      </w:r>
      <w:r w:rsidR="00B012E7" w:rsidRPr="00153108">
        <w:rPr>
          <w:rFonts w:ascii="Arial" w:hAnsi="Arial"/>
          <w:color w:val="000000"/>
        </w:rPr>
        <w:t xml:space="preserve">local authority </w:t>
      </w:r>
      <w:r w:rsidR="005A7457" w:rsidRPr="00153108">
        <w:rPr>
          <w:rFonts w:ascii="Arial" w:hAnsi="Arial"/>
          <w:color w:val="000000"/>
        </w:rPr>
        <w:t xml:space="preserve">services, </w:t>
      </w:r>
      <w:r w:rsidR="007357BD" w:rsidRPr="00153108">
        <w:rPr>
          <w:rFonts w:ascii="Arial" w:hAnsi="Arial"/>
          <w:color w:val="000000"/>
        </w:rPr>
        <w:t xml:space="preserve">commerce, including the licensing trade, residents and others towards the promotion of the </w:t>
      </w:r>
      <w:r w:rsidR="00166C31">
        <w:rPr>
          <w:rFonts w:ascii="Arial" w:hAnsi="Arial"/>
          <w:color w:val="000000"/>
        </w:rPr>
        <w:t xml:space="preserve">licensing </w:t>
      </w:r>
      <w:r w:rsidR="007357BD" w:rsidRPr="00153108">
        <w:rPr>
          <w:rFonts w:ascii="Arial" w:hAnsi="Arial"/>
          <w:color w:val="000000"/>
        </w:rPr>
        <w:t>objectives.</w:t>
      </w:r>
      <w:r w:rsidR="004F1176" w:rsidRPr="00153108">
        <w:rPr>
          <w:rFonts w:ascii="Arial" w:hAnsi="Arial"/>
          <w:color w:val="000000"/>
        </w:rPr>
        <w:t xml:space="preserve"> </w:t>
      </w:r>
    </w:p>
    <w:p w:rsidR="007357BD" w:rsidRPr="00153108" w:rsidRDefault="007357BD" w:rsidP="004B7056">
      <w:pPr>
        <w:tabs>
          <w:tab w:val="left" w:pos="8820"/>
          <w:tab w:val="left" w:pos="9360"/>
        </w:tabs>
        <w:ind w:right="3546"/>
        <w:rPr>
          <w:rFonts w:ascii="Arial" w:hAnsi="Arial"/>
          <w:color w:val="000000"/>
        </w:rPr>
      </w:pPr>
    </w:p>
    <w:p w:rsidR="004B7056" w:rsidRPr="00153108" w:rsidRDefault="00A57222" w:rsidP="004B7056">
      <w:pPr>
        <w:tabs>
          <w:tab w:val="left" w:pos="720"/>
          <w:tab w:val="left" w:pos="8820"/>
          <w:tab w:val="left" w:pos="9360"/>
        </w:tabs>
        <w:ind w:left="720" w:hanging="720"/>
        <w:rPr>
          <w:rFonts w:ascii="Arial" w:hAnsi="Arial"/>
          <w:i/>
          <w:color w:val="000000"/>
        </w:rPr>
      </w:pPr>
      <w:r w:rsidRPr="00153108">
        <w:rPr>
          <w:rFonts w:ascii="Arial" w:hAnsi="Arial"/>
          <w:color w:val="000000"/>
        </w:rPr>
        <w:t>3</w:t>
      </w:r>
      <w:r w:rsidR="004B7056" w:rsidRPr="00153108">
        <w:rPr>
          <w:rFonts w:ascii="Arial" w:hAnsi="Arial"/>
          <w:color w:val="000000"/>
        </w:rPr>
        <w:t>.3</w:t>
      </w:r>
      <w:r w:rsidR="004B7056" w:rsidRPr="00153108">
        <w:rPr>
          <w:rFonts w:ascii="Arial" w:hAnsi="Arial"/>
          <w:color w:val="000000"/>
        </w:rPr>
        <w:tab/>
      </w:r>
      <w:r w:rsidR="007357BD" w:rsidRPr="00153108">
        <w:rPr>
          <w:rFonts w:ascii="Arial" w:hAnsi="Arial"/>
          <w:color w:val="000000"/>
        </w:rPr>
        <w:t xml:space="preserve">The licensing statement sets out how </w:t>
      </w:r>
      <w:r w:rsidR="00216C2F" w:rsidRPr="00153108">
        <w:rPr>
          <w:rFonts w:ascii="Arial" w:hAnsi="Arial"/>
          <w:color w:val="000000"/>
        </w:rPr>
        <w:t xml:space="preserve">the </w:t>
      </w:r>
      <w:r w:rsidR="00AC4197" w:rsidRPr="00153108">
        <w:rPr>
          <w:rFonts w:ascii="Arial" w:hAnsi="Arial"/>
          <w:color w:val="000000"/>
        </w:rPr>
        <w:t>Council</w:t>
      </w:r>
      <w:r w:rsidR="007357BD" w:rsidRPr="00153108">
        <w:rPr>
          <w:rFonts w:ascii="Arial" w:hAnsi="Arial"/>
          <w:color w:val="000000"/>
        </w:rPr>
        <w:t xml:space="preserve"> intend</w:t>
      </w:r>
      <w:r w:rsidR="00BA164A" w:rsidRPr="00153108">
        <w:rPr>
          <w:rFonts w:ascii="Arial" w:hAnsi="Arial"/>
          <w:color w:val="000000"/>
        </w:rPr>
        <w:t>s</w:t>
      </w:r>
      <w:r w:rsidR="007357BD" w:rsidRPr="00153108">
        <w:rPr>
          <w:rFonts w:ascii="Arial" w:hAnsi="Arial"/>
          <w:color w:val="000000"/>
        </w:rPr>
        <w:t xml:space="preserve"> to promote the licensing objectives pursuant to section 5 of the Act.  In accordance with the Act, the licensing statement will be reviewed a</w:t>
      </w:r>
      <w:r w:rsidR="00605D25" w:rsidRPr="00153108">
        <w:rPr>
          <w:rFonts w:ascii="Arial" w:hAnsi="Arial"/>
          <w:color w:val="000000"/>
        </w:rPr>
        <w:t>t least every five</w:t>
      </w:r>
      <w:r w:rsidR="007357BD" w:rsidRPr="00153108">
        <w:rPr>
          <w:rFonts w:ascii="Arial" w:hAnsi="Arial"/>
          <w:color w:val="000000"/>
        </w:rPr>
        <w:t xml:space="preserve"> years.  In  prepar</w:t>
      </w:r>
      <w:r w:rsidR="00BA5447">
        <w:rPr>
          <w:rFonts w:ascii="Arial" w:hAnsi="Arial"/>
          <w:color w:val="000000"/>
        </w:rPr>
        <w:t>ing this</w:t>
      </w:r>
      <w:r w:rsidR="007357BD" w:rsidRPr="00153108">
        <w:rPr>
          <w:rFonts w:ascii="Arial" w:hAnsi="Arial"/>
          <w:color w:val="000000"/>
        </w:rPr>
        <w:t xml:space="preserve"> statement</w:t>
      </w:r>
      <w:r w:rsidR="0058521E">
        <w:rPr>
          <w:rFonts w:ascii="Arial" w:hAnsi="Arial"/>
          <w:color w:val="000000"/>
        </w:rPr>
        <w:t xml:space="preserve"> </w:t>
      </w:r>
      <w:r w:rsidR="007357BD" w:rsidRPr="00153108">
        <w:rPr>
          <w:rFonts w:ascii="Arial" w:hAnsi="Arial"/>
          <w:color w:val="000000"/>
        </w:rPr>
        <w:t>th</w:t>
      </w:r>
      <w:r w:rsidR="00605D25" w:rsidRPr="00153108">
        <w:rPr>
          <w:rFonts w:ascii="Arial" w:hAnsi="Arial"/>
          <w:color w:val="000000"/>
        </w:rPr>
        <w:t xml:space="preserve">e </w:t>
      </w:r>
      <w:r w:rsidR="00F96B5A" w:rsidRPr="00153108">
        <w:rPr>
          <w:rFonts w:ascii="Arial" w:hAnsi="Arial"/>
          <w:color w:val="000000"/>
        </w:rPr>
        <w:t xml:space="preserve">Authority </w:t>
      </w:r>
      <w:r w:rsidR="00605D25" w:rsidRPr="00153108">
        <w:rPr>
          <w:rFonts w:ascii="Arial" w:hAnsi="Arial"/>
          <w:color w:val="000000"/>
        </w:rPr>
        <w:t xml:space="preserve">has </w:t>
      </w:r>
      <w:r w:rsidR="0058521E">
        <w:rPr>
          <w:rFonts w:ascii="Arial" w:hAnsi="Arial"/>
          <w:color w:val="000000"/>
        </w:rPr>
        <w:t xml:space="preserve">taken into account </w:t>
      </w:r>
      <w:r w:rsidR="00842E0B" w:rsidRPr="00153108">
        <w:rPr>
          <w:rFonts w:ascii="Arial" w:hAnsi="Arial"/>
          <w:color w:val="000000"/>
        </w:rPr>
        <w:t>the Act</w:t>
      </w:r>
      <w:r w:rsidR="0058521E">
        <w:rPr>
          <w:rFonts w:ascii="Arial" w:hAnsi="Arial"/>
          <w:color w:val="000000"/>
        </w:rPr>
        <w:t xml:space="preserve"> and any</w:t>
      </w:r>
      <w:r w:rsidR="00842E0B" w:rsidRPr="00153108">
        <w:rPr>
          <w:rFonts w:ascii="Arial" w:hAnsi="Arial"/>
          <w:color w:val="000000"/>
        </w:rPr>
        <w:t xml:space="preserve"> regulations and the </w:t>
      </w:r>
      <w:r w:rsidR="007357BD" w:rsidRPr="00153108">
        <w:rPr>
          <w:rFonts w:ascii="Arial" w:hAnsi="Arial"/>
          <w:color w:val="000000"/>
        </w:rPr>
        <w:t>guidance</w:t>
      </w:r>
      <w:r w:rsidR="0058521E">
        <w:rPr>
          <w:rFonts w:ascii="Arial" w:hAnsi="Arial"/>
          <w:color w:val="000000"/>
        </w:rPr>
        <w:t xml:space="preserve"> </w:t>
      </w:r>
      <w:r w:rsidR="007357BD" w:rsidRPr="00153108">
        <w:rPr>
          <w:rFonts w:ascii="Arial" w:hAnsi="Arial"/>
          <w:color w:val="000000"/>
        </w:rPr>
        <w:t xml:space="preserve">issued </w:t>
      </w:r>
      <w:r w:rsidR="00842E0B" w:rsidRPr="00153108">
        <w:rPr>
          <w:rFonts w:ascii="Arial" w:hAnsi="Arial"/>
          <w:color w:val="000000"/>
        </w:rPr>
        <w:t xml:space="preserve">by the </w:t>
      </w:r>
      <w:r w:rsidR="00852509" w:rsidRPr="00153108">
        <w:rPr>
          <w:rFonts w:ascii="Arial" w:hAnsi="Arial"/>
          <w:color w:val="000000"/>
        </w:rPr>
        <w:t>Secretary</w:t>
      </w:r>
      <w:r w:rsidR="007357BD" w:rsidRPr="00153108">
        <w:rPr>
          <w:rFonts w:ascii="Arial" w:hAnsi="Arial"/>
          <w:color w:val="000000"/>
        </w:rPr>
        <w:t xml:space="preserve"> of S</w:t>
      </w:r>
      <w:r w:rsidR="00852509" w:rsidRPr="00153108">
        <w:rPr>
          <w:rFonts w:ascii="Arial" w:hAnsi="Arial"/>
          <w:color w:val="000000"/>
        </w:rPr>
        <w:t>tate under section 182</w:t>
      </w:r>
      <w:r w:rsidR="00605D25" w:rsidRPr="00153108">
        <w:rPr>
          <w:rFonts w:ascii="Arial" w:hAnsi="Arial"/>
          <w:color w:val="000000"/>
        </w:rPr>
        <w:t xml:space="preserve"> </w:t>
      </w:r>
      <w:r w:rsidR="007357BD" w:rsidRPr="00153108">
        <w:rPr>
          <w:rFonts w:ascii="Arial" w:hAnsi="Arial"/>
          <w:color w:val="000000"/>
        </w:rPr>
        <w:t xml:space="preserve">(hereafter referred to as </w:t>
      </w:r>
      <w:r w:rsidR="00852509" w:rsidRPr="00153108">
        <w:rPr>
          <w:rFonts w:ascii="Arial" w:hAnsi="Arial"/>
          <w:color w:val="000000"/>
        </w:rPr>
        <w:t>s</w:t>
      </w:r>
      <w:r w:rsidR="007357BD" w:rsidRPr="00153108">
        <w:rPr>
          <w:rFonts w:ascii="Arial" w:hAnsi="Arial"/>
          <w:color w:val="000000"/>
        </w:rPr>
        <w:t xml:space="preserve">ection 182 </w:t>
      </w:r>
      <w:r w:rsidR="00E735EC" w:rsidRPr="00153108">
        <w:rPr>
          <w:rFonts w:ascii="Arial" w:hAnsi="Arial"/>
          <w:color w:val="000000"/>
        </w:rPr>
        <w:t xml:space="preserve">guidance). </w:t>
      </w:r>
    </w:p>
    <w:p w:rsidR="00C12449" w:rsidRPr="00153108" w:rsidRDefault="00C12449" w:rsidP="00CD37C6">
      <w:pPr>
        <w:tabs>
          <w:tab w:val="left" w:pos="720"/>
          <w:tab w:val="left" w:pos="8820"/>
          <w:tab w:val="left" w:pos="9360"/>
        </w:tabs>
        <w:rPr>
          <w:rFonts w:ascii="Arial" w:hAnsi="Arial"/>
          <w:color w:val="000000"/>
        </w:rPr>
      </w:pPr>
    </w:p>
    <w:p w:rsidR="004B7056" w:rsidRPr="00153108" w:rsidRDefault="00A57222" w:rsidP="00346570">
      <w:pPr>
        <w:pStyle w:val="Heading3"/>
        <w:rPr>
          <w:strike/>
        </w:rPr>
      </w:pPr>
      <w:r w:rsidRPr="00153108">
        <w:t>4</w:t>
      </w:r>
      <w:r w:rsidR="004B7056" w:rsidRPr="00153108">
        <w:tab/>
      </w:r>
      <w:r w:rsidR="004B7056" w:rsidRPr="00346570">
        <w:rPr>
          <w:i w:val="0"/>
          <w:sz w:val="24"/>
          <w:u w:val="single"/>
        </w:rPr>
        <w:t>Consultation</w:t>
      </w:r>
    </w:p>
    <w:p w:rsidR="004B7056" w:rsidRPr="00153108" w:rsidRDefault="004B7056" w:rsidP="004B7056">
      <w:pPr>
        <w:tabs>
          <w:tab w:val="left" w:pos="720"/>
          <w:tab w:val="left" w:pos="8820"/>
          <w:tab w:val="left" w:pos="9360"/>
        </w:tabs>
        <w:ind w:left="720" w:hanging="720"/>
        <w:rPr>
          <w:rFonts w:ascii="Arial" w:hAnsi="Arial"/>
          <w:b/>
          <w:color w:val="000000"/>
        </w:rPr>
      </w:pPr>
    </w:p>
    <w:p w:rsidR="004B7056" w:rsidRPr="00153108" w:rsidRDefault="00A57222" w:rsidP="004B7056">
      <w:pPr>
        <w:tabs>
          <w:tab w:val="left" w:pos="720"/>
        </w:tabs>
        <w:ind w:left="720" w:hanging="720"/>
        <w:rPr>
          <w:rFonts w:ascii="Arial" w:hAnsi="Arial" w:cs="Arial"/>
          <w:color w:val="000000"/>
        </w:rPr>
      </w:pPr>
      <w:r w:rsidRPr="00153108">
        <w:rPr>
          <w:rFonts w:ascii="Arial" w:hAnsi="Arial" w:cs="Arial"/>
          <w:color w:val="000000"/>
        </w:rPr>
        <w:t>4</w:t>
      </w:r>
      <w:r w:rsidR="004B7056" w:rsidRPr="00153108">
        <w:rPr>
          <w:rFonts w:ascii="Arial" w:hAnsi="Arial" w:cs="Arial"/>
          <w:color w:val="000000"/>
        </w:rPr>
        <w:t>.1</w:t>
      </w:r>
      <w:r w:rsidR="004B7056" w:rsidRPr="00153108">
        <w:rPr>
          <w:rFonts w:ascii="Arial" w:hAnsi="Arial" w:cs="Arial"/>
          <w:color w:val="000000"/>
        </w:rPr>
        <w:tab/>
        <w:t>Before determining its</w:t>
      </w:r>
      <w:r w:rsidR="007112FD" w:rsidRPr="00153108">
        <w:rPr>
          <w:rFonts w:ascii="Arial" w:hAnsi="Arial" w:cs="Arial"/>
          <w:color w:val="000000"/>
        </w:rPr>
        <w:t xml:space="preserve"> review of the</w:t>
      </w:r>
      <w:r w:rsidR="004B7056" w:rsidRPr="00153108">
        <w:rPr>
          <w:rFonts w:ascii="Arial" w:hAnsi="Arial" w:cs="Arial"/>
          <w:color w:val="000000"/>
        </w:rPr>
        <w:t xml:space="preserve"> licensing statement, the </w:t>
      </w:r>
      <w:r w:rsidR="00F96B5A" w:rsidRPr="00153108">
        <w:rPr>
          <w:rFonts w:ascii="Arial" w:hAnsi="Arial"/>
          <w:color w:val="000000"/>
        </w:rPr>
        <w:t xml:space="preserve">Authority </w:t>
      </w:r>
      <w:r w:rsidR="004B7056" w:rsidRPr="00153108">
        <w:rPr>
          <w:rFonts w:ascii="Arial" w:hAnsi="Arial" w:cs="Arial"/>
          <w:color w:val="000000"/>
        </w:rPr>
        <w:t>must consult the following:</w:t>
      </w:r>
    </w:p>
    <w:p w:rsidR="004B7056" w:rsidRPr="00153108" w:rsidRDefault="004B7056" w:rsidP="004B7056">
      <w:pPr>
        <w:tabs>
          <w:tab w:val="left" w:pos="720"/>
        </w:tabs>
        <w:ind w:left="720" w:hanging="720"/>
        <w:rPr>
          <w:rFonts w:ascii="Arial" w:hAnsi="Arial" w:cs="Arial"/>
          <w:color w:val="000000"/>
        </w:rPr>
      </w:pPr>
    </w:p>
    <w:p w:rsidR="004B7056" w:rsidRPr="00153108" w:rsidRDefault="00320292" w:rsidP="008A054D">
      <w:pPr>
        <w:numPr>
          <w:ilvl w:val="0"/>
          <w:numId w:val="9"/>
        </w:numPr>
        <w:tabs>
          <w:tab w:val="clear" w:pos="360"/>
          <w:tab w:val="num" w:pos="1080"/>
        </w:tabs>
        <w:ind w:left="1080"/>
        <w:rPr>
          <w:rFonts w:ascii="Arial" w:hAnsi="Arial" w:cs="Arial"/>
          <w:color w:val="000000"/>
        </w:rPr>
      </w:pPr>
      <w:r w:rsidRPr="00153108">
        <w:rPr>
          <w:rFonts w:ascii="Arial" w:hAnsi="Arial" w:cs="Arial"/>
          <w:color w:val="000000"/>
        </w:rPr>
        <w:t>t</w:t>
      </w:r>
      <w:r w:rsidR="004B7056" w:rsidRPr="00153108">
        <w:rPr>
          <w:rFonts w:ascii="Arial" w:hAnsi="Arial" w:cs="Arial"/>
          <w:color w:val="000000"/>
        </w:rPr>
        <w:t xml:space="preserve">he </w:t>
      </w:r>
      <w:r w:rsidR="0033595C">
        <w:rPr>
          <w:rFonts w:ascii="Arial" w:hAnsi="Arial" w:cs="Arial"/>
          <w:color w:val="000000"/>
        </w:rPr>
        <w:t>C</w:t>
      </w:r>
      <w:r w:rsidR="004B7056" w:rsidRPr="00153108">
        <w:rPr>
          <w:rFonts w:ascii="Arial" w:hAnsi="Arial" w:cs="Arial"/>
          <w:color w:val="000000"/>
        </w:rPr>
        <w:t xml:space="preserve">hief </w:t>
      </w:r>
      <w:r w:rsidR="0033595C">
        <w:rPr>
          <w:rFonts w:ascii="Arial" w:hAnsi="Arial" w:cs="Arial"/>
          <w:color w:val="000000"/>
        </w:rPr>
        <w:t>O</w:t>
      </w:r>
      <w:r w:rsidR="004B7056" w:rsidRPr="00153108">
        <w:rPr>
          <w:rFonts w:ascii="Arial" w:hAnsi="Arial" w:cs="Arial"/>
          <w:color w:val="000000"/>
        </w:rPr>
        <w:t>fficer of Derbyshire Constabulary</w:t>
      </w:r>
      <w:r w:rsidR="00796301" w:rsidRPr="00153108">
        <w:rPr>
          <w:rFonts w:ascii="Arial" w:hAnsi="Arial" w:cs="Arial"/>
          <w:color w:val="000000"/>
        </w:rPr>
        <w:t>;</w:t>
      </w:r>
    </w:p>
    <w:p w:rsidR="004B7056" w:rsidRPr="00153108" w:rsidRDefault="004B7056" w:rsidP="008A054D">
      <w:pPr>
        <w:numPr>
          <w:ilvl w:val="0"/>
          <w:numId w:val="9"/>
        </w:numPr>
        <w:tabs>
          <w:tab w:val="clear" w:pos="360"/>
          <w:tab w:val="num" w:pos="1080"/>
        </w:tabs>
        <w:ind w:left="1080"/>
        <w:rPr>
          <w:rFonts w:ascii="Arial" w:hAnsi="Arial" w:cs="Arial"/>
          <w:color w:val="000000"/>
        </w:rPr>
      </w:pPr>
      <w:r w:rsidRPr="00153108">
        <w:rPr>
          <w:rFonts w:ascii="Arial" w:hAnsi="Arial" w:cs="Arial"/>
          <w:color w:val="000000"/>
        </w:rPr>
        <w:t>Derbyshire Fire and Rescue Service</w:t>
      </w:r>
      <w:r w:rsidR="00796301" w:rsidRPr="00153108">
        <w:rPr>
          <w:rFonts w:ascii="Arial" w:hAnsi="Arial" w:cs="Arial"/>
          <w:color w:val="000000"/>
        </w:rPr>
        <w:t>;</w:t>
      </w:r>
    </w:p>
    <w:p w:rsidR="00852509" w:rsidRPr="00153108" w:rsidRDefault="00320292" w:rsidP="008A054D">
      <w:pPr>
        <w:numPr>
          <w:ilvl w:val="0"/>
          <w:numId w:val="9"/>
        </w:numPr>
        <w:tabs>
          <w:tab w:val="clear" w:pos="360"/>
          <w:tab w:val="num" w:pos="1080"/>
        </w:tabs>
        <w:ind w:left="1080"/>
        <w:rPr>
          <w:rFonts w:ascii="Arial" w:hAnsi="Arial" w:cs="Arial"/>
          <w:color w:val="000000"/>
        </w:rPr>
      </w:pPr>
      <w:r w:rsidRPr="00153108">
        <w:rPr>
          <w:rFonts w:ascii="Arial" w:hAnsi="Arial" w:cs="Arial"/>
          <w:color w:val="000000"/>
        </w:rPr>
        <w:t>t</w:t>
      </w:r>
      <w:r w:rsidR="00A95F30" w:rsidRPr="00153108">
        <w:rPr>
          <w:rFonts w:ascii="Arial" w:hAnsi="Arial" w:cs="Arial"/>
          <w:color w:val="000000"/>
        </w:rPr>
        <w:t>he Director of Public Health for Derbyshire</w:t>
      </w:r>
      <w:r w:rsidR="002A3475" w:rsidRPr="00153108">
        <w:rPr>
          <w:rFonts w:ascii="Arial" w:hAnsi="Arial" w:cs="Arial"/>
          <w:color w:val="000000"/>
        </w:rPr>
        <w:t xml:space="preserve"> </w:t>
      </w:r>
    </w:p>
    <w:p w:rsidR="004B7056" w:rsidRPr="00153108" w:rsidRDefault="00320292" w:rsidP="008A054D">
      <w:pPr>
        <w:numPr>
          <w:ilvl w:val="0"/>
          <w:numId w:val="9"/>
        </w:numPr>
        <w:tabs>
          <w:tab w:val="clear" w:pos="360"/>
          <w:tab w:val="num" w:pos="1080"/>
        </w:tabs>
        <w:ind w:left="1080"/>
        <w:rPr>
          <w:rFonts w:ascii="Arial" w:hAnsi="Arial" w:cs="Arial"/>
          <w:color w:val="000000"/>
        </w:rPr>
      </w:pPr>
      <w:r w:rsidRPr="00153108">
        <w:rPr>
          <w:rFonts w:ascii="Arial" w:hAnsi="Arial" w:cs="Arial"/>
          <w:color w:val="000000"/>
        </w:rPr>
        <w:t>such p</w:t>
      </w:r>
      <w:r w:rsidR="004B7056" w:rsidRPr="00153108">
        <w:rPr>
          <w:rFonts w:ascii="Arial" w:hAnsi="Arial" w:cs="Arial"/>
          <w:color w:val="000000"/>
        </w:rPr>
        <w:t>ersons</w:t>
      </w:r>
      <w:r w:rsidR="00A95F30" w:rsidRPr="00153108">
        <w:rPr>
          <w:rFonts w:ascii="Arial" w:hAnsi="Arial" w:cs="Arial"/>
          <w:color w:val="000000"/>
        </w:rPr>
        <w:t xml:space="preserve">/ bodies which are considered </w:t>
      </w:r>
      <w:r w:rsidR="004B7056" w:rsidRPr="00153108">
        <w:rPr>
          <w:rFonts w:ascii="Arial" w:hAnsi="Arial" w:cs="Arial"/>
          <w:color w:val="000000"/>
        </w:rPr>
        <w:t xml:space="preserve">to be representative of holders of </w:t>
      </w:r>
      <w:r w:rsidR="00A95F30" w:rsidRPr="00153108">
        <w:rPr>
          <w:rFonts w:ascii="Arial" w:hAnsi="Arial" w:cs="Arial"/>
          <w:color w:val="000000"/>
        </w:rPr>
        <w:t>premises licence issued by the</w:t>
      </w:r>
      <w:r w:rsidR="00F96B5A" w:rsidRPr="00153108">
        <w:rPr>
          <w:rFonts w:ascii="Arial" w:hAnsi="Arial"/>
          <w:color w:val="000000"/>
        </w:rPr>
        <w:t xml:space="preserve"> Authority</w:t>
      </w:r>
      <w:r w:rsidR="004B7056" w:rsidRPr="00153108">
        <w:rPr>
          <w:rFonts w:ascii="Arial" w:hAnsi="Arial" w:cs="Arial"/>
          <w:color w:val="000000"/>
        </w:rPr>
        <w:t>;</w:t>
      </w:r>
    </w:p>
    <w:p w:rsidR="00546F7B" w:rsidRPr="00153108" w:rsidRDefault="00320292" w:rsidP="00CD37C6">
      <w:pPr>
        <w:numPr>
          <w:ilvl w:val="0"/>
          <w:numId w:val="9"/>
        </w:numPr>
        <w:tabs>
          <w:tab w:val="clear" w:pos="360"/>
          <w:tab w:val="num" w:pos="1080"/>
        </w:tabs>
        <w:ind w:left="1080"/>
        <w:rPr>
          <w:rFonts w:ascii="Arial" w:hAnsi="Arial" w:cs="Arial"/>
          <w:color w:val="000000"/>
        </w:rPr>
      </w:pPr>
      <w:r w:rsidRPr="00153108">
        <w:rPr>
          <w:rFonts w:ascii="Arial" w:hAnsi="Arial" w:cs="Arial"/>
          <w:color w:val="000000"/>
        </w:rPr>
        <w:t>such persons</w:t>
      </w:r>
      <w:r w:rsidR="00A95F30" w:rsidRPr="00153108">
        <w:rPr>
          <w:rFonts w:ascii="Arial" w:hAnsi="Arial" w:cs="Arial"/>
          <w:color w:val="000000"/>
        </w:rPr>
        <w:t xml:space="preserve">/ bodies which are considered </w:t>
      </w:r>
      <w:r w:rsidR="00E7343E" w:rsidRPr="00153108">
        <w:rPr>
          <w:rFonts w:ascii="Arial" w:hAnsi="Arial" w:cs="Arial"/>
          <w:color w:val="000000"/>
        </w:rPr>
        <w:t xml:space="preserve">to be representative of </w:t>
      </w:r>
      <w:r w:rsidR="00A95F30" w:rsidRPr="00153108">
        <w:rPr>
          <w:rFonts w:ascii="Arial" w:hAnsi="Arial" w:cs="Arial"/>
          <w:color w:val="000000"/>
        </w:rPr>
        <w:t>holders of club premises certificates issued by the</w:t>
      </w:r>
      <w:r w:rsidR="00F96B5A" w:rsidRPr="00153108">
        <w:rPr>
          <w:rFonts w:ascii="Arial" w:hAnsi="Arial"/>
          <w:color w:val="000000"/>
        </w:rPr>
        <w:t xml:space="preserve"> Authority</w:t>
      </w:r>
      <w:r w:rsidR="00A95F30" w:rsidRPr="00153108">
        <w:rPr>
          <w:rFonts w:ascii="Arial" w:hAnsi="Arial" w:cs="Arial"/>
          <w:color w:val="000000"/>
        </w:rPr>
        <w:t>;</w:t>
      </w:r>
      <w:r w:rsidR="002A3475" w:rsidRPr="00153108">
        <w:rPr>
          <w:rFonts w:ascii="Arial" w:hAnsi="Arial" w:cs="Arial"/>
          <w:color w:val="000000"/>
        </w:rPr>
        <w:t xml:space="preserve"> </w:t>
      </w:r>
    </w:p>
    <w:p w:rsidR="00A95F30" w:rsidRPr="00153108" w:rsidRDefault="00320292" w:rsidP="00CD37C6">
      <w:pPr>
        <w:numPr>
          <w:ilvl w:val="0"/>
          <w:numId w:val="9"/>
        </w:numPr>
        <w:tabs>
          <w:tab w:val="clear" w:pos="360"/>
          <w:tab w:val="num" w:pos="1080"/>
        </w:tabs>
        <w:ind w:left="1080"/>
        <w:rPr>
          <w:rFonts w:ascii="Arial" w:hAnsi="Arial" w:cs="Arial"/>
          <w:color w:val="000000"/>
        </w:rPr>
      </w:pPr>
      <w:r w:rsidRPr="00153108">
        <w:rPr>
          <w:rFonts w:ascii="Arial" w:hAnsi="Arial" w:cs="Arial"/>
          <w:color w:val="000000"/>
        </w:rPr>
        <w:t>such p</w:t>
      </w:r>
      <w:r w:rsidR="00A95F30" w:rsidRPr="00153108">
        <w:rPr>
          <w:rFonts w:ascii="Arial" w:hAnsi="Arial" w:cs="Arial"/>
          <w:color w:val="000000"/>
        </w:rPr>
        <w:t>ersons/</w:t>
      </w:r>
      <w:r w:rsidR="005A7457" w:rsidRPr="00153108">
        <w:rPr>
          <w:rFonts w:ascii="Arial" w:hAnsi="Arial" w:cs="Arial"/>
          <w:color w:val="000000"/>
        </w:rPr>
        <w:t xml:space="preserve"> </w:t>
      </w:r>
      <w:r w:rsidR="00A95F30" w:rsidRPr="00153108">
        <w:rPr>
          <w:rFonts w:ascii="Arial" w:hAnsi="Arial" w:cs="Arial"/>
          <w:color w:val="000000"/>
        </w:rPr>
        <w:t>bodies which are considered representative of holders of person</w:t>
      </w:r>
      <w:r w:rsidR="00AC4197" w:rsidRPr="00153108">
        <w:rPr>
          <w:rFonts w:ascii="Arial" w:hAnsi="Arial" w:cs="Arial"/>
          <w:color w:val="000000"/>
        </w:rPr>
        <w:t>al</w:t>
      </w:r>
      <w:r w:rsidR="00A95F30" w:rsidRPr="00153108">
        <w:rPr>
          <w:rFonts w:ascii="Arial" w:hAnsi="Arial" w:cs="Arial"/>
          <w:color w:val="000000"/>
        </w:rPr>
        <w:t xml:space="preserve"> licences issued by the</w:t>
      </w:r>
      <w:r w:rsidR="00F96B5A" w:rsidRPr="00153108">
        <w:rPr>
          <w:rFonts w:ascii="Arial" w:hAnsi="Arial"/>
          <w:color w:val="000000"/>
        </w:rPr>
        <w:t xml:space="preserve"> Authority</w:t>
      </w:r>
      <w:r w:rsidR="00EE1936" w:rsidRPr="00153108">
        <w:rPr>
          <w:rFonts w:ascii="Arial" w:hAnsi="Arial" w:cs="Arial"/>
          <w:color w:val="000000"/>
        </w:rPr>
        <w:t>; and</w:t>
      </w:r>
      <w:r w:rsidR="002A3475" w:rsidRPr="00153108">
        <w:rPr>
          <w:rFonts w:ascii="Arial" w:hAnsi="Arial" w:cs="Arial"/>
          <w:color w:val="000000"/>
        </w:rPr>
        <w:t xml:space="preserve"> </w:t>
      </w:r>
    </w:p>
    <w:p w:rsidR="00EE1936" w:rsidRPr="00153108" w:rsidRDefault="00320292" w:rsidP="00CD37C6">
      <w:pPr>
        <w:numPr>
          <w:ilvl w:val="0"/>
          <w:numId w:val="9"/>
        </w:numPr>
        <w:tabs>
          <w:tab w:val="clear" w:pos="360"/>
          <w:tab w:val="num" w:pos="1080"/>
        </w:tabs>
        <w:ind w:left="1080"/>
        <w:rPr>
          <w:rFonts w:ascii="Arial" w:hAnsi="Arial" w:cs="Arial"/>
          <w:color w:val="000000"/>
        </w:rPr>
      </w:pPr>
      <w:r w:rsidRPr="00153108">
        <w:rPr>
          <w:rFonts w:ascii="Arial" w:hAnsi="Arial" w:cs="Arial"/>
          <w:color w:val="000000"/>
        </w:rPr>
        <w:t>such p</w:t>
      </w:r>
      <w:r w:rsidR="00EE1936" w:rsidRPr="00153108">
        <w:rPr>
          <w:rFonts w:ascii="Arial" w:hAnsi="Arial" w:cs="Arial"/>
          <w:color w:val="000000"/>
        </w:rPr>
        <w:t>ersons/</w:t>
      </w:r>
      <w:r w:rsidR="005A7457" w:rsidRPr="00153108">
        <w:rPr>
          <w:rFonts w:ascii="Arial" w:hAnsi="Arial" w:cs="Arial"/>
          <w:color w:val="000000"/>
        </w:rPr>
        <w:t xml:space="preserve"> </w:t>
      </w:r>
      <w:r w:rsidR="00EE1936" w:rsidRPr="00153108">
        <w:rPr>
          <w:rFonts w:ascii="Arial" w:hAnsi="Arial" w:cs="Arial"/>
          <w:color w:val="000000"/>
        </w:rPr>
        <w:t>bodies which are representative of businesses and residents in the Council’s area.</w:t>
      </w:r>
      <w:r w:rsidR="002A3475" w:rsidRPr="00153108">
        <w:rPr>
          <w:rFonts w:ascii="Arial" w:hAnsi="Arial" w:cs="Arial"/>
          <w:color w:val="000000"/>
        </w:rPr>
        <w:t xml:space="preserve"> </w:t>
      </w:r>
      <w:r w:rsidR="0022554F" w:rsidRPr="00153108">
        <w:rPr>
          <w:rFonts w:ascii="Arial" w:hAnsi="Arial" w:cs="Arial"/>
          <w:color w:val="000000"/>
        </w:rPr>
        <w:t xml:space="preserve"> </w:t>
      </w:r>
    </w:p>
    <w:p w:rsidR="00D22839" w:rsidRPr="00153108" w:rsidRDefault="00D22839" w:rsidP="000F5A45">
      <w:pPr>
        <w:ind w:left="709" w:hanging="709"/>
        <w:rPr>
          <w:rFonts w:ascii="Arial" w:hAnsi="Arial" w:cs="Arial"/>
          <w:color w:val="000000"/>
        </w:rPr>
      </w:pPr>
    </w:p>
    <w:p w:rsidR="00FB1EA6" w:rsidRPr="00153108" w:rsidRDefault="00596512" w:rsidP="000F5A45">
      <w:pPr>
        <w:ind w:left="709" w:hanging="709"/>
        <w:rPr>
          <w:rFonts w:ascii="Arial" w:hAnsi="Arial" w:cs="Arial"/>
          <w:i/>
          <w:color w:val="000000"/>
        </w:rPr>
      </w:pPr>
      <w:r w:rsidRPr="00153108">
        <w:rPr>
          <w:rFonts w:ascii="Arial" w:hAnsi="Arial" w:cs="Arial"/>
          <w:color w:val="000000"/>
        </w:rPr>
        <w:t xml:space="preserve">4.2     </w:t>
      </w:r>
      <w:r w:rsidR="00FB1EA6" w:rsidRPr="00153108">
        <w:rPr>
          <w:rFonts w:ascii="Arial" w:hAnsi="Arial" w:cs="Arial"/>
          <w:color w:val="000000"/>
        </w:rPr>
        <w:t>T</w:t>
      </w:r>
      <w:r w:rsidR="008D594C" w:rsidRPr="00153108">
        <w:rPr>
          <w:rFonts w:ascii="Arial" w:hAnsi="Arial" w:cs="Arial"/>
          <w:color w:val="000000"/>
        </w:rPr>
        <w:t>he views of all the above</w:t>
      </w:r>
      <w:r w:rsidR="00FB1EA6" w:rsidRPr="00153108">
        <w:rPr>
          <w:rFonts w:ascii="Arial" w:hAnsi="Arial" w:cs="Arial"/>
          <w:color w:val="000000"/>
        </w:rPr>
        <w:t xml:space="preserve"> persons or bodies will be given ap</w:t>
      </w:r>
      <w:r w:rsidR="008D594C" w:rsidRPr="00153108">
        <w:rPr>
          <w:rFonts w:ascii="Arial" w:hAnsi="Arial" w:cs="Arial"/>
          <w:color w:val="000000"/>
        </w:rPr>
        <w:t>pro</w:t>
      </w:r>
      <w:r w:rsidR="008E47FF" w:rsidRPr="00153108">
        <w:rPr>
          <w:rFonts w:ascii="Arial" w:hAnsi="Arial" w:cs="Arial"/>
          <w:color w:val="000000"/>
        </w:rPr>
        <w:t xml:space="preserve">priate weight.  The </w:t>
      </w:r>
      <w:r w:rsidR="00F96B5A" w:rsidRPr="00153108">
        <w:rPr>
          <w:rFonts w:ascii="Arial" w:hAnsi="Arial"/>
          <w:color w:val="000000"/>
        </w:rPr>
        <w:t xml:space="preserve">Authority </w:t>
      </w:r>
      <w:r w:rsidR="008E47FF" w:rsidRPr="00153108">
        <w:rPr>
          <w:rFonts w:ascii="Arial" w:hAnsi="Arial" w:cs="Arial"/>
          <w:color w:val="000000"/>
        </w:rPr>
        <w:t>will</w:t>
      </w:r>
      <w:r w:rsidR="008D594C" w:rsidRPr="00153108">
        <w:rPr>
          <w:rFonts w:ascii="Arial" w:hAnsi="Arial" w:cs="Arial"/>
          <w:color w:val="000000"/>
        </w:rPr>
        <w:t xml:space="preserve"> make all reasonable effort to identify </w:t>
      </w:r>
      <w:r w:rsidR="00DB42A1" w:rsidRPr="00153108">
        <w:rPr>
          <w:rFonts w:ascii="Arial" w:hAnsi="Arial" w:cs="Arial"/>
          <w:color w:val="000000"/>
        </w:rPr>
        <w:t xml:space="preserve">and consult with other </w:t>
      </w:r>
      <w:r w:rsidR="008D594C" w:rsidRPr="00153108">
        <w:rPr>
          <w:rFonts w:ascii="Arial" w:hAnsi="Arial" w:cs="Arial"/>
          <w:color w:val="000000"/>
        </w:rPr>
        <w:t xml:space="preserve">persons or bodies that </w:t>
      </w:r>
      <w:r w:rsidR="00DB42A1" w:rsidRPr="00153108">
        <w:rPr>
          <w:rFonts w:ascii="Arial" w:hAnsi="Arial" w:cs="Arial"/>
          <w:color w:val="000000"/>
        </w:rPr>
        <w:t xml:space="preserve">may have an interest and </w:t>
      </w:r>
      <w:r w:rsidR="008D594C" w:rsidRPr="00153108">
        <w:rPr>
          <w:rFonts w:ascii="Arial" w:hAnsi="Arial" w:cs="Arial"/>
          <w:color w:val="000000"/>
        </w:rPr>
        <w:t>represent all parts of industry affected by the</w:t>
      </w:r>
      <w:r w:rsidR="00DB42A1" w:rsidRPr="00153108">
        <w:rPr>
          <w:rFonts w:ascii="Arial" w:hAnsi="Arial" w:cs="Arial"/>
          <w:color w:val="000000"/>
        </w:rPr>
        <w:t xml:space="preserve"> provisions of the Act</w:t>
      </w:r>
      <w:r w:rsidR="000F5A45" w:rsidRPr="00153108">
        <w:rPr>
          <w:rFonts w:ascii="Arial" w:hAnsi="Arial" w:cs="Arial"/>
          <w:color w:val="000000"/>
        </w:rPr>
        <w:t>.</w:t>
      </w:r>
      <w:r w:rsidR="004D04F7" w:rsidRPr="00153108">
        <w:rPr>
          <w:rFonts w:ascii="Arial" w:hAnsi="Arial" w:cs="Arial"/>
          <w:color w:val="000000"/>
        </w:rPr>
        <w:t xml:space="preserve">  </w:t>
      </w:r>
      <w:r w:rsidR="004D04F7" w:rsidRPr="00153108">
        <w:rPr>
          <w:rFonts w:ascii="Arial" w:hAnsi="Arial" w:cs="Arial"/>
          <w:b/>
          <w:color w:val="000000"/>
        </w:rPr>
        <w:t xml:space="preserve">A list of consultees is attached at Appendix </w:t>
      </w:r>
      <w:r w:rsidR="0033595C">
        <w:rPr>
          <w:rFonts w:ascii="Arial" w:hAnsi="Arial" w:cs="Arial"/>
          <w:b/>
          <w:color w:val="000000"/>
        </w:rPr>
        <w:t>3</w:t>
      </w:r>
      <w:r w:rsidR="0033595C" w:rsidRPr="00153108">
        <w:rPr>
          <w:rFonts w:ascii="Arial" w:hAnsi="Arial" w:cs="Arial"/>
          <w:b/>
          <w:color w:val="000000"/>
        </w:rPr>
        <w:t xml:space="preserve"> </w:t>
      </w:r>
    </w:p>
    <w:p w:rsidR="004B7056" w:rsidRPr="00153108" w:rsidRDefault="004B7056" w:rsidP="004B7056">
      <w:pPr>
        <w:pStyle w:val="Heading3"/>
        <w:tabs>
          <w:tab w:val="left" w:pos="8820"/>
          <w:tab w:val="left" w:pos="9360"/>
        </w:tabs>
        <w:ind w:right="3546"/>
        <w:rPr>
          <w:b/>
          <w:color w:val="000000"/>
          <w:sz w:val="24"/>
        </w:rPr>
      </w:pPr>
    </w:p>
    <w:p w:rsidR="007357BD" w:rsidRPr="00153108" w:rsidRDefault="00A57222" w:rsidP="004B7056">
      <w:pPr>
        <w:pStyle w:val="Heading3"/>
        <w:tabs>
          <w:tab w:val="left" w:pos="720"/>
          <w:tab w:val="left" w:pos="8820"/>
          <w:tab w:val="left" w:pos="9360"/>
        </w:tabs>
        <w:ind w:right="3546"/>
        <w:rPr>
          <w:b/>
          <w:i w:val="0"/>
          <w:color w:val="000000"/>
          <w:sz w:val="24"/>
        </w:rPr>
      </w:pPr>
      <w:r w:rsidRPr="00153108">
        <w:rPr>
          <w:b/>
          <w:i w:val="0"/>
          <w:color w:val="000000"/>
          <w:sz w:val="24"/>
        </w:rPr>
        <w:t>5</w:t>
      </w:r>
      <w:r w:rsidR="007357BD" w:rsidRPr="00153108">
        <w:rPr>
          <w:b/>
          <w:i w:val="0"/>
          <w:color w:val="000000"/>
          <w:sz w:val="24"/>
        </w:rPr>
        <w:tab/>
      </w:r>
      <w:r w:rsidR="007357BD" w:rsidRPr="00346570">
        <w:rPr>
          <w:i w:val="0"/>
          <w:sz w:val="24"/>
          <w:u w:val="single"/>
        </w:rPr>
        <w:t xml:space="preserve">Scope </w:t>
      </w:r>
      <w:r w:rsidR="00CC7136" w:rsidRPr="00346570">
        <w:rPr>
          <w:i w:val="0"/>
          <w:sz w:val="24"/>
          <w:u w:val="single"/>
        </w:rPr>
        <w:t xml:space="preserve">and purpose </w:t>
      </w:r>
      <w:r w:rsidR="007357BD" w:rsidRPr="00346570">
        <w:rPr>
          <w:i w:val="0"/>
          <w:sz w:val="24"/>
          <w:u w:val="single"/>
        </w:rPr>
        <w:t>of the Policy</w:t>
      </w:r>
    </w:p>
    <w:p w:rsidR="007357BD" w:rsidRPr="00153108" w:rsidRDefault="007357BD" w:rsidP="004B7056">
      <w:pPr>
        <w:tabs>
          <w:tab w:val="left" w:pos="8820"/>
          <w:tab w:val="left" w:pos="9360"/>
        </w:tabs>
        <w:rPr>
          <w:rFonts w:ascii="Arial" w:hAnsi="Arial"/>
          <w:color w:val="000000"/>
        </w:rPr>
      </w:pPr>
    </w:p>
    <w:p w:rsidR="00CC7136" w:rsidRDefault="00A57222" w:rsidP="005B124E">
      <w:pPr>
        <w:tabs>
          <w:tab w:val="left" w:pos="8820"/>
          <w:tab w:val="left" w:pos="9360"/>
        </w:tabs>
        <w:ind w:left="720" w:hanging="720"/>
        <w:rPr>
          <w:rFonts w:ascii="Arial" w:hAnsi="Arial"/>
          <w:color w:val="000000"/>
        </w:rPr>
      </w:pPr>
      <w:r w:rsidRPr="00153108">
        <w:rPr>
          <w:rFonts w:ascii="Arial" w:hAnsi="Arial"/>
          <w:color w:val="000000"/>
        </w:rPr>
        <w:t>5</w:t>
      </w:r>
      <w:r w:rsidR="003127EF" w:rsidRPr="00153108">
        <w:rPr>
          <w:rFonts w:ascii="Arial" w:hAnsi="Arial"/>
          <w:color w:val="000000"/>
        </w:rPr>
        <w:t>.1</w:t>
      </w:r>
      <w:r w:rsidR="003127EF" w:rsidRPr="00153108">
        <w:rPr>
          <w:rFonts w:ascii="Arial" w:hAnsi="Arial"/>
          <w:color w:val="000000"/>
        </w:rPr>
        <w:tab/>
        <w:t>T</w:t>
      </w:r>
      <w:r w:rsidR="007357BD" w:rsidRPr="00153108">
        <w:rPr>
          <w:rFonts w:ascii="Arial" w:hAnsi="Arial"/>
          <w:color w:val="000000"/>
        </w:rPr>
        <w:t xml:space="preserve">he </w:t>
      </w:r>
      <w:r w:rsidR="0033595C">
        <w:rPr>
          <w:rFonts w:ascii="Arial" w:hAnsi="Arial"/>
          <w:color w:val="000000"/>
        </w:rPr>
        <w:t xml:space="preserve">licensing statement </w:t>
      </w:r>
      <w:r w:rsidR="007357BD" w:rsidRPr="00153108">
        <w:rPr>
          <w:rFonts w:ascii="Arial" w:hAnsi="Arial"/>
          <w:color w:val="000000"/>
        </w:rPr>
        <w:t xml:space="preserve">is concerned with the administration of the licensing functions required of the </w:t>
      </w:r>
      <w:r w:rsidR="004B7056" w:rsidRPr="00153108">
        <w:rPr>
          <w:rFonts w:ascii="Arial" w:hAnsi="Arial"/>
          <w:color w:val="000000"/>
        </w:rPr>
        <w:t>C</w:t>
      </w:r>
      <w:r w:rsidR="007357BD" w:rsidRPr="00153108">
        <w:rPr>
          <w:rFonts w:ascii="Arial" w:hAnsi="Arial"/>
          <w:color w:val="000000"/>
        </w:rPr>
        <w:t>ouncil under the Act.</w:t>
      </w:r>
      <w:r w:rsidR="0033595C">
        <w:rPr>
          <w:rFonts w:ascii="Arial" w:hAnsi="Arial"/>
          <w:color w:val="000000"/>
        </w:rPr>
        <w:t xml:space="preserve">  It</w:t>
      </w:r>
      <w:r w:rsidR="005B7FFB">
        <w:rPr>
          <w:rFonts w:ascii="Arial" w:hAnsi="Arial"/>
          <w:color w:val="000000"/>
        </w:rPr>
        <w:t xml:space="preserve"> </w:t>
      </w:r>
      <w:r w:rsidR="00CC7136" w:rsidRPr="00153108">
        <w:rPr>
          <w:rFonts w:ascii="Arial" w:hAnsi="Arial"/>
          <w:color w:val="000000"/>
        </w:rPr>
        <w:t>has four main purposes, which are:</w:t>
      </w:r>
    </w:p>
    <w:p w:rsidR="0058521E" w:rsidRPr="00153108" w:rsidRDefault="0058521E" w:rsidP="005B124E">
      <w:pPr>
        <w:tabs>
          <w:tab w:val="left" w:pos="8820"/>
          <w:tab w:val="left" w:pos="9360"/>
        </w:tabs>
        <w:ind w:left="720" w:hanging="720"/>
        <w:rPr>
          <w:rFonts w:ascii="Arial" w:hAnsi="Arial"/>
          <w:color w:val="000000"/>
        </w:rPr>
      </w:pPr>
    </w:p>
    <w:p w:rsidR="00CC7136" w:rsidRPr="00153108" w:rsidRDefault="00CC7136" w:rsidP="00C76268">
      <w:pPr>
        <w:numPr>
          <w:ilvl w:val="0"/>
          <w:numId w:val="32"/>
        </w:numPr>
        <w:tabs>
          <w:tab w:val="left" w:pos="993"/>
          <w:tab w:val="left" w:pos="8820"/>
          <w:tab w:val="left" w:pos="9360"/>
        </w:tabs>
        <w:ind w:left="709" w:firstLine="0"/>
        <w:rPr>
          <w:rFonts w:ascii="Arial" w:hAnsi="Arial"/>
          <w:color w:val="000000"/>
        </w:rPr>
      </w:pPr>
      <w:r w:rsidRPr="00153108">
        <w:rPr>
          <w:rFonts w:ascii="Arial" w:hAnsi="Arial"/>
          <w:color w:val="000000"/>
        </w:rPr>
        <w:t>To confirm to elected Members of the Licensing and Public Protection Committee, the boundaries and powers of the Authority and the parameters within which to make decisions.</w:t>
      </w:r>
    </w:p>
    <w:p w:rsidR="005B124E" w:rsidRPr="00153108" w:rsidRDefault="00CC7136" w:rsidP="00C76268">
      <w:pPr>
        <w:numPr>
          <w:ilvl w:val="0"/>
          <w:numId w:val="32"/>
        </w:numPr>
        <w:tabs>
          <w:tab w:val="left" w:pos="993"/>
          <w:tab w:val="left" w:pos="8820"/>
          <w:tab w:val="left" w:pos="9360"/>
        </w:tabs>
        <w:ind w:left="709" w:firstLine="0"/>
        <w:rPr>
          <w:rFonts w:ascii="Arial" w:hAnsi="Arial"/>
          <w:color w:val="000000"/>
        </w:rPr>
      </w:pPr>
      <w:r w:rsidRPr="00153108">
        <w:rPr>
          <w:rFonts w:ascii="Arial" w:hAnsi="Arial"/>
          <w:color w:val="000000"/>
        </w:rPr>
        <w:t>To inform licence applicants of the parameters within which the Authority will make licensing decisions and therefore how licensed premises are likely to be able to operate within the area.</w:t>
      </w:r>
    </w:p>
    <w:p w:rsidR="005B124E" w:rsidRPr="00153108" w:rsidRDefault="00CC7136" w:rsidP="00C76268">
      <w:pPr>
        <w:numPr>
          <w:ilvl w:val="0"/>
          <w:numId w:val="32"/>
        </w:numPr>
        <w:tabs>
          <w:tab w:val="left" w:pos="993"/>
          <w:tab w:val="left" w:pos="8820"/>
          <w:tab w:val="left" w:pos="9360"/>
        </w:tabs>
        <w:ind w:left="709" w:firstLine="0"/>
        <w:rPr>
          <w:rFonts w:ascii="Arial" w:hAnsi="Arial"/>
          <w:color w:val="000000"/>
        </w:rPr>
      </w:pPr>
      <w:r w:rsidRPr="00153108">
        <w:rPr>
          <w:rFonts w:ascii="Arial" w:hAnsi="Arial"/>
          <w:color w:val="000000"/>
        </w:rPr>
        <w:t>To inform local residents and businesses of the parame</w:t>
      </w:r>
      <w:r w:rsidR="005B124E" w:rsidRPr="00153108">
        <w:rPr>
          <w:rFonts w:ascii="Arial" w:hAnsi="Arial"/>
          <w:color w:val="000000"/>
        </w:rPr>
        <w:t xml:space="preserve">ters within which the Authority </w:t>
      </w:r>
      <w:r w:rsidRPr="00153108">
        <w:rPr>
          <w:rFonts w:ascii="Arial" w:hAnsi="Arial"/>
          <w:color w:val="000000"/>
        </w:rPr>
        <w:t xml:space="preserve">will make licensing decisions and </w:t>
      </w:r>
      <w:r w:rsidR="00AC6991" w:rsidRPr="00153108">
        <w:rPr>
          <w:rFonts w:ascii="Arial" w:hAnsi="Arial"/>
          <w:color w:val="000000"/>
        </w:rPr>
        <w:t>as a result</w:t>
      </w:r>
      <w:r w:rsidRPr="00153108">
        <w:rPr>
          <w:rFonts w:ascii="Arial" w:hAnsi="Arial"/>
          <w:color w:val="000000"/>
        </w:rPr>
        <w:t xml:space="preserve"> how</w:t>
      </w:r>
      <w:r w:rsidR="005B124E" w:rsidRPr="00153108">
        <w:rPr>
          <w:rFonts w:ascii="Arial" w:hAnsi="Arial"/>
          <w:color w:val="000000"/>
        </w:rPr>
        <w:t xml:space="preserve"> their needs will be addressed.</w:t>
      </w:r>
    </w:p>
    <w:p w:rsidR="007357BD" w:rsidRPr="00153108" w:rsidRDefault="00CC7136" w:rsidP="00D22839">
      <w:pPr>
        <w:numPr>
          <w:ilvl w:val="0"/>
          <w:numId w:val="32"/>
        </w:numPr>
        <w:tabs>
          <w:tab w:val="left" w:pos="993"/>
          <w:tab w:val="left" w:pos="8820"/>
          <w:tab w:val="left" w:pos="9360"/>
        </w:tabs>
        <w:ind w:left="709" w:firstLine="0"/>
        <w:rPr>
          <w:rFonts w:ascii="Arial" w:hAnsi="Arial"/>
          <w:color w:val="000000"/>
        </w:rPr>
      </w:pPr>
      <w:r w:rsidRPr="00153108">
        <w:rPr>
          <w:rFonts w:ascii="Arial" w:hAnsi="Arial"/>
          <w:color w:val="000000"/>
        </w:rPr>
        <w:t>To</w:t>
      </w:r>
      <w:r w:rsidR="007F1C6C" w:rsidRPr="00153108">
        <w:rPr>
          <w:rFonts w:ascii="Arial" w:hAnsi="Arial"/>
          <w:color w:val="000000"/>
        </w:rPr>
        <w:t xml:space="preserve"> provide a clear process on which licensing decisions are made to</w:t>
      </w:r>
      <w:r w:rsidRPr="00153108">
        <w:rPr>
          <w:rFonts w:ascii="Arial" w:hAnsi="Arial"/>
          <w:color w:val="000000"/>
        </w:rPr>
        <w:t xml:space="preserve"> support a case in a court of law if the Authority ha</w:t>
      </w:r>
      <w:r w:rsidR="005B124E" w:rsidRPr="00153108">
        <w:rPr>
          <w:rFonts w:ascii="Arial" w:hAnsi="Arial"/>
          <w:color w:val="000000"/>
        </w:rPr>
        <w:t>s to show how it arrived at its</w:t>
      </w:r>
      <w:r w:rsidR="00C25014" w:rsidRPr="00153108">
        <w:rPr>
          <w:rFonts w:ascii="Arial" w:hAnsi="Arial"/>
          <w:color w:val="000000"/>
        </w:rPr>
        <w:t xml:space="preserve"> </w:t>
      </w:r>
      <w:r w:rsidRPr="00153108">
        <w:rPr>
          <w:rFonts w:ascii="Arial" w:hAnsi="Arial"/>
          <w:color w:val="000000"/>
        </w:rPr>
        <w:t>licensing decisions.</w:t>
      </w:r>
      <w:r w:rsidR="002A3475" w:rsidRPr="00153108">
        <w:rPr>
          <w:rFonts w:ascii="Arial" w:hAnsi="Arial"/>
          <w:color w:val="000000"/>
        </w:rPr>
        <w:t xml:space="preserve"> </w:t>
      </w:r>
    </w:p>
    <w:p w:rsidR="00222142" w:rsidRPr="00153108" w:rsidRDefault="00222142" w:rsidP="00153108">
      <w:pPr>
        <w:tabs>
          <w:tab w:val="left" w:pos="993"/>
          <w:tab w:val="left" w:pos="8820"/>
          <w:tab w:val="left" w:pos="9360"/>
        </w:tabs>
        <w:ind w:left="709"/>
        <w:rPr>
          <w:rFonts w:ascii="Arial" w:hAnsi="Arial"/>
          <w:color w:val="000000"/>
        </w:rPr>
      </w:pPr>
    </w:p>
    <w:p w:rsidR="007357BD" w:rsidRPr="00153108" w:rsidRDefault="00A57222" w:rsidP="00346570">
      <w:pPr>
        <w:pStyle w:val="Heading3"/>
      </w:pPr>
      <w:r w:rsidRPr="00153108">
        <w:rPr>
          <w:b/>
        </w:rPr>
        <w:t>6</w:t>
      </w:r>
      <w:r w:rsidR="007357BD" w:rsidRPr="00153108">
        <w:rPr>
          <w:b/>
        </w:rPr>
        <w:tab/>
      </w:r>
      <w:r w:rsidR="007357BD" w:rsidRPr="00346570">
        <w:rPr>
          <w:i w:val="0"/>
          <w:sz w:val="24"/>
          <w:u w:val="single"/>
        </w:rPr>
        <w:t>Interpretation</w:t>
      </w:r>
    </w:p>
    <w:p w:rsidR="007357BD" w:rsidRPr="00153108" w:rsidRDefault="007357BD" w:rsidP="004B7056">
      <w:pPr>
        <w:tabs>
          <w:tab w:val="left" w:pos="8820"/>
          <w:tab w:val="left" w:pos="9360"/>
        </w:tabs>
        <w:ind w:right="3546"/>
        <w:rPr>
          <w:rFonts w:ascii="Arial" w:hAnsi="Arial"/>
          <w:color w:val="000000"/>
        </w:rPr>
      </w:pPr>
    </w:p>
    <w:p w:rsidR="007357BD" w:rsidRPr="00153108" w:rsidRDefault="00A57222" w:rsidP="004B7056">
      <w:pPr>
        <w:tabs>
          <w:tab w:val="left" w:pos="8820"/>
          <w:tab w:val="left" w:pos="9360"/>
        </w:tabs>
        <w:ind w:left="720" w:hanging="720"/>
        <w:rPr>
          <w:rFonts w:ascii="Arial" w:hAnsi="Arial"/>
          <w:color w:val="000000"/>
        </w:rPr>
      </w:pPr>
      <w:r w:rsidRPr="00153108">
        <w:rPr>
          <w:rFonts w:ascii="Arial" w:hAnsi="Arial"/>
          <w:color w:val="000000"/>
        </w:rPr>
        <w:t>6</w:t>
      </w:r>
      <w:r w:rsidR="007357BD" w:rsidRPr="00153108">
        <w:rPr>
          <w:rFonts w:ascii="Arial" w:hAnsi="Arial"/>
          <w:color w:val="000000"/>
        </w:rPr>
        <w:t>.1</w:t>
      </w:r>
      <w:r w:rsidR="007357BD" w:rsidRPr="00153108">
        <w:rPr>
          <w:rFonts w:ascii="Arial" w:hAnsi="Arial"/>
          <w:color w:val="000000"/>
        </w:rPr>
        <w:tab/>
        <w:t xml:space="preserve">Any words or expressions in this licensing statement have the meanings assigned to them under </w:t>
      </w:r>
      <w:r w:rsidR="00E376E7" w:rsidRPr="00153108">
        <w:rPr>
          <w:rFonts w:ascii="Arial" w:hAnsi="Arial"/>
          <w:color w:val="000000"/>
        </w:rPr>
        <w:t xml:space="preserve">the </w:t>
      </w:r>
      <w:r w:rsidR="00850A38" w:rsidRPr="00153108">
        <w:rPr>
          <w:rFonts w:ascii="Arial" w:hAnsi="Arial"/>
          <w:color w:val="000000"/>
        </w:rPr>
        <w:t>Act or</w:t>
      </w:r>
      <w:r w:rsidR="00394CE1">
        <w:rPr>
          <w:rFonts w:ascii="Arial" w:hAnsi="Arial"/>
          <w:color w:val="000000"/>
        </w:rPr>
        <w:t xml:space="preserve"> the 2005</w:t>
      </w:r>
      <w:r w:rsidR="007357BD" w:rsidRPr="00153108">
        <w:rPr>
          <w:rFonts w:ascii="Arial" w:hAnsi="Arial"/>
          <w:color w:val="000000"/>
        </w:rPr>
        <w:t xml:space="preserve"> </w:t>
      </w:r>
      <w:r w:rsidR="00394CE1">
        <w:rPr>
          <w:rFonts w:ascii="Arial" w:hAnsi="Arial"/>
          <w:color w:val="000000"/>
        </w:rPr>
        <w:t>R</w:t>
      </w:r>
      <w:r w:rsidR="00B82883" w:rsidRPr="00153108">
        <w:rPr>
          <w:rFonts w:ascii="Arial" w:hAnsi="Arial"/>
          <w:color w:val="000000"/>
        </w:rPr>
        <w:t>egulations</w:t>
      </w:r>
      <w:r w:rsidR="00394CE1">
        <w:rPr>
          <w:rFonts w:ascii="Arial" w:hAnsi="Arial"/>
          <w:color w:val="000000"/>
        </w:rPr>
        <w:t xml:space="preserve">, </w:t>
      </w:r>
      <w:r w:rsidR="00B82883" w:rsidRPr="00153108">
        <w:rPr>
          <w:rFonts w:ascii="Arial" w:hAnsi="Arial"/>
          <w:color w:val="000000"/>
        </w:rPr>
        <w:t>or</w:t>
      </w:r>
      <w:r w:rsidR="007357BD" w:rsidRPr="00153108">
        <w:rPr>
          <w:rFonts w:ascii="Arial" w:hAnsi="Arial"/>
          <w:color w:val="000000"/>
        </w:rPr>
        <w:t xml:space="preserve"> in absence, </w:t>
      </w:r>
      <w:r w:rsidR="000F5A45" w:rsidRPr="00153108">
        <w:rPr>
          <w:rFonts w:ascii="Arial" w:hAnsi="Arial"/>
          <w:color w:val="000000"/>
        </w:rPr>
        <w:t>under s</w:t>
      </w:r>
      <w:r w:rsidR="00B82883" w:rsidRPr="00153108">
        <w:rPr>
          <w:rFonts w:ascii="Arial" w:hAnsi="Arial"/>
          <w:color w:val="000000"/>
        </w:rPr>
        <w:t>ection 1</w:t>
      </w:r>
      <w:r w:rsidR="00E7343E" w:rsidRPr="00153108">
        <w:rPr>
          <w:rFonts w:ascii="Arial" w:hAnsi="Arial"/>
          <w:color w:val="000000"/>
        </w:rPr>
        <w:t>8</w:t>
      </w:r>
      <w:r w:rsidR="00B82883" w:rsidRPr="00153108">
        <w:rPr>
          <w:rFonts w:ascii="Arial" w:hAnsi="Arial"/>
          <w:color w:val="000000"/>
        </w:rPr>
        <w:t xml:space="preserve">2 </w:t>
      </w:r>
      <w:r w:rsidR="00BB205C">
        <w:rPr>
          <w:rFonts w:ascii="Arial" w:hAnsi="Arial"/>
          <w:color w:val="000000"/>
        </w:rPr>
        <w:t>G</w:t>
      </w:r>
      <w:r w:rsidR="00B82883" w:rsidRPr="00153108">
        <w:rPr>
          <w:rFonts w:ascii="Arial" w:hAnsi="Arial"/>
          <w:color w:val="000000"/>
        </w:rPr>
        <w:t>uidance or</w:t>
      </w:r>
      <w:r w:rsidR="007357BD" w:rsidRPr="00153108">
        <w:rPr>
          <w:rFonts w:ascii="Arial" w:hAnsi="Arial"/>
          <w:i/>
          <w:color w:val="000000"/>
        </w:rPr>
        <w:t xml:space="preserve"> </w:t>
      </w:r>
      <w:r w:rsidR="007357BD" w:rsidRPr="00153108">
        <w:rPr>
          <w:rFonts w:ascii="Arial" w:hAnsi="Arial"/>
          <w:color w:val="000000"/>
        </w:rPr>
        <w:t>guidance produced by the</w:t>
      </w:r>
      <w:r w:rsidR="00682763" w:rsidRPr="00153108">
        <w:rPr>
          <w:rFonts w:ascii="Arial" w:hAnsi="Arial"/>
          <w:color w:val="000000"/>
        </w:rPr>
        <w:t xml:space="preserve"> Authority</w:t>
      </w:r>
      <w:r w:rsidR="007357BD" w:rsidRPr="00153108">
        <w:rPr>
          <w:rFonts w:ascii="Arial" w:hAnsi="Arial"/>
          <w:color w:val="000000"/>
        </w:rPr>
        <w:t xml:space="preserve">. Nothing in the licensing statement can be regarded or interpreted </w:t>
      </w:r>
      <w:r w:rsidR="00B82883" w:rsidRPr="00153108">
        <w:rPr>
          <w:rFonts w:ascii="Arial" w:hAnsi="Arial"/>
          <w:color w:val="000000"/>
        </w:rPr>
        <w:t xml:space="preserve">so as to prejudice the Act or </w:t>
      </w:r>
      <w:r w:rsidR="00394CE1">
        <w:rPr>
          <w:rFonts w:ascii="Arial" w:hAnsi="Arial"/>
          <w:color w:val="000000"/>
        </w:rPr>
        <w:t>R</w:t>
      </w:r>
      <w:r w:rsidR="00B82883" w:rsidRPr="00153108">
        <w:rPr>
          <w:rFonts w:ascii="Arial" w:hAnsi="Arial"/>
          <w:color w:val="000000"/>
        </w:rPr>
        <w:t>egulations.</w:t>
      </w:r>
    </w:p>
    <w:p w:rsidR="00BA164A" w:rsidRPr="00153108" w:rsidRDefault="00BA164A" w:rsidP="004B7056">
      <w:pPr>
        <w:tabs>
          <w:tab w:val="left" w:pos="8820"/>
          <w:tab w:val="left" w:pos="9360"/>
        </w:tabs>
        <w:rPr>
          <w:rFonts w:ascii="Arial" w:hAnsi="Arial"/>
          <w:color w:val="000000"/>
          <w:u w:val="single"/>
        </w:rPr>
      </w:pPr>
    </w:p>
    <w:p w:rsidR="007357BD" w:rsidRPr="00153108" w:rsidRDefault="00A57222" w:rsidP="004B7056">
      <w:pPr>
        <w:pStyle w:val="Heading3"/>
        <w:tabs>
          <w:tab w:val="left" w:pos="8820"/>
          <w:tab w:val="left" w:pos="9360"/>
        </w:tabs>
        <w:ind w:left="720" w:hanging="720"/>
        <w:rPr>
          <w:b/>
          <w:i w:val="0"/>
          <w:color w:val="000000"/>
          <w:sz w:val="24"/>
        </w:rPr>
      </w:pPr>
      <w:r w:rsidRPr="00153108">
        <w:rPr>
          <w:b/>
          <w:i w:val="0"/>
          <w:color w:val="000000"/>
          <w:sz w:val="24"/>
        </w:rPr>
        <w:t>7</w:t>
      </w:r>
      <w:r w:rsidR="007357BD" w:rsidRPr="00153108">
        <w:rPr>
          <w:b/>
          <w:i w:val="0"/>
          <w:color w:val="000000"/>
          <w:sz w:val="24"/>
        </w:rPr>
        <w:tab/>
      </w:r>
      <w:r w:rsidR="007357BD" w:rsidRPr="00346570">
        <w:rPr>
          <w:i w:val="0"/>
          <w:sz w:val="24"/>
          <w:u w:val="single"/>
        </w:rPr>
        <w:t>The Council’s licensing function and the licensing objectives</w:t>
      </w:r>
    </w:p>
    <w:p w:rsidR="007357BD" w:rsidRPr="00153108" w:rsidRDefault="007357BD" w:rsidP="004B7056">
      <w:pPr>
        <w:tabs>
          <w:tab w:val="left" w:pos="8820"/>
          <w:tab w:val="left" w:pos="9360"/>
        </w:tabs>
        <w:ind w:right="3546"/>
        <w:rPr>
          <w:rFonts w:ascii="Arial" w:hAnsi="Arial"/>
          <w:color w:val="000000"/>
        </w:rPr>
      </w:pPr>
    </w:p>
    <w:p w:rsidR="007357BD" w:rsidRPr="00153108" w:rsidRDefault="00A57222" w:rsidP="004B7056">
      <w:pPr>
        <w:tabs>
          <w:tab w:val="left" w:pos="8820"/>
          <w:tab w:val="left" w:pos="9360"/>
        </w:tabs>
        <w:ind w:left="720" w:hanging="720"/>
        <w:rPr>
          <w:rFonts w:ascii="Arial" w:hAnsi="Arial"/>
          <w:color w:val="000000"/>
        </w:rPr>
      </w:pPr>
      <w:r w:rsidRPr="00153108">
        <w:rPr>
          <w:rFonts w:ascii="Arial" w:hAnsi="Arial"/>
          <w:color w:val="000000"/>
        </w:rPr>
        <w:t>7</w:t>
      </w:r>
      <w:r w:rsidR="007357BD" w:rsidRPr="00153108">
        <w:rPr>
          <w:rFonts w:ascii="Arial" w:hAnsi="Arial"/>
          <w:color w:val="000000"/>
        </w:rPr>
        <w:t>.1</w:t>
      </w:r>
      <w:r w:rsidR="007357BD" w:rsidRPr="00153108">
        <w:rPr>
          <w:rFonts w:ascii="Arial" w:hAnsi="Arial"/>
          <w:color w:val="000000"/>
        </w:rPr>
        <w:tab/>
        <w:t xml:space="preserve">The </w:t>
      </w:r>
      <w:r w:rsidR="00F96B5A" w:rsidRPr="00153108">
        <w:rPr>
          <w:rFonts w:ascii="Arial" w:hAnsi="Arial"/>
          <w:color w:val="000000"/>
        </w:rPr>
        <w:t xml:space="preserve">Authority </w:t>
      </w:r>
      <w:r w:rsidR="007357BD" w:rsidRPr="00153108">
        <w:rPr>
          <w:rFonts w:ascii="Arial" w:hAnsi="Arial"/>
          <w:color w:val="000000"/>
        </w:rPr>
        <w:t xml:space="preserve">will carry out its licensing functions </w:t>
      </w:r>
      <w:r w:rsidR="00850A38" w:rsidRPr="00153108">
        <w:rPr>
          <w:rFonts w:ascii="Arial" w:hAnsi="Arial"/>
          <w:color w:val="000000"/>
        </w:rPr>
        <w:t xml:space="preserve">solely </w:t>
      </w:r>
      <w:r w:rsidR="007357BD" w:rsidRPr="00153108">
        <w:rPr>
          <w:rFonts w:ascii="Arial" w:hAnsi="Arial"/>
          <w:color w:val="000000"/>
        </w:rPr>
        <w:t>with a view to promoting the four licensing objectives in accordance with  the Act</w:t>
      </w:r>
      <w:r w:rsidR="00BB205C">
        <w:rPr>
          <w:rFonts w:ascii="Arial" w:hAnsi="Arial"/>
          <w:color w:val="000000"/>
        </w:rPr>
        <w:t>,</w:t>
      </w:r>
      <w:r w:rsidR="000F5A45" w:rsidRPr="00153108">
        <w:rPr>
          <w:rFonts w:ascii="Arial" w:hAnsi="Arial"/>
          <w:color w:val="000000"/>
        </w:rPr>
        <w:t xml:space="preserve"> hav</w:t>
      </w:r>
      <w:r w:rsidR="00BB205C">
        <w:rPr>
          <w:rFonts w:ascii="Arial" w:hAnsi="Arial"/>
          <w:color w:val="000000"/>
        </w:rPr>
        <w:t>ing</w:t>
      </w:r>
      <w:r w:rsidR="000F5A45" w:rsidRPr="00153108">
        <w:rPr>
          <w:rFonts w:ascii="Arial" w:hAnsi="Arial"/>
          <w:color w:val="000000"/>
        </w:rPr>
        <w:t xml:space="preserve"> regard to the section 182 Guidance </w:t>
      </w:r>
      <w:r w:rsidR="007357BD" w:rsidRPr="00153108">
        <w:rPr>
          <w:rFonts w:ascii="Arial" w:hAnsi="Arial"/>
          <w:color w:val="000000"/>
        </w:rPr>
        <w:t xml:space="preserve">and </w:t>
      </w:r>
      <w:r w:rsidR="009E4082" w:rsidRPr="00153108">
        <w:rPr>
          <w:rFonts w:ascii="Arial" w:hAnsi="Arial"/>
          <w:color w:val="000000"/>
        </w:rPr>
        <w:t>its</w:t>
      </w:r>
      <w:r w:rsidR="007357BD" w:rsidRPr="00153108">
        <w:rPr>
          <w:rFonts w:ascii="Arial" w:hAnsi="Arial"/>
          <w:color w:val="000000"/>
        </w:rPr>
        <w:t xml:space="preserve"> </w:t>
      </w:r>
      <w:r w:rsidR="00796301" w:rsidRPr="00153108">
        <w:rPr>
          <w:rFonts w:ascii="Arial" w:hAnsi="Arial"/>
          <w:color w:val="000000"/>
        </w:rPr>
        <w:t>l</w:t>
      </w:r>
      <w:r w:rsidR="007357BD" w:rsidRPr="00153108">
        <w:rPr>
          <w:rFonts w:ascii="Arial" w:hAnsi="Arial"/>
          <w:color w:val="000000"/>
        </w:rPr>
        <w:t xml:space="preserve">icensing </w:t>
      </w:r>
      <w:r w:rsidR="00796301" w:rsidRPr="00153108">
        <w:rPr>
          <w:rFonts w:ascii="Arial" w:hAnsi="Arial"/>
          <w:color w:val="000000"/>
        </w:rPr>
        <w:t>s</w:t>
      </w:r>
      <w:r w:rsidR="007357BD" w:rsidRPr="00153108">
        <w:rPr>
          <w:rFonts w:ascii="Arial" w:hAnsi="Arial"/>
          <w:color w:val="000000"/>
        </w:rPr>
        <w:t>tatement.</w:t>
      </w:r>
    </w:p>
    <w:p w:rsidR="002808C3" w:rsidRPr="00153108" w:rsidRDefault="002808C3" w:rsidP="004B7056">
      <w:pPr>
        <w:tabs>
          <w:tab w:val="left" w:pos="8820"/>
          <w:tab w:val="left" w:pos="9360"/>
        </w:tabs>
        <w:ind w:left="720" w:hanging="720"/>
        <w:rPr>
          <w:rFonts w:ascii="Arial" w:hAnsi="Arial"/>
          <w:color w:val="000000"/>
        </w:rPr>
      </w:pPr>
    </w:p>
    <w:p w:rsidR="007357BD" w:rsidRPr="00153108" w:rsidRDefault="00A57222" w:rsidP="004B7056">
      <w:pPr>
        <w:tabs>
          <w:tab w:val="left" w:pos="720"/>
          <w:tab w:val="left" w:pos="8820"/>
          <w:tab w:val="left" w:pos="9360"/>
        </w:tabs>
        <w:rPr>
          <w:rFonts w:ascii="Arial" w:hAnsi="Arial"/>
          <w:color w:val="000000"/>
        </w:rPr>
      </w:pPr>
      <w:r w:rsidRPr="00153108">
        <w:rPr>
          <w:rFonts w:ascii="Arial" w:hAnsi="Arial"/>
          <w:color w:val="000000"/>
        </w:rPr>
        <w:t>7</w:t>
      </w:r>
      <w:r w:rsidR="007357BD" w:rsidRPr="00153108">
        <w:rPr>
          <w:rFonts w:ascii="Arial" w:hAnsi="Arial"/>
          <w:color w:val="000000"/>
        </w:rPr>
        <w:t>.2</w:t>
      </w:r>
      <w:r w:rsidR="007357BD" w:rsidRPr="00153108">
        <w:rPr>
          <w:rFonts w:ascii="Arial" w:hAnsi="Arial"/>
          <w:color w:val="000000"/>
        </w:rPr>
        <w:tab/>
        <w:t>The licensing objectives are:</w:t>
      </w:r>
    </w:p>
    <w:p w:rsidR="007357BD" w:rsidRPr="00153108" w:rsidRDefault="007357BD" w:rsidP="004B7056">
      <w:pPr>
        <w:tabs>
          <w:tab w:val="left" w:pos="8820"/>
          <w:tab w:val="left" w:pos="9360"/>
        </w:tabs>
        <w:rPr>
          <w:rFonts w:ascii="Arial" w:hAnsi="Arial"/>
          <w:color w:val="000000"/>
        </w:rPr>
      </w:pPr>
    </w:p>
    <w:p w:rsidR="007357BD" w:rsidRPr="00153108" w:rsidRDefault="007357BD" w:rsidP="008A054D">
      <w:pPr>
        <w:numPr>
          <w:ilvl w:val="0"/>
          <w:numId w:val="1"/>
        </w:numPr>
        <w:tabs>
          <w:tab w:val="clear" w:pos="720"/>
          <w:tab w:val="num" w:pos="1080"/>
          <w:tab w:val="left" w:pos="8820"/>
          <w:tab w:val="left" w:pos="9360"/>
        </w:tabs>
        <w:ind w:left="1080"/>
        <w:rPr>
          <w:rFonts w:ascii="Arial" w:hAnsi="Arial"/>
          <w:color w:val="000000"/>
        </w:rPr>
      </w:pPr>
      <w:r w:rsidRPr="00153108">
        <w:rPr>
          <w:rFonts w:ascii="Arial" w:hAnsi="Arial"/>
          <w:color w:val="000000"/>
        </w:rPr>
        <w:t>The Prevention of Crime and Disorder;</w:t>
      </w:r>
    </w:p>
    <w:p w:rsidR="007357BD" w:rsidRPr="00153108" w:rsidRDefault="007357BD" w:rsidP="008A054D">
      <w:pPr>
        <w:numPr>
          <w:ilvl w:val="0"/>
          <w:numId w:val="1"/>
        </w:numPr>
        <w:tabs>
          <w:tab w:val="clear" w:pos="720"/>
          <w:tab w:val="num" w:pos="1080"/>
          <w:tab w:val="left" w:pos="8820"/>
          <w:tab w:val="left" w:pos="9360"/>
        </w:tabs>
        <w:ind w:left="1080"/>
        <w:rPr>
          <w:rFonts w:ascii="Arial" w:hAnsi="Arial"/>
          <w:color w:val="000000"/>
        </w:rPr>
      </w:pPr>
      <w:r w:rsidRPr="00153108">
        <w:rPr>
          <w:rFonts w:ascii="Arial" w:hAnsi="Arial"/>
          <w:color w:val="000000"/>
        </w:rPr>
        <w:t>Public Safety;</w:t>
      </w:r>
    </w:p>
    <w:p w:rsidR="007357BD" w:rsidRPr="00153108" w:rsidRDefault="007357BD" w:rsidP="008A054D">
      <w:pPr>
        <w:numPr>
          <w:ilvl w:val="0"/>
          <w:numId w:val="1"/>
        </w:numPr>
        <w:tabs>
          <w:tab w:val="clear" w:pos="720"/>
          <w:tab w:val="num" w:pos="1080"/>
          <w:tab w:val="left" w:pos="8820"/>
          <w:tab w:val="left" w:pos="9360"/>
        </w:tabs>
        <w:ind w:left="1080"/>
        <w:rPr>
          <w:rFonts w:ascii="Arial" w:hAnsi="Arial"/>
          <w:color w:val="000000"/>
        </w:rPr>
      </w:pPr>
      <w:r w:rsidRPr="00153108">
        <w:rPr>
          <w:rFonts w:ascii="Arial" w:hAnsi="Arial"/>
          <w:color w:val="000000"/>
        </w:rPr>
        <w:t>The Prevention of Public Nuisance; and</w:t>
      </w:r>
    </w:p>
    <w:p w:rsidR="007357BD" w:rsidRPr="00153108" w:rsidRDefault="007357BD" w:rsidP="008A054D">
      <w:pPr>
        <w:numPr>
          <w:ilvl w:val="0"/>
          <w:numId w:val="1"/>
        </w:numPr>
        <w:tabs>
          <w:tab w:val="clear" w:pos="720"/>
          <w:tab w:val="num" w:pos="1080"/>
          <w:tab w:val="left" w:pos="8820"/>
          <w:tab w:val="left" w:pos="9360"/>
        </w:tabs>
        <w:ind w:left="1080"/>
        <w:rPr>
          <w:rFonts w:ascii="Arial" w:hAnsi="Arial"/>
          <w:color w:val="000000"/>
        </w:rPr>
      </w:pPr>
      <w:r w:rsidRPr="00153108">
        <w:rPr>
          <w:rFonts w:ascii="Arial" w:hAnsi="Arial"/>
          <w:color w:val="000000"/>
        </w:rPr>
        <w:t>The Protection of Children from Harm</w:t>
      </w:r>
    </w:p>
    <w:p w:rsidR="007357BD" w:rsidRPr="00153108" w:rsidRDefault="007357BD" w:rsidP="004B7056">
      <w:pPr>
        <w:tabs>
          <w:tab w:val="left" w:pos="8820"/>
          <w:tab w:val="left" w:pos="9360"/>
        </w:tabs>
        <w:ind w:right="3546"/>
        <w:rPr>
          <w:rFonts w:ascii="Arial" w:hAnsi="Arial"/>
          <w:i/>
          <w:color w:val="000000"/>
        </w:rPr>
      </w:pPr>
    </w:p>
    <w:p w:rsidR="007357BD" w:rsidRPr="00153108" w:rsidRDefault="007357BD" w:rsidP="004B7056">
      <w:pPr>
        <w:tabs>
          <w:tab w:val="left" w:pos="8820"/>
          <w:tab w:val="left" w:pos="9360"/>
        </w:tabs>
        <w:ind w:left="720"/>
        <w:rPr>
          <w:rFonts w:ascii="Arial" w:hAnsi="Arial"/>
          <w:color w:val="000000"/>
        </w:rPr>
      </w:pPr>
      <w:r w:rsidRPr="00153108">
        <w:rPr>
          <w:rFonts w:ascii="Arial" w:hAnsi="Arial"/>
          <w:color w:val="000000"/>
        </w:rPr>
        <w:t>The four licensing objectives have equal importance.</w:t>
      </w:r>
    </w:p>
    <w:p w:rsidR="007357BD" w:rsidRPr="00153108" w:rsidRDefault="007357BD" w:rsidP="004B7056">
      <w:pPr>
        <w:tabs>
          <w:tab w:val="num" w:pos="1080"/>
          <w:tab w:val="left" w:pos="8820"/>
          <w:tab w:val="left" w:pos="9360"/>
        </w:tabs>
        <w:ind w:left="1080" w:hanging="360"/>
        <w:rPr>
          <w:rFonts w:ascii="Arial" w:hAnsi="Arial"/>
          <w:color w:val="000000"/>
        </w:rPr>
      </w:pPr>
    </w:p>
    <w:p w:rsidR="007357BD" w:rsidRPr="00153108" w:rsidRDefault="00A57222" w:rsidP="00EB078A">
      <w:pPr>
        <w:pStyle w:val="BodyTextIndent2"/>
        <w:tabs>
          <w:tab w:val="left" w:pos="720"/>
        </w:tabs>
        <w:ind w:hanging="720"/>
        <w:rPr>
          <w:i/>
          <w:color w:val="000000"/>
          <w:sz w:val="24"/>
        </w:rPr>
      </w:pPr>
      <w:r w:rsidRPr="00153108">
        <w:rPr>
          <w:color w:val="000000"/>
          <w:sz w:val="24"/>
        </w:rPr>
        <w:t>7</w:t>
      </w:r>
      <w:r w:rsidR="007357BD" w:rsidRPr="00153108">
        <w:rPr>
          <w:color w:val="000000"/>
          <w:sz w:val="24"/>
        </w:rPr>
        <w:t xml:space="preserve">.3 </w:t>
      </w:r>
      <w:r w:rsidR="007357BD" w:rsidRPr="00153108">
        <w:rPr>
          <w:color w:val="000000"/>
          <w:sz w:val="24"/>
        </w:rPr>
        <w:tab/>
      </w:r>
      <w:r w:rsidR="009B4531" w:rsidRPr="00153108">
        <w:rPr>
          <w:color w:val="000000"/>
          <w:sz w:val="24"/>
        </w:rPr>
        <w:t xml:space="preserve">Licensing </w:t>
      </w:r>
      <w:r w:rsidR="003145D5" w:rsidRPr="00153108">
        <w:rPr>
          <w:color w:val="000000"/>
          <w:sz w:val="24"/>
        </w:rPr>
        <w:t xml:space="preserve">in this context refers to </w:t>
      </w:r>
      <w:r w:rsidR="009B4531" w:rsidRPr="00153108">
        <w:rPr>
          <w:color w:val="000000"/>
          <w:sz w:val="24"/>
        </w:rPr>
        <w:t>regulating licensable activities</w:t>
      </w:r>
      <w:r w:rsidR="00BB205C">
        <w:rPr>
          <w:color w:val="000000"/>
          <w:sz w:val="24"/>
        </w:rPr>
        <w:t xml:space="preserve"> that take place </w:t>
      </w:r>
      <w:r w:rsidR="009B4531" w:rsidRPr="00153108">
        <w:rPr>
          <w:color w:val="000000"/>
          <w:sz w:val="24"/>
        </w:rPr>
        <w:t xml:space="preserve"> on licensed premises, qualifying clubs i.e. Member’s clubs and at temporary events within the terms of the 2003 Act.  </w:t>
      </w:r>
      <w:r w:rsidR="00EB078A" w:rsidRPr="00153108">
        <w:rPr>
          <w:color w:val="000000"/>
          <w:sz w:val="24"/>
        </w:rPr>
        <w:t>The activities</w:t>
      </w:r>
      <w:r w:rsidR="008E47FF" w:rsidRPr="00153108">
        <w:rPr>
          <w:color w:val="000000"/>
          <w:sz w:val="24"/>
        </w:rPr>
        <w:t xml:space="preserve"> which require a premises l</w:t>
      </w:r>
      <w:r w:rsidR="00EB078A" w:rsidRPr="00153108">
        <w:rPr>
          <w:color w:val="000000"/>
          <w:sz w:val="24"/>
        </w:rPr>
        <w:t>icence</w:t>
      </w:r>
      <w:r w:rsidR="008E47FF" w:rsidRPr="00153108">
        <w:rPr>
          <w:color w:val="000000"/>
          <w:sz w:val="24"/>
        </w:rPr>
        <w:t>, club premises certificate or temporary event notice</w:t>
      </w:r>
      <w:r w:rsidR="00EB078A" w:rsidRPr="00153108">
        <w:rPr>
          <w:color w:val="000000"/>
          <w:sz w:val="24"/>
        </w:rPr>
        <w:t xml:space="preserve"> include</w:t>
      </w:r>
      <w:r w:rsidR="00BB205C">
        <w:rPr>
          <w:color w:val="000000"/>
          <w:sz w:val="24"/>
        </w:rPr>
        <w:t xml:space="preserve"> the</w:t>
      </w:r>
      <w:r w:rsidR="00EB078A" w:rsidRPr="00153108">
        <w:rPr>
          <w:color w:val="000000"/>
          <w:sz w:val="24"/>
        </w:rPr>
        <w:t>:</w:t>
      </w:r>
      <w:r w:rsidR="002A3475" w:rsidRPr="00153108">
        <w:rPr>
          <w:color w:val="000000"/>
          <w:sz w:val="24"/>
        </w:rPr>
        <w:t xml:space="preserve"> - </w:t>
      </w:r>
    </w:p>
    <w:p w:rsidR="00EB078A" w:rsidRPr="00153108" w:rsidRDefault="00EB078A" w:rsidP="00EB078A">
      <w:pPr>
        <w:pStyle w:val="BodyTextIndent2"/>
        <w:tabs>
          <w:tab w:val="left" w:pos="720"/>
        </w:tabs>
        <w:ind w:hanging="720"/>
        <w:rPr>
          <w:color w:val="000000"/>
          <w:sz w:val="24"/>
        </w:rPr>
      </w:pPr>
    </w:p>
    <w:p w:rsidR="00EB078A" w:rsidRPr="00153108" w:rsidRDefault="004171A3" w:rsidP="008A054D">
      <w:pPr>
        <w:numPr>
          <w:ilvl w:val="0"/>
          <w:numId w:val="1"/>
        </w:numPr>
        <w:tabs>
          <w:tab w:val="clear" w:pos="720"/>
          <w:tab w:val="num" w:pos="1080"/>
          <w:tab w:val="left" w:pos="8820"/>
          <w:tab w:val="left" w:pos="9360"/>
        </w:tabs>
        <w:ind w:left="1080"/>
        <w:rPr>
          <w:rFonts w:ascii="Arial" w:hAnsi="Arial"/>
          <w:color w:val="000000"/>
        </w:rPr>
      </w:pPr>
      <w:r w:rsidRPr="00153108">
        <w:rPr>
          <w:rFonts w:ascii="Arial" w:hAnsi="Arial"/>
          <w:color w:val="000000"/>
        </w:rPr>
        <w:t>R</w:t>
      </w:r>
      <w:r w:rsidR="00EB078A" w:rsidRPr="00153108">
        <w:rPr>
          <w:rFonts w:ascii="Arial" w:hAnsi="Arial"/>
          <w:color w:val="000000"/>
        </w:rPr>
        <w:t>etail sale of alcohol;</w:t>
      </w:r>
    </w:p>
    <w:p w:rsidR="00EB078A" w:rsidRPr="00153108" w:rsidRDefault="004171A3" w:rsidP="008A054D">
      <w:pPr>
        <w:numPr>
          <w:ilvl w:val="0"/>
          <w:numId w:val="1"/>
        </w:numPr>
        <w:tabs>
          <w:tab w:val="clear" w:pos="720"/>
          <w:tab w:val="num" w:pos="1080"/>
          <w:tab w:val="left" w:pos="8820"/>
          <w:tab w:val="left" w:pos="9360"/>
        </w:tabs>
        <w:ind w:left="1080"/>
        <w:rPr>
          <w:rFonts w:ascii="Arial" w:hAnsi="Arial"/>
          <w:color w:val="000000"/>
        </w:rPr>
      </w:pPr>
      <w:r w:rsidRPr="00153108">
        <w:rPr>
          <w:rFonts w:ascii="Arial" w:hAnsi="Arial"/>
          <w:color w:val="000000"/>
        </w:rPr>
        <w:t>S</w:t>
      </w:r>
      <w:r w:rsidR="00EB078A" w:rsidRPr="00153108">
        <w:rPr>
          <w:rFonts w:ascii="Arial" w:hAnsi="Arial"/>
          <w:color w:val="000000"/>
        </w:rPr>
        <w:t xml:space="preserve">upply of alcohol </w:t>
      </w:r>
      <w:r w:rsidR="00F82668" w:rsidRPr="00153108">
        <w:rPr>
          <w:rFonts w:ascii="Arial" w:hAnsi="Arial"/>
          <w:color w:val="000000"/>
        </w:rPr>
        <w:t>by or on behalf of a club, or to the order of a club member</w:t>
      </w:r>
      <w:r w:rsidR="00EB078A" w:rsidRPr="00153108">
        <w:rPr>
          <w:rFonts w:ascii="Arial" w:hAnsi="Arial"/>
          <w:color w:val="000000"/>
        </w:rPr>
        <w:t>;</w:t>
      </w:r>
    </w:p>
    <w:p w:rsidR="00EB078A" w:rsidRPr="00153108" w:rsidRDefault="004171A3" w:rsidP="008A054D">
      <w:pPr>
        <w:numPr>
          <w:ilvl w:val="3"/>
          <w:numId w:val="10"/>
        </w:numPr>
        <w:tabs>
          <w:tab w:val="clear" w:pos="2880"/>
          <w:tab w:val="left" w:pos="1080"/>
          <w:tab w:val="left" w:pos="8820"/>
          <w:tab w:val="left" w:pos="9360"/>
        </w:tabs>
        <w:ind w:left="1080"/>
        <w:rPr>
          <w:rFonts w:ascii="Arial" w:hAnsi="Arial"/>
          <w:color w:val="000000"/>
        </w:rPr>
      </w:pPr>
      <w:r w:rsidRPr="00153108">
        <w:rPr>
          <w:rFonts w:ascii="Arial" w:hAnsi="Arial"/>
          <w:color w:val="000000"/>
        </w:rPr>
        <w:t>P</w:t>
      </w:r>
      <w:r w:rsidR="00F82668" w:rsidRPr="00153108">
        <w:rPr>
          <w:rFonts w:ascii="Arial" w:hAnsi="Arial"/>
          <w:color w:val="000000"/>
        </w:rPr>
        <w:t xml:space="preserve">rovision of late-night refreshment - the </w:t>
      </w:r>
      <w:r w:rsidR="00EB078A" w:rsidRPr="00153108">
        <w:rPr>
          <w:rFonts w:ascii="Arial" w:hAnsi="Arial"/>
          <w:color w:val="000000"/>
        </w:rPr>
        <w:t>supply of hot food and/or drink from any premises between 11pm and 5am.</w:t>
      </w:r>
    </w:p>
    <w:p w:rsidR="00605D25" w:rsidRPr="00153108" w:rsidRDefault="00F82668" w:rsidP="00605D25">
      <w:pPr>
        <w:numPr>
          <w:ilvl w:val="0"/>
          <w:numId w:val="1"/>
        </w:numPr>
        <w:tabs>
          <w:tab w:val="clear" w:pos="720"/>
          <w:tab w:val="num" w:pos="1080"/>
          <w:tab w:val="left" w:pos="8820"/>
          <w:tab w:val="left" w:pos="9360"/>
        </w:tabs>
        <w:ind w:left="1080"/>
        <w:rPr>
          <w:rFonts w:ascii="Arial" w:hAnsi="Arial"/>
          <w:color w:val="000000"/>
        </w:rPr>
      </w:pPr>
      <w:r w:rsidRPr="00153108">
        <w:rPr>
          <w:rFonts w:ascii="Arial" w:hAnsi="Arial"/>
          <w:color w:val="000000"/>
        </w:rPr>
        <w:t xml:space="preserve">The </w:t>
      </w:r>
      <w:r w:rsidR="00605D25" w:rsidRPr="00153108">
        <w:rPr>
          <w:rFonts w:ascii="Arial" w:hAnsi="Arial"/>
          <w:color w:val="000000"/>
        </w:rPr>
        <w:t>provision of regulated entertainment – to the public, to club members or with a view to profit:</w:t>
      </w:r>
      <w:r w:rsidRPr="00153108">
        <w:rPr>
          <w:rFonts w:ascii="Arial" w:hAnsi="Arial"/>
          <w:color w:val="000000"/>
        </w:rPr>
        <w:t xml:space="preserve"> </w:t>
      </w:r>
    </w:p>
    <w:p w:rsidR="00605D25" w:rsidRPr="00153108" w:rsidRDefault="00605D25" w:rsidP="00605D25">
      <w:pPr>
        <w:numPr>
          <w:ilvl w:val="2"/>
          <w:numId w:val="10"/>
        </w:numPr>
        <w:tabs>
          <w:tab w:val="left" w:pos="1440"/>
          <w:tab w:val="left" w:pos="8820"/>
          <w:tab w:val="left" w:pos="9360"/>
        </w:tabs>
        <w:ind w:hanging="1080"/>
        <w:rPr>
          <w:rFonts w:ascii="Arial" w:hAnsi="Arial"/>
          <w:color w:val="000000"/>
        </w:rPr>
      </w:pPr>
      <w:r w:rsidRPr="00153108">
        <w:rPr>
          <w:rFonts w:ascii="Arial" w:hAnsi="Arial"/>
          <w:color w:val="000000"/>
        </w:rPr>
        <w:t>a performance of a play;</w:t>
      </w:r>
    </w:p>
    <w:p w:rsidR="00605D25" w:rsidRPr="00153108" w:rsidRDefault="00605D25" w:rsidP="00605D25">
      <w:pPr>
        <w:numPr>
          <w:ilvl w:val="2"/>
          <w:numId w:val="10"/>
        </w:numPr>
        <w:tabs>
          <w:tab w:val="left" w:pos="1440"/>
          <w:tab w:val="left" w:pos="8820"/>
          <w:tab w:val="left" w:pos="9360"/>
        </w:tabs>
        <w:ind w:hanging="1080"/>
        <w:rPr>
          <w:rFonts w:ascii="Arial" w:hAnsi="Arial"/>
          <w:color w:val="000000"/>
        </w:rPr>
      </w:pPr>
      <w:r w:rsidRPr="00153108">
        <w:rPr>
          <w:rFonts w:ascii="Arial" w:hAnsi="Arial"/>
          <w:color w:val="000000"/>
        </w:rPr>
        <w:t>an exhibition of a film;</w:t>
      </w:r>
    </w:p>
    <w:p w:rsidR="00605D25" w:rsidRPr="00153108" w:rsidRDefault="00605D25" w:rsidP="00605D25">
      <w:pPr>
        <w:numPr>
          <w:ilvl w:val="2"/>
          <w:numId w:val="10"/>
        </w:numPr>
        <w:tabs>
          <w:tab w:val="left" w:pos="1440"/>
          <w:tab w:val="left" w:pos="8820"/>
          <w:tab w:val="left" w:pos="9360"/>
        </w:tabs>
        <w:ind w:hanging="1080"/>
        <w:rPr>
          <w:rFonts w:ascii="Arial" w:hAnsi="Arial"/>
          <w:color w:val="000000"/>
        </w:rPr>
      </w:pPr>
      <w:r w:rsidRPr="00153108">
        <w:rPr>
          <w:rFonts w:ascii="Arial" w:hAnsi="Arial"/>
          <w:color w:val="000000"/>
        </w:rPr>
        <w:t>an indoor sporting event;</w:t>
      </w:r>
    </w:p>
    <w:p w:rsidR="000B058E" w:rsidRPr="00153108" w:rsidRDefault="00605D25" w:rsidP="000B058E">
      <w:pPr>
        <w:numPr>
          <w:ilvl w:val="2"/>
          <w:numId w:val="10"/>
        </w:numPr>
        <w:tabs>
          <w:tab w:val="left" w:pos="1440"/>
          <w:tab w:val="left" w:pos="8820"/>
          <w:tab w:val="left" w:pos="9360"/>
        </w:tabs>
        <w:ind w:hanging="1080"/>
        <w:rPr>
          <w:rFonts w:ascii="Arial" w:hAnsi="Arial"/>
          <w:color w:val="000000"/>
        </w:rPr>
      </w:pPr>
      <w:r w:rsidRPr="00153108">
        <w:rPr>
          <w:rFonts w:ascii="Arial" w:hAnsi="Arial"/>
          <w:color w:val="000000"/>
        </w:rPr>
        <w:t>boxing or wrestling entertainment;</w:t>
      </w:r>
    </w:p>
    <w:p w:rsidR="000B058E" w:rsidRPr="00153108" w:rsidRDefault="002A3475" w:rsidP="000B058E">
      <w:pPr>
        <w:numPr>
          <w:ilvl w:val="2"/>
          <w:numId w:val="10"/>
        </w:numPr>
        <w:tabs>
          <w:tab w:val="clear" w:pos="2160"/>
          <w:tab w:val="num" w:pos="1418"/>
          <w:tab w:val="left" w:pos="8820"/>
          <w:tab w:val="left" w:pos="9360"/>
        </w:tabs>
        <w:ind w:left="1418" w:hanging="338"/>
        <w:rPr>
          <w:rFonts w:ascii="Arial" w:hAnsi="Arial"/>
          <w:color w:val="000000"/>
        </w:rPr>
      </w:pPr>
      <w:r w:rsidRPr="00153108">
        <w:rPr>
          <w:rFonts w:ascii="Arial" w:hAnsi="Arial"/>
          <w:color w:val="000000"/>
        </w:rPr>
        <w:t>a contest</w:t>
      </w:r>
      <w:r w:rsidR="000B058E" w:rsidRPr="00153108">
        <w:rPr>
          <w:rFonts w:ascii="Arial" w:hAnsi="Arial"/>
          <w:color w:val="000000"/>
        </w:rPr>
        <w:t>, exhibition or display which combines boxing or wrestling with one or more martial arts (combined fighting sports)</w:t>
      </w:r>
    </w:p>
    <w:p w:rsidR="00605D25" w:rsidRPr="00153108" w:rsidRDefault="00605D25" w:rsidP="00605D25">
      <w:pPr>
        <w:numPr>
          <w:ilvl w:val="2"/>
          <w:numId w:val="10"/>
        </w:numPr>
        <w:tabs>
          <w:tab w:val="left" w:pos="1440"/>
          <w:tab w:val="left" w:pos="8820"/>
          <w:tab w:val="left" w:pos="9360"/>
        </w:tabs>
        <w:ind w:hanging="1080"/>
        <w:rPr>
          <w:rFonts w:ascii="Arial" w:hAnsi="Arial"/>
          <w:color w:val="000000"/>
        </w:rPr>
      </w:pPr>
      <w:r w:rsidRPr="00153108">
        <w:rPr>
          <w:rFonts w:ascii="Arial" w:hAnsi="Arial"/>
          <w:color w:val="000000"/>
        </w:rPr>
        <w:t>a performance of live music;</w:t>
      </w:r>
    </w:p>
    <w:p w:rsidR="00605D25" w:rsidRPr="00153108" w:rsidRDefault="00605D25" w:rsidP="00605D25">
      <w:pPr>
        <w:numPr>
          <w:ilvl w:val="2"/>
          <w:numId w:val="10"/>
        </w:numPr>
        <w:tabs>
          <w:tab w:val="left" w:pos="1440"/>
          <w:tab w:val="left" w:pos="8820"/>
          <w:tab w:val="left" w:pos="9360"/>
        </w:tabs>
        <w:ind w:hanging="1080"/>
        <w:rPr>
          <w:rFonts w:ascii="Arial" w:hAnsi="Arial"/>
          <w:color w:val="000000"/>
        </w:rPr>
      </w:pPr>
      <w:r w:rsidRPr="00153108">
        <w:rPr>
          <w:rFonts w:ascii="Arial" w:hAnsi="Arial"/>
          <w:color w:val="000000"/>
        </w:rPr>
        <w:t>any playing of recorded music;</w:t>
      </w:r>
    </w:p>
    <w:p w:rsidR="00A80A6A" w:rsidRPr="00153108" w:rsidRDefault="00605D25" w:rsidP="008005F3">
      <w:pPr>
        <w:numPr>
          <w:ilvl w:val="2"/>
          <w:numId w:val="10"/>
        </w:numPr>
        <w:tabs>
          <w:tab w:val="left" w:pos="1440"/>
          <w:tab w:val="left" w:pos="8820"/>
          <w:tab w:val="left" w:pos="9360"/>
        </w:tabs>
        <w:ind w:hanging="1080"/>
        <w:rPr>
          <w:rFonts w:ascii="Arial" w:hAnsi="Arial"/>
          <w:color w:val="000000"/>
        </w:rPr>
      </w:pPr>
      <w:r w:rsidRPr="00153108">
        <w:rPr>
          <w:rFonts w:ascii="Arial" w:hAnsi="Arial"/>
          <w:color w:val="000000"/>
        </w:rPr>
        <w:t>a performance of dance;</w:t>
      </w:r>
    </w:p>
    <w:p w:rsidR="00A80A6A" w:rsidRPr="00153108" w:rsidRDefault="008005F3" w:rsidP="00A80A6A">
      <w:pPr>
        <w:numPr>
          <w:ilvl w:val="2"/>
          <w:numId w:val="10"/>
        </w:numPr>
        <w:tabs>
          <w:tab w:val="left" w:pos="1440"/>
          <w:tab w:val="left" w:pos="8820"/>
          <w:tab w:val="left" w:pos="9360"/>
        </w:tabs>
        <w:ind w:hanging="1080"/>
        <w:rPr>
          <w:rFonts w:ascii="Arial" w:hAnsi="Arial"/>
          <w:color w:val="000000"/>
        </w:rPr>
      </w:pPr>
      <w:r w:rsidRPr="00153108">
        <w:rPr>
          <w:rFonts w:ascii="Arial" w:hAnsi="Arial"/>
          <w:color w:val="000000"/>
        </w:rPr>
        <w:t>entertainment or similar descriptions</w:t>
      </w:r>
    </w:p>
    <w:p w:rsidR="00330BCB" w:rsidRPr="00153108" w:rsidRDefault="00330BCB" w:rsidP="00DD3924">
      <w:pPr>
        <w:tabs>
          <w:tab w:val="left" w:pos="1440"/>
          <w:tab w:val="left" w:pos="8820"/>
          <w:tab w:val="left" w:pos="9360"/>
        </w:tabs>
        <w:rPr>
          <w:rFonts w:ascii="Arial" w:hAnsi="Arial"/>
          <w:color w:val="000000"/>
        </w:rPr>
      </w:pPr>
      <w:r w:rsidRPr="00153108">
        <w:rPr>
          <w:rFonts w:ascii="Arial" w:hAnsi="Arial"/>
          <w:color w:val="000000"/>
        </w:rPr>
        <w:tab/>
      </w:r>
    </w:p>
    <w:p w:rsidR="0058521E" w:rsidRDefault="00330BCB" w:rsidP="00330BCB">
      <w:pPr>
        <w:tabs>
          <w:tab w:val="left" w:pos="1440"/>
          <w:tab w:val="left" w:pos="8820"/>
          <w:tab w:val="left" w:pos="9360"/>
        </w:tabs>
        <w:ind w:left="709" w:hanging="709"/>
        <w:rPr>
          <w:rFonts w:ascii="Arial" w:hAnsi="Arial"/>
          <w:color w:val="000000"/>
        </w:rPr>
      </w:pPr>
      <w:r w:rsidRPr="00153108">
        <w:rPr>
          <w:rFonts w:ascii="Arial" w:hAnsi="Arial"/>
          <w:color w:val="000000"/>
        </w:rPr>
        <w:t>7.4      The issue of personal licences is also within the licensing function of the Authority to those resident in its area</w:t>
      </w:r>
      <w:r w:rsidR="00BB205C">
        <w:rPr>
          <w:rFonts w:ascii="Arial" w:hAnsi="Arial"/>
          <w:color w:val="000000"/>
        </w:rPr>
        <w:t xml:space="preserve"> to authorise the sale of alcohol.  Guidance to the application process is available at: </w:t>
      </w:r>
      <w:hyperlink r:id="rId10" w:history="1">
        <w:r w:rsidR="00AE6DC8" w:rsidRPr="00AE6DC8">
          <w:rPr>
            <w:rStyle w:val="Hyperlink"/>
            <w:rFonts w:ascii="Arial" w:hAnsi="Arial"/>
          </w:rPr>
          <w:t>Personal licence</w:t>
        </w:r>
      </w:hyperlink>
    </w:p>
    <w:p w:rsidR="00516B0A" w:rsidRDefault="00516B0A" w:rsidP="00330BCB">
      <w:pPr>
        <w:tabs>
          <w:tab w:val="left" w:pos="1440"/>
          <w:tab w:val="left" w:pos="8820"/>
          <w:tab w:val="left" w:pos="9360"/>
        </w:tabs>
        <w:ind w:left="709" w:hanging="709"/>
        <w:rPr>
          <w:rFonts w:ascii="Arial" w:hAnsi="Arial"/>
          <w:color w:val="000000"/>
        </w:rPr>
      </w:pPr>
    </w:p>
    <w:p w:rsidR="00330BCB" w:rsidRPr="00153108" w:rsidRDefault="00C5108F" w:rsidP="0058521E">
      <w:pPr>
        <w:tabs>
          <w:tab w:val="left" w:pos="1440"/>
          <w:tab w:val="left" w:pos="8820"/>
          <w:tab w:val="left" w:pos="9360"/>
        </w:tabs>
        <w:ind w:left="709"/>
        <w:rPr>
          <w:rFonts w:ascii="Arial" w:hAnsi="Arial"/>
          <w:color w:val="000000"/>
        </w:rPr>
      </w:pPr>
      <w:r>
        <w:rPr>
          <w:rFonts w:ascii="Arial" w:hAnsi="Arial"/>
          <w:color w:val="000000"/>
        </w:rPr>
        <w:t>All applicants must be over the age of 18 and have a right to work in the UK.</w:t>
      </w:r>
    </w:p>
    <w:p w:rsidR="00C93125" w:rsidRPr="00153108" w:rsidRDefault="00C93125" w:rsidP="00C93125">
      <w:pPr>
        <w:tabs>
          <w:tab w:val="left" w:pos="1440"/>
          <w:tab w:val="left" w:pos="8820"/>
          <w:tab w:val="left" w:pos="9360"/>
        </w:tabs>
        <w:ind w:left="2160"/>
        <w:rPr>
          <w:rFonts w:ascii="Arial" w:hAnsi="Arial"/>
          <w:color w:val="000000"/>
        </w:rPr>
      </w:pPr>
    </w:p>
    <w:p w:rsidR="00A80A6A" w:rsidRPr="00153108" w:rsidRDefault="00330BCB" w:rsidP="00516B0A">
      <w:pPr>
        <w:tabs>
          <w:tab w:val="left" w:pos="360"/>
          <w:tab w:val="left" w:pos="1440"/>
          <w:tab w:val="left" w:pos="8820"/>
          <w:tab w:val="left" w:pos="9360"/>
        </w:tabs>
        <w:ind w:left="709" w:hanging="709"/>
        <w:rPr>
          <w:rFonts w:ascii="Arial" w:hAnsi="Arial"/>
          <w:color w:val="000000"/>
        </w:rPr>
      </w:pPr>
      <w:r w:rsidRPr="00153108">
        <w:rPr>
          <w:rFonts w:ascii="Arial" w:hAnsi="Arial"/>
          <w:color w:val="000000"/>
        </w:rPr>
        <w:t>7.5</w:t>
      </w:r>
      <w:r w:rsidR="008005F3" w:rsidRPr="00153108">
        <w:rPr>
          <w:rFonts w:ascii="Arial" w:hAnsi="Arial"/>
          <w:color w:val="000000"/>
        </w:rPr>
        <w:t xml:space="preserve">      </w:t>
      </w:r>
      <w:r w:rsidR="00491232" w:rsidRPr="00153108">
        <w:rPr>
          <w:rFonts w:ascii="Arial" w:hAnsi="Arial"/>
          <w:color w:val="000000"/>
        </w:rPr>
        <w:t xml:space="preserve">As a result </w:t>
      </w:r>
      <w:r w:rsidR="00C93125" w:rsidRPr="00153108">
        <w:rPr>
          <w:rFonts w:ascii="Arial" w:hAnsi="Arial"/>
          <w:color w:val="000000"/>
        </w:rPr>
        <w:t>of</w:t>
      </w:r>
      <w:r w:rsidR="00491232" w:rsidRPr="00153108">
        <w:rPr>
          <w:rFonts w:ascii="Arial" w:hAnsi="Arial"/>
          <w:color w:val="000000"/>
        </w:rPr>
        <w:t xml:space="preserve"> amendment</w:t>
      </w:r>
      <w:r w:rsidR="00C93125" w:rsidRPr="00153108">
        <w:rPr>
          <w:rFonts w:ascii="Arial" w:hAnsi="Arial"/>
          <w:color w:val="000000"/>
        </w:rPr>
        <w:t>s</w:t>
      </w:r>
      <w:r w:rsidR="00491232" w:rsidRPr="00153108">
        <w:rPr>
          <w:rFonts w:ascii="Arial" w:hAnsi="Arial"/>
          <w:color w:val="000000"/>
        </w:rPr>
        <w:t xml:space="preserve"> </w:t>
      </w:r>
      <w:r w:rsidR="000C4A97" w:rsidRPr="00153108">
        <w:rPr>
          <w:rFonts w:ascii="Arial" w:hAnsi="Arial"/>
          <w:color w:val="000000"/>
        </w:rPr>
        <w:t xml:space="preserve">made </w:t>
      </w:r>
      <w:r w:rsidR="00491232" w:rsidRPr="00153108">
        <w:rPr>
          <w:rFonts w:ascii="Arial" w:hAnsi="Arial"/>
          <w:color w:val="000000"/>
        </w:rPr>
        <w:t>to the Act by the Live Music Act 2012 and the Licensing Act 2003 (Descriptions of Entertainment) (Amendment) Order 2013</w:t>
      </w:r>
      <w:r w:rsidR="004171A3" w:rsidRPr="00153108">
        <w:rPr>
          <w:rFonts w:ascii="Arial" w:hAnsi="Arial"/>
          <w:color w:val="000000"/>
        </w:rPr>
        <w:t xml:space="preserve">, </w:t>
      </w:r>
      <w:r w:rsidR="00BA1AC1" w:rsidRPr="00153108">
        <w:rPr>
          <w:rFonts w:ascii="Arial" w:hAnsi="Arial"/>
          <w:color w:val="000000"/>
        </w:rPr>
        <w:t>Legi</w:t>
      </w:r>
      <w:r w:rsidR="001118DF" w:rsidRPr="00153108">
        <w:rPr>
          <w:rFonts w:ascii="Arial" w:hAnsi="Arial"/>
          <w:color w:val="000000"/>
        </w:rPr>
        <w:t xml:space="preserve">slative Reform Order 2014 and the Deregulation Act 2015 </w:t>
      </w:r>
      <w:r w:rsidR="003145D5" w:rsidRPr="00153108">
        <w:rPr>
          <w:rFonts w:ascii="Arial" w:hAnsi="Arial"/>
          <w:color w:val="000000"/>
        </w:rPr>
        <w:t xml:space="preserve">the following activities are classed as de-regulated and as such </w:t>
      </w:r>
      <w:r w:rsidR="004171A3" w:rsidRPr="00153108">
        <w:rPr>
          <w:rFonts w:ascii="Arial" w:hAnsi="Arial"/>
          <w:color w:val="000000"/>
        </w:rPr>
        <w:t>a</w:t>
      </w:r>
      <w:r w:rsidR="00C93125" w:rsidRPr="00153108">
        <w:rPr>
          <w:rFonts w:ascii="Arial" w:hAnsi="Arial"/>
          <w:color w:val="000000"/>
        </w:rPr>
        <w:t xml:space="preserve"> licence is </w:t>
      </w:r>
      <w:r w:rsidR="004171A3" w:rsidRPr="00153108">
        <w:rPr>
          <w:rFonts w:ascii="Arial" w:hAnsi="Arial"/>
          <w:color w:val="000000"/>
        </w:rPr>
        <w:t xml:space="preserve">not </w:t>
      </w:r>
      <w:r w:rsidR="00C93125" w:rsidRPr="00153108">
        <w:rPr>
          <w:rFonts w:ascii="Arial" w:hAnsi="Arial"/>
          <w:color w:val="000000"/>
        </w:rPr>
        <w:t>required for the following activities</w:t>
      </w:r>
      <w:r w:rsidR="003145D5" w:rsidRPr="00153108">
        <w:rPr>
          <w:rFonts w:ascii="Arial" w:hAnsi="Arial"/>
          <w:color w:val="000000"/>
        </w:rPr>
        <w:t xml:space="preserve">, as long as the activity takes </w:t>
      </w:r>
      <w:r w:rsidR="00C93125" w:rsidRPr="00153108">
        <w:rPr>
          <w:rFonts w:ascii="Arial" w:hAnsi="Arial"/>
          <w:color w:val="000000"/>
        </w:rPr>
        <w:t>place between 08:00- 23:00 on any day:</w:t>
      </w:r>
      <w:r w:rsidR="00491232" w:rsidRPr="00153108">
        <w:rPr>
          <w:rFonts w:ascii="Arial" w:hAnsi="Arial"/>
          <w:color w:val="000000"/>
        </w:rPr>
        <w:t xml:space="preserve"> </w:t>
      </w:r>
      <w:r w:rsidR="00A80A6A" w:rsidRPr="00153108">
        <w:rPr>
          <w:rFonts w:ascii="Arial" w:hAnsi="Arial"/>
          <w:color w:val="000000"/>
        </w:rPr>
        <w:t xml:space="preserve"> </w:t>
      </w:r>
    </w:p>
    <w:p w:rsidR="00A80A6A" w:rsidRPr="00153108" w:rsidRDefault="00C93125" w:rsidP="00C76268">
      <w:pPr>
        <w:numPr>
          <w:ilvl w:val="0"/>
          <w:numId w:val="19"/>
        </w:numPr>
        <w:tabs>
          <w:tab w:val="left" w:pos="1440"/>
          <w:tab w:val="left" w:pos="8820"/>
          <w:tab w:val="left" w:pos="9360"/>
        </w:tabs>
        <w:rPr>
          <w:rFonts w:ascii="Arial" w:hAnsi="Arial"/>
          <w:color w:val="000000"/>
        </w:rPr>
      </w:pPr>
      <w:r w:rsidRPr="00153108">
        <w:rPr>
          <w:rFonts w:ascii="Arial" w:hAnsi="Arial"/>
          <w:color w:val="000000"/>
        </w:rPr>
        <w:t>a performance of a play in the presence of any audience of no more than 500 people;</w:t>
      </w:r>
    </w:p>
    <w:p w:rsidR="00A80A6A" w:rsidRPr="00153108" w:rsidRDefault="00C93125" w:rsidP="00C76268">
      <w:pPr>
        <w:numPr>
          <w:ilvl w:val="0"/>
          <w:numId w:val="19"/>
        </w:numPr>
        <w:tabs>
          <w:tab w:val="left" w:pos="1440"/>
          <w:tab w:val="left" w:pos="8820"/>
          <w:tab w:val="left" w:pos="9360"/>
        </w:tabs>
        <w:rPr>
          <w:rFonts w:ascii="Arial" w:hAnsi="Arial"/>
          <w:color w:val="000000"/>
        </w:rPr>
      </w:pPr>
      <w:r w:rsidRPr="00153108">
        <w:rPr>
          <w:rFonts w:ascii="Arial" w:hAnsi="Arial"/>
          <w:color w:val="000000"/>
        </w:rPr>
        <w:t>an indoor sporting event in the presence of any audience of no more than 1,000 people</w:t>
      </w:r>
      <w:r w:rsidR="001118DF" w:rsidRPr="00153108">
        <w:rPr>
          <w:rFonts w:ascii="Arial" w:hAnsi="Arial"/>
          <w:color w:val="000000"/>
        </w:rPr>
        <w:t xml:space="preserve">, this includes Greco Roman </w:t>
      </w:r>
      <w:r w:rsidR="00F00EAB" w:rsidRPr="00153108">
        <w:rPr>
          <w:rFonts w:ascii="Arial" w:hAnsi="Arial"/>
          <w:color w:val="000000"/>
        </w:rPr>
        <w:t>or free style wrestling</w:t>
      </w:r>
    </w:p>
    <w:p w:rsidR="00A80A6A" w:rsidRPr="00153108" w:rsidRDefault="00C93125" w:rsidP="00C76268">
      <w:pPr>
        <w:numPr>
          <w:ilvl w:val="0"/>
          <w:numId w:val="19"/>
        </w:numPr>
        <w:tabs>
          <w:tab w:val="left" w:pos="1440"/>
          <w:tab w:val="left" w:pos="8820"/>
          <w:tab w:val="left" w:pos="9360"/>
        </w:tabs>
        <w:rPr>
          <w:rFonts w:ascii="Arial" w:hAnsi="Arial"/>
          <w:color w:val="000000"/>
        </w:rPr>
      </w:pPr>
      <w:r w:rsidRPr="00153108">
        <w:rPr>
          <w:rFonts w:ascii="Arial" w:hAnsi="Arial"/>
          <w:color w:val="000000"/>
        </w:rPr>
        <w:t>most performances of dance in the presence of any audience of no more than 500 people; and</w:t>
      </w:r>
    </w:p>
    <w:p w:rsidR="001A13E6" w:rsidRPr="00153108" w:rsidRDefault="00C93125" w:rsidP="00C76268">
      <w:pPr>
        <w:numPr>
          <w:ilvl w:val="0"/>
          <w:numId w:val="19"/>
        </w:numPr>
        <w:tabs>
          <w:tab w:val="left" w:pos="1440"/>
          <w:tab w:val="left" w:pos="8820"/>
          <w:tab w:val="left" w:pos="9360"/>
        </w:tabs>
        <w:rPr>
          <w:rFonts w:ascii="Arial" w:hAnsi="Arial"/>
          <w:color w:val="000000"/>
        </w:rPr>
      </w:pPr>
      <w:r w:rsidRPr="00153108">
        <w:rPr>
          <w:rFonts w:ascii="Arial" w:hAnsi="Arial"/>
          <w:color w:val="000000"/>
        </w:rPr>
        <w:t>live mus</w:t>
      </w:r>
      <w:r w:rsidR="00636830">
        <w:rPr>
          <w:rFonts w:ascii="Arial" w:hAnsi="Arial"/>
          <w:color w:val="000000"/>
        </w:rPr>
        <w:t>ic, where the live music compr</w:t>
      </w:r>
      <w:r w:rsidRPr="00153108">
        <w:rPr>
          <w:rFonts w:ascii="Arial" w:hAnsi="Arial"/>
          <w:color w:val="000000"/>
        </w:rPr>
        <w:t>ises;</w:t>
      </w:r>
    </w:p>
    <w:p w:rsidR="009B0E6F" w:rsidRPr="00153108" w:rsidRDefault="00C93125" w:rsidP="00C76268">
      <w:pPr>
        <w:numPr>
          <w:ilvl w:val="0"/>
          <w:numId w:val="21"/>
        </w:numPr>
        <w:tabs>
          <w:tab w:val="left" w:pos="1440"/>
          <w:tab w:val="left" w:pos="8820"/>
          <w:tab w:val="left" w:pos="9360"/>
        </w:tabs>
        <w:rPr>
          <w:rFonts w:ascii="Arial" w:hAnsi="Arial"/>
          <w:color w:val="000000"/>
        </w:rPr>
      </w:pPr>
      <w:r w:rsidRPr="00153108">
        <w:rPr>
          <w:rFonts w:ascii="Arial" w:hAnsi="Arial"/>
          <w:color w:val="000000"/>
        </w:rPr>
        <w:t>a performance of unamplified live music</w:t>
      </w:r>
    </w:p>
    <w:p w:rsidR="00C93125" w:rsidRPr="00153108" w:rsidRDefault="00C93125" w:rsidP="00C76268">
      <w:pPr>
        <w:numPr>
          <w:ilvl w:val="0"/>
          <w:numId w:val="21"/>
        </w:numPr>
        <w:tabs>
          <w:tab w:val="left" w:pos="1440"/>
          <w:tab w:val="left" w:pos="8820"/>
          <w:tab w:val="left" w:pos="9360"/>
        </w:tabs>
        <w:rPr>
          <w:rFonts w:ascii="Arial" w:hAnsi="Arial"/>
          <w:color w:val="000000"/>
        </w:rPr>
      </w:pPr>
      <w:r w:rsidRPr="00153108">
        <w:rPr>
          <w:rFonts w:ascii="Arial" w:hAnsi="Arial"/>
          <w:color w:val="000000"/>
        </w:rPr>
        <w:t>a performance of live amplified music in a workplace wi</w:t>
      </w:r>
      <w:r w:rsidR="001118DF" w:rsidRPr="00153108">
        <w:rPr>
          <w:rFonts w:ascii="Arial" w:hAnsi="Arial"/>
          <w:color w:val="000000"/>
        </w:rPr>
        <w:t>th an audience of no more than 5</w:t>
      </w:r>
      <w:r w:rsidRPr="00153108">
        <w:rPr>
          <w:rFonts w:ascii="Arial" w:hAnsi="Arial"/>
          <w:color w:val="000000"/>
        </w:rPr>
        <w:t>00 people; or</w:t>
      </w:r>
    </w:p>
    <w:p w:rsidR="00734137" w:rsidRPr="00130930" w:rsidRDefault="00C93125" w:rsidP="00130930">
      <w:pPr>
        <w:numPr>
          <w:ilvl w:val="0"/>
          <w:numId w:val="21"/>
        </w:numPr>
        <w:tabs>
          <w:tab w:val="left" w:pos="1440"/>
          <w:tab w:val="left" w:pos="8820"/>
          <w:tab w:val="left" w:pos="9360"/>
        </w:tabs>
        <w:rPr>
          <w:rFonts w:ascii="Arial" w:hAnsi="Arial"/>
          <w:color w:val="000000"/>
        </w:rPr>
      </w:pPr>
      <w:r w:rsidRPr="00153108">
        <w:rPr>
          <w:rFonts w:ascii="Arial" w:hAnsi="Arial"/>
          <w:color w:val="000000"/>
        </w:rPr>
        <w:t xml:space="preserve">a performance of live </w:t>
      </w:r>
      <w:r w:rsidR="00F00EAB" w:rsidRPr="00153108">
        <w:rPr>
          <w:rFonts w:ascii="Arial" w:hAnsi="Arial"/>
          <w:color w:val="000000"/>
        </w:rPr>
        <w:t xml:space="preserve">or recorded </w:t>
      </w:r>
      <w:r w:rsidRPr="00153108">
        <w:rPr>
          <w:rFonts w:ascii="Arial" w:hAnsi="Arial"/>
          <w:color w:val="000000"/>
        </w:rPr>
        <w:t xml:space="preserve">music on licensed premises </w:t>
      </w:r>
      <w:r w:rsidR="004171A3" w:rsidRPr="00153108">
        <w:rPr>
          <w:rFonts w:ascii="Arial" w:hAnsi="Arial"/>
          <w:color w:val="000000"/>
        </w:rPr>
        <w:t xml:space="preserve">which takes place in the presence </w:t>
      </w:r>
      <w:r w:rsidR="001118DF" w:rsidRPr="00153108">
        <w:rPr>
          <w:rFonts w:ascii="Arial" w:hAnsi="Arial"/>
          <w:color w:val="000000"/>
        </w:rPr>
        <w:t>of an audience of no more than 5</w:t>
      </w:r>
      <w:r w:rsidR="004171A3" w:rsidRPr="00153108">
        <w:rPr>
          <w:rFonts w:ascii="Arial" w:hAnsi="Arial"/>
          <w:color w:val="000000"/>
        </w:rPr>
        <w:t>00 people, provided that a number of conditions are satisfied.</w:t>
      </w:r>
      <w:r w:rsidR="002A3475" w:rsidRPr="00153108">
        <w:rPr>
          <w:rFonts w:ascii="Arial" w:hAnsi="Arial"/>
          <w:color w:val="000000"/>
        </w:rPr>
        <w:t xml:space="preserve"> </w:t>
      </w:r>
    </w:p>
    <w:p w:rsidR="00F13828" w:rsidRPr="00DD3924" w:rsidRDefault="00F13828" w:rsidP="00D92F9D">
      <w:pPr>
        <w:numPr>
          <w:ilvl w:val="0"/>
          <w:numId w:val="65"/>
        </w:numPr>
        <w:tabs>
          <w:tab w:val="left" w:pos="993"/>
          <w:tab w:val="left" w:pos="8820"/>
          <w:tab w:val="left" w:pos="9360"/>
        </w:tabs>
        <w:ind w:left="1134" w:hanging="425"/>
        <w:rPr>
          <w:rFonts w:ascii="Arial" w:hAnsi="Arial"/>
          <w:color w:val="000000"/>
        </w:rPr>
      </w:pPr>
      <w:r>
        <w:rPr>
          <w:rFonts w:ascii="Arial" w:hAnsi="Arial"/>
          <w:color w:val="000000"/>
        </w:rPr>
        <w:t xml:space="preserve"> </w:t>
      </w:r>
      <w:r w:rsidR="002F7FA8" w:rsidRPr="00DD3924">
        <w:rPr>
          <w:rFonts w:ascii="Arial" w:hAnsi="Arial"/>
          <w:color w:val="000000"/>
        </w:rPr>
        <w:t>There are exemptions from the need for a licence for music entertainment, in defined circumstances including for:</w:t>
      </w:r>
    </w:p>
    <w:p w:rsidR="00130930" w:rsidRDefault="00130930" w:rsidP="00D92F9D">
      <w:pPr>
        <w:numPr>
          <w:ilvl w:val="0"/>
          <w:numId w:val="66"/>
        </w:numPr>
        <w:tabs>
          <w:tab w:val="left" w:pos="1276"/>
          <w:tab w:val="left" w:pos="8820"/>
          <w:tab w:val="left" w:pos="9360"/>
        </w:tabs>
        <w:ind w:left="1418" w:hanging="284"/>
        <w:rPr>
          <w:rFonts w:ascii="Arial" w:hAnsi="Arial"/>
          <w:color w:val="000000"/>
        </w:rPr>
      </w:pPr>
      <w:r>
        <w:rPr>
          <w:rFonts w:ascii="Arial" w:hAnsi="Arial"/>
          <w:color w:val="000000"/>
        </w:rPr>
        <w:t xml:space="preserve">  places of public worship, village halls, church halls and other similar buildings</w:t>
      </w:r>
    </w:p>
    <w:p w:rsidR="00130930" w:rsidRDefault="00130930" w:rsidP="00D92F9D">
      <w:pPr>
        <w:numPr>
          <w:ilvl w:val="0"/>
          <w:numId w:val="66"/>
        </w:numPr>
        <w:tabs>
          <w:tab w:val="left" w:pos="1276"/>
          <w:tab w:val="left" w:pos="8820"/>
          <w:tab w:val="left" w:pos="9360"/>
        </w:tabs>
        <w:ind w:firstLine="414"/>
        <w:rPr>
          <w:rFonts w:ascii="Arial" w:hAnsi="Arial"/>
          <w:color w:val="000000"/>
        </w:rPr>
      </w:pPr>
      <w:r>
        <w:rPr>
          <w:rFonts w:ascii="Arial" w:hAnsi="Arial"/>
          <w:color w:val="000000"/>
        </w:rPr>
        <w:t xml:space="preserve">  schools</w:t>
      </w:r>
    </w:p>
    <w:p w:rsidR="00DD3924" w:rsidRDefault="00130930" w:rsidP="00D92F9D">
      <w:pPr>
        <w:numPr>
          <w:ilvl w:val="0"/>
          <w:numId w:val="66"/>
        </w:numPr>
        <w:tabs>
          <w:tab w:val="left" w:pos="1276"/>
          <w:tab w:val="left" w:pos="8820"/>
          <w:tab w:val="left" w:pos="9360"/>
        </w:tabs>
        <w:ind w:firstLine="414"/>
        <w:rPr>
          <w:rFonts w:ascii="Arial" w:hAnsi="Arial"/>
          <w:color w:val="000000"/>
        </w:rPr>
      </w:pPr>
      <w:r>
        <w:rPr>
          <w:rFonts w:ascii="Arial" w:hAnsi="Arial"/>
          <w:color w:val="000000"/>
        </w:rPr>
        <w:t xml:space="preserve">  hospitals</w:t>
      </w:r>
    </w:p>
    <w:p w:rsidR="00130930" w:rsidRDefault="00130930" w:rsidP="00D92F9D">
      <w:pPr>
        <w:numPr>
          <w:ilvl w:val="0"/>
          <w:numId w:val="66"/>
        </w:numPr>
        <w:tabs>
          <w:tab w:val="left" w:pos="1276"/>
          <w:tab w:val="left" w:pos="8820"/>
          <w:tab w:val="left" w:pos="9360"/>
        </w:tabs>
        <w:ind w:firstLine="414"/>
        <w:rPr>
          <w:rFonts w:ascii="Arial" w:hAnsi="Arial"/>
          <w:color w:val="000000"/>
        </w:rPr>
      </w:pPr>
      <w:r>
        <w:rPr>
          <w:rFonts w:ascii="Arial" w:hAnsi="Arial"/>
          <w:color w:val="000000"/>
        </w:rPr>
        <w:t xml:space="preserve">  local authority premises</w:t>
      </w:r>
    </w:p>
    <w:p w:rsidR="00130930" w:rsidRPr="00130930" w:rsidRDefault="00130930" w:rsidP="00D92F9D">
      <w:pPr>
        <w:numPr>
          <w:ilvl w:val="0"/>
          <w:numId w:val="66"/>
        </w:numPr>
        <w:tabs>
          <w:tab w:val="left" w:pos="1276"/>
          <w:tab w:val="left" w:pos="8820"/>
          <w:tab w:val="left" w:pos="9360"/>
        </w:tabs>
        <w:ind w:left="1418" w:hanging="284"/>
        <w:rPr>
          <w:rFonts w:ascii="Arial" w:hAnsi="Arial"/>
          <w:color w:val="000000"/>
        </w:rPr>
      </w:pPr>
      <w:r w:rsidRPr="00130930">
        <w:rPr>
          <w:rFonts w:ascii="Arial" w:hAnsi="Arial"/>
          <w:color w:val="000000"/>
        </w:rPr>
        <w:t xml:space="preserve">  incidental music –music that is incidental to other activities that are not classed as regulated entertainment</w:t>
      </w:r>
    </w:p>
    <w:p w:rsidR="004F71E7" w:rsidRPr="00153108" w:rsidRDefault="004F71E7" w:rsidP="004F71E7">
      <w:pPr>
        <w:tabs>
          <w:tab w:val="left" w:pos="1440"/>
          <w:tab w:val="left" w:pos="8820"/>
          <w:tab w:val="left" w:pos="9360"/>
        </w:tabs>
        <w:ind w:left="1440"/>
        <w:rPr>
          <w:rFonts w:ascii="Arial" w:hAnsi="Arial"/>
          <w:color w:val="000000"/>
        </w:rPr>
      </w:pPr>
    </w:p>
    <w:p w:rsidR="00C25014" w:rsidRPr="00153108" w:rsidRDefault="00330BCB" w:rsidP="000336E0">
      <w:pPr>
        <w:tabs>
          <w:tab w:val="left" w:pos="567"/>
          <w:tab w:val="left" w:pos="1276"/>
          <w:tab w:val="left" w:pos="8820"/>
          <w:tab w:val="left" w:pos="9360"/>
        </w:tabs>
        <w:ind w:left="709" w:hanging="709"/>
        <w:rPr>
          <w:rFonts w:ascii="Arial" w:hAnsi="Arial"/>
          <w:color w:val="000000"/>
        </w:rPr>
      </w:pPr>
      <w:r w:rsidRPr="00153108">
        <w:rPr>
          <w:rFonts w:ascii="Arial" w:hAnsi="Arial"/>
          <w:color w:val="000000"/>
        </w:rPr>
        <w:t>7.6</w:t>
      </w:r>
      <w:r w:rsidR="000336E0" w:rsidRPr="00153108">
        <w:rPr>
          <w:rFonts w:ascii="Arial" w:hAnsi="Arial"/>
          <w:color w:val="000000"/>
        </w:rPr>
        <w:t xml:space="preserve">     </w:t>
      </w:r>
      <w:r w:rsidR="00B56A78" w:rsidRPr="00153108">
        <w:rPr>
          <w:rFonts w:ascii="Arial" w:hAnsi="Arial"/>
          <w:color w:val="000000"/>
        </w:rPr>
        <w:t xml:space="preserve"> </w:t>
      </w:r>
      <w:r w:rsidR="007D1017" w:rsidRPr="00153108">
        <w:rPr>
          <w:rFonts w:ascii="Arial" w:hAnsi="Arial"/>
          <w:color w:val="000000"/>
        </w:rPr>
        <w:t xml:space="preserve">Where de-regulated activities </w:t>
      </w:r>
      <w:r w:rsidR="009B0E6F" w:rsidRPr="00153108">
        <w:rPr>
          <w:rFonts w:ascii="Arial" w:hAnsi="Arial"/>
          <w:color w:val="000000"/>
        </w:rPr>
        <w:t xml:space="preserve">take place on </w:t>
      </w:r>
      <w:r w:rsidR="007D1017" w:rsidRPr="00153108">
        <w:rPr>
          <w:rFonts w:ascii="Arial" w:hAnsi="Arial"/>
          <w:color w:val="000000"/>
        </w:rPr>
        <w:t xml:space="preserve">licensed </w:t>
      </w:r>
      <w:r w:rsidR="009B0E6F" w:rsidRPr="00153108">
        <w:rPr>
          <w:rFonts w:ascii="Arial" w:hAnsi="Arial"/>
          <w:color w:val="000000"/>
        </w:rPr>
        <w:t xml:space="preserve">premises any licence conditions relating to ‘live’ music </w:t>
      </w:r>
      <w:r w:rsidR="008E47FF" w:rsidRPr="00153108">
        <w:rPr>
          <w:rFonts w:ascii="Arial" w:hAnsi="Arial"/>
          <w:color w:val="000000"/>
        </w:rPr>
        <w:t xml:space="preserve">or entertainment </w:t>
      </w:r>
      <w:r w:rsidR="009B0E6F" w:rsidRPr="00153108">
        <w:rPr>
          <w:rFonts w:ascii="Arial" w:hAnsi="Arial"/>
          <w:color w:val="000000"/>
        </w:rPr>
        <w:t>will be suspended</w:t>
      </w:r>
      <w:r w:rsidR="0092428B" w:rsidRPr="00153108">
        <w:rPr>
          <w:rFonts w:ascii="Arial" w:hAnsi="Arial"/>
          <w:color w:val="000000"/>
        </w:rPr>
        <w:t xml:space="preserve"> but it is possible to imp</w:t>
      </w:r>
      <w:r w:rsidR="009B0E6F" w:rsidRPr="00153108">
        <w:rPr>
          <w:rFonts w:ascii="Arial" w:hAnsi="Arial"/>
          <w:color w:val="000000"/>
        </w:rPr>
        <w:t>ose new, or reinstate existing</w:t>
      </w:r>
      <w:r w:rsidR="00E669D6" w:rsidRPr="00153108">
        <w:rPr>
          <w:rFonts w:ascii="Arial" w:hAnsi="Arial"/>
          <w:color w:val="000000"/>
        </w:rPr>
        <w:t>,</w:t>
      </w:r>
      <w:r w:rsidR="009B0E6F" w:rsidRPr="00153108">
        <w:rPr>
          <w:rFonts w:ascii="Arial" w:hAnsi="Arial"/>
          <w:color w:val="000000"/>
        </w:rPr>
        <w:t xml:space="preserve"> conditions following a review</w:t>
      </w:r>
      <w:r w:rsidR="00C25014" w:rsidRPr="00153108">
        <w:rPr>
          <w:rFonts w:ascii="Arial" w:hAnsi="Arial"/>
          <w:color w:val="000000"/>
        </w:rPr>
        <w:t xml:space="preserve"> of a premises licence or club premises certificate</w:t>
      </w:r>
      <w:r w:rsidR="00E7786F">
        <w:rPr>
          <w:rFonts w:ascii="Arial" w:hAnsi="Arial"/>
          <w:color w:val="000000"/>
        </w:rPr>
        <w:t>.</w:t>
      </w:r>
    </w:p>
    <w:p w:rsidR="0026382D" w:rsidRPr="00153108" w:rsidRDefault="0026382D" w:rsidP="000336E0">
      <w:pPr>
        <w:tabs>
          <w:tab w:val="left" w:pos="567"/>
          <w:tab w:val="left" w:pos="1276"/>
          <w:tab w:val="left" w:pos="8820"/>
          <w:tab w:val="left" w:pos="9360"/>
        </w:tabs>
        <w:ind w:left="709" w:hanging="709"/>
        <w:rPr>
          <w:rFonts w:ascii="Arial" w:hAnsi="Arial"/>
          <w:color w:val="000000"/>
        </w:rPr>
      </w:pPr>
    </w:p>
    <w:p w:rsidR="009B0E6F" w:rsidRPr="00153108" w:rsidRDefault="00330BCB" w:rsidP="000336E0">
      <w:pPr>
        <w:tabs>
          <w:tab w:val="left" w:pos="567"/>
          <w:tab w:val="left" w:pos="1276"/>
          <w:tab w:val="left" w:pos="8820"/>
          <w:tab w:val="left" w:pos="9360"/>
        </w:tabs>
        <w:ind w:left="709" w:hanging="709"/>
        <w:rPr>
          <w:rFonts w:ascii="Arial" w:hAnsi="Arial"/>
          <w:i/>
          <w:color w:val="000000"/>
        </w:rPr>
      </w:pPr>
      <w:r w:rsidRPr="00153108">
        <w:rPr>
          <w:rFonts w:ascii="Arial" w:hAnsi="Arial"/>
          <w:color w:val="000000"/>
        </w:rPr>
        <w:t>7.7</w:t>
      </w:r>
      <w:r w:rsidR="00C25014" w:rsidRPr="00153108">
        <w:rPr>
          <w:rFonts w:ascii="Arial" w:hAnsi="Arial"/>
          <w:color w:val="000000"/>
        </w:rPr>
        <w:t xml:space="preserve">      </w:t>
      </w:r>
      <w:r w:rsidR="009B0E6F" w:rsidRPr="00153108">
        <w:rPr>
          <w:rFonts w:ascii="Arial" w:hAnsi="Arial"/>
          <w:color w:val="000000"/>
        </w:rPr>
        <w:t>When considering whether an activity constitutes ’the provision of regulated entertainment</w:t>
      </w:r>
      <w:r w:rsidR="0092428B" w:rsidRPr="00153108">
        <w:rPr>
          <w:rFonts w:ascii="Arial" w:hAnsi="Arial"/>
          <w:color w:val="000000"/>
        </w:rPr>
        <w:t>,</w:t>
      </w:r>
      <w:r w:rsidR="009B0E6F" w:rsidRPr="00153108">
        <w:rPr>
          <w:rFonts w:ascii="Arial" w:hAnsi="Arial"/>
          <w:color w:val="000000"/>
        </w:rPr>
        <w:t xml:space="preserve"> each case will be treated on its ow</w:t>
      </w:r>
      <w:r w:rsidR="0092428B" w:rsidRPr="00153108">
        <w:rPr>
          <w:rFonts w:ascii="Arial" w:hAnsi="Arial"/>
          <w:color w:val="000000"/>
        </w:rPr>
        <w:t>n merits.  There will inevitably be a degree of judgement as to whether a performance is live music or not</w:t>
      </w:r>
      <w:r w:rsidR="00516B0A">
        <w:rPr>
          <w:rFonts w:ascii="Arial" w:hAnsi="Arial"/>
          <w:color w:val="000000"/>
        </w:rPr>
        <w:t>. O</w:t>
      </w:r>
      <w:r w:rsidR="0092428B" w:rsidRPr="00153108">
        <w:rPr>
          <w:rFonts w:ascii="Arial" w:hAnsi="Arial"/>
          <w:color w:val="000000"/>
        </w:rPr>
        <w:t xml:space="preserve">rganisers of events should be encouraged to check with the </w:t>
      </w:r>
      <w:r w:rsidR="00CB7798" w:rsidRPr="00153108">
        <w:rPr>
          <w:rFonts w:ascii="Arial" w:hAnsi="Arial"/>
          <w:color w:val="000000"/>
        </w:rPr>
        <w:t xml:space="preserve">Authority </w:t>
      </w:r>
      <w:r w:rsidR="0092428B" w:rsidRPr="00153108">
        <w:rPr>
          <w:rFonts w:ascii="Arial" w:hAnsi="Arial"/>
          <w:color w:val="000000"/>
        </w:rPr>
        <w:t>if in doubt.</w:t>
      </w:r>
      <w:r w:rsidR="009B0E6F" w:rsidRPr="00153108">
        <w:rPr>
          <w:rFonts w:ascii="Arial" w:hAnsi="Arial"/>
          <w:color w:val="000000"/>
        </w:rPr>
        <w:t xml:space="preserve"> </w:t>
      </w:r>
    </w:p>
    <w:p w:rsidR="007357BD" w:rsidRPr="00153108" w:rsidRDefault="000C1D71" w:rsidP="00CD37C6">
      <w:pPr>
        <w:tabs>
          <w:tab w:val="left" w:pos="720"/>
          <w:tab w:val="left" w:pos="1440"/>
        </w:tabs>
        <w:ind w:left="1440" w:hanging="1440"/>
        <w:rPr>
          <w:rFonts w:ascii="Arial" w:hAnsi="Arial"/>
          <w:color w:val="000000"/>
        </w:rPr>
      </w:pPr>
      <w:r w:rsidRPr="00153108">
        <w:rPr>
          <w:rFonts w:ascii="Arial" w:hAnsi="Arial"/>
          <w:color w:val="000000"/>
        </w:rPr>
        <w:tab/>
      </w:r>
    </w:p>
    <w:p w:rsidR="00043E17" w:rsidRDefault="00A57222" w:rsidP="00F6115F">
      <w:pPr>
        <w:ind w:left="720" w:hanging="720"/>
        <w:rPr>
          <w:rFonts w:ascii="Arial" w:hAnsi="Arial"/>
          <w:color w:val="000000"/>
        </w:rPr>
      </w:pPr>
      <w:r w:rsidRPr="00153108">
        <w:rPr>
          <w:rFonts w:ascii="Arial" w:hAnsi="Arial"/>
          <w:color w:val="000000"/>
        </w:rPr>
        <w:t>7.</w:t>
      </w:r>
      <w:r w:rsidR="00330BCB" w:rsidRPr="00153108">
        <w:rPr>
          <w:rFonts w:ascii="Arial" w:hAnsi="Arial"/>
          <w:color w:val="000000"/>
        </w:rPr>
        <w:t>8</w:t>
      </w:r>
      <w:r w:rsidR="007357BD" w:rsidRPr="00153108">
        <w:rPr>
          <w:rFonts w:ascii="Arial" w:hAnsi="Arial"/>
          <w:color w:val="000000"/>
        </w:rPr>
        <w:tab/>
        <w:t xml:space="preserve">The </w:t>
      </w:r>
      <w:r w:rsidR="00CB7798" w:rsidRPr="00153108">
        <w:rPr>
          <w:rFonts w:ascii="Arial" w:hAnsi="Arial"/>
          <w:color w:val="000000"/>
        </w:rPr>
        <w:t xml:space="preserve">Authority </w:t>
      </w:r>
      <w:r w:rsidR="007357BD" w:rsidRPr="00153108">
        <w:rPr>
          <w:rFonts w:ascii="Arial" w:hAnsi="Arial"/>
          <w:color w:val="000000"/>
        </w:rPr>
        <w:t>recognises that the Act is not a mechanism for the general control of anti-social behaviour by individuals once they are beyond the direct control of the individual, club or business holding the licence, certificate or permission concerned.</w:t>
      </w:r>
      <w:r w:rsidR="003F0701" w:rsidRPr="00153108">
        <w:rPr>
          <w:rFonts w:ascii="Arial" w:hAnsi="Arial"/>
          <w:color w:val="000000"/>
        </w:rPr>
        <w:t xml:space="preserve"> This is a matter for the Police.</w:t>
      </w:r>
      <w:r w:rsidR="007357BD" w:rsidRPr="00153108">
        <w:rPr>
          <w:rFonts w:ascii="Arial" w:hAnsi="Arial"/>
          <w:color w:val="000000"/>
        </w:rPr>
        <w:t xml:space="preserve"> The </w:t>
      </w:r>
      <w:r w:rsidR="00CB7798" w:rsidRPr="00153108">
        <w:rPr>
          <w:rFonts w:ascii="Arial" w:hAnsi="Arial"/>
          <w:color w:val="000000"/>
        </w:rPr>
        <w:t xml:space="preserve">Authority </w:t>
      </w:r>
      <w:r w:rsidR="007357BD" w:rsidRPr="00153108">
        <w:rPr>
          <w:rFonts w:ascii="Arial" w:hAnsi="Arial"/>
          <w:color w:val="000000"/>
        </w:rPr>
        <w:t>will not, therefore, attempt to control such through its exercise of licensing functions</w:t>
      </w:r>
      <w:r w:rsidR="004B4C35" w:rsidRPr="00153108">
        <w:rPr>
          <w:rFonts w:ascii="Arial" w:hAnsi="Arial"/>
          <w:color w:val="000000"/>
        </w:rPr>
        <w:t xml:space="preserve"> unless clear evidence links alcohol related violence or disorder to persons having left those premises.</w:t>
      </w:r>
      <w:r w:rsidR="0073240A">
        <w:rPr>
          <w:rFonts w:ascii="Arial" w:hAnsi="Arial"/>
          <w:color w:val="000000"/>
        </w:rPr>
        <w:t xml:space="preserve">  </w:t>
      </w:r>
      <w:r w:rsidR="00F6115F" w:rsidRPr="00F6115F">
        <w:rPr>
          <w:rFonts w:ascii="Arial" w:hAnsi="Arial"/>
          <w:color w:val="000000"/>
        </w:rPr>
        <w:t xml:space="preserve">The Authority also recognises the impact of drug misuse on and around alcohol licensed premises and will expect premises to adopt a zero tolerance </w:t>
      </w:r>
      <w:r w:rsidR="00F6115F">
        <w:rPr>
          <w:rFonts w:ascii="Arial" w:hAnsi="Arial"/>
          <w:color w:val="000000"/>
        </w:rPr>
        <w:t>approach and to</w:t>
      </w:r>
      <w:r w:rsidR="00F6115F" w:rsidRPr="00F6115F">
        <w:rPr>
          <w:rFonts w:ascii="Arial" w:hAnsi="Arial"/>
          <w:color w:val="000000"/>
        </w:rPr>
        <w:t xml:space="preserve"> have reporting procedures in place.</w:t>
      </w:r>
    </w:p>
    <w:p w:rsidR="00F6115F" w:rsidRPr="00153108" w:rsidRDefault="00F6115F" w:rsidP="00F6115F">
      <w:pPr>
        <w:ind w:left="720" w:hanging="720"/>
        <w:rPr>
          <w:rFonts w:ascii="Arial" w:hAnsi="Arial"/>
          <w:color w:val="000000"/>
        </w:rPr>
      </w:pPr>
    </w:p>
    <w:p w:rsidR="007357BD" w:rsidRPr="00153108" w:rsidRDefault="00A57222" w:rsidP="00EB078A">
      <w:pPr>
        <w:pStyle w:val="Heading3"/>
        <w:tabs>
          <w:tab w:val="left" w:pos="720"/>
        </w:tabs>
        <w:ind w:left="720" w:hanging="720"/>
        <w:rPr>
          <w:b/>
          <w:i w:val="0"/>
          <w:color w:val="000000"/>
          <w:sz w:val="24"/>
        </w:rPr>
      </w:pPr>
      <w:r w:rsidRPr="00153108">
        <w:rPr>
          <w:b/>
          <w:i w:val="0"/>
          <w:color w:val="000000"/>
          <w:sz w:val="24"/>
        </w:rPr>
        <w:t>8</w:t>
      </w:r>
      <w:r w:rsidR="007357BD" w:rsidRPr="00153108">
        <w:rPr>
          <w:b/>
          <w:i w:val="0"/>
          <w:color w:val="000000"/>
          <w:sz w:val="24"/>
        </w:rPr>
        <w:t xml:space="preserve">  </w:t>
      </w:r>
      <w:r w:rsidR="00EB078A" w:rsidRPr="00153108">
        <w:rPr>
          <w:b/>
          <w:i w:val="0"/>
          <w:color w:val="000000"/>
          <w:sz w:val="24"/>
        </w:rPr>
        <w:tab/>
      </w:r>
      <w:r w:rsidR="007357BD" w:rsidRPr="00153108">
        <w:rPr>
          <w:b/>
          <w:i w:val="0"/>
          <w:color w:val="000000"/>
          <w:sz w:val="24"/>
        </w:rPr>
        <w:t>The Council’s approach to applications for premises licences &amp; club premises certificates</w:t>
      </w:r>
    </w:p>
    <w:p w:rsidR="007357BD" w:rsidRPr="00153108" w:rsidRDefault="007357BD" w:rsidP="00EB078A">
      <w:pPr>
        <w:rPr>
          <w:rFonts w:ascii="Arial" w:hAnsi="Arial"/>
          <w:color w:val="000000"/>
        </w:rPr>
      </w:pPr>
    </w:p>
    <w:p w:rsidR="007357BD" w:rsidRPr="00153108" w:rsidRDefault="00A57222" w:rsidP="00EB078A">
      <w:pPr>
        <w:ind w:left="720" w:hanging="720"/>
        <w:rPr>
          <w:rFonts w:ascii="Arial" w:hAnsi="Arial"/>
          <w:color w:val="000000"/>
        </w:rPr>
      </w:pPr>
      <w:r w:rsidRPr="00153108">
        <w:rPr>
          <w:rFonts w:ascii="Arial" w:hAnsi="Arial"/>
          <w:color w:val="000000"/>
        </w:rPr>
        <w:t>8</w:t>
      </w:r>
      <w:r w:rsidR="007357BD" w:rsidRPr="00153108">
        <w:rPr>
          <w:rFonts w:ascii="Arial" w:hAnsi="Arial"/>
          <w:color w:val="000000"/>
        </w:rPr>
        <w:t>.1</w:t>
      </w:r>
      <w:r w:rsidR="007357BD" w:rsidRPr="00153108">
        <w:rPr>
          <w:rFonts w:ascii="Arial" w:hAnsi="Arial"/>
          <w:color w:val="000000"/>
        </w:rPr>
        <w:tab/>
      </w:r>
      <w:r w:rsidR="00EB078A" w:rsidRPr="00153108">
        <w:rPr>
          <w:rFonts w:ascii="Arial" w:hAnsi="Arial"/>
          <w:color w:val="000000"/>
        </w:rPr>
        <w:t xml:space="preserve">The </w:t>
      </w:r>
      <w:r w:rsidR="00CB7798" w:rsidRPr="00153108">
        <w:rPr>
          <w:rFonts w:ascii="Arial" w:hAnsi="Arial"/>
          <w:color w:val="000000"/>
        </w:rPr>
        <w:t xml:space="preserve">Authority </w:t>
      </w:r>
      <w:r w:rsidR="007357BD" w:rsidRPr="00153108">
        <w:rPr>
          <w:rFonts w:ascii="Arial" w:hAnsi="Arial"/>
          <w:color w:val="000000"/>
        </w:rPr>
        <w:t>recognises that each licensing application must be dealt with on its own individual merits</w:t>
      </w:r>
      <w:r w:rsidR="006F53D2" w:rsidRPr="00153108">
        <w:rPr>
          <w:rFonts w:ascii="Arial" w:hAnsi="Arial"/>
          <w:color w:val="000000"/>
        </w:rPr>
        <w:t xml:space="preserve"> and in accordance with the </w:t>
      </w:r>
      <w:r w:rsidR="00CB7798" w:rsidRPr="00153108">
        <w:rPr>
          <w:rFonts w:ascii="Arial" w:hAnsi="Arial"/>
          <w:color w:val="000000"/>
        </w:rPr>
        <w:t>Council’s</w:t>
      </w:r>
      <w:r w:rsidR="002E739C" w:rsidRPr="00153108">
        <w:rPr>
          <w:rFonts w:ascii="Arial" w:hAnsi="Arial"/>
          <w:color w:val="000000"/>
        </w:rPr>
        <w:t xml:space="preserve"> </w:t>
      </w:r>
      <w:r w:rsidR="003145D5" w:rsidRPr="00153108">
        <w:rPr>
          <w:rFonts w:ascii="Arial" w:hAnsi="Arial"/>
          <w:color w:val="000000"/>
        </w:rPr>
        <w:t>Statement of Licensing Policy</w:t>
      </w:r>
      <w:r w:rsidR="00516B0A">
        <w:rPr>
          <w:rFonts w:ascii="Arial" w:hAnsi="Arial"/>
          <w:color w:val="000000"/>
        </w:rPr>
        <w:t>.</w:t>
      </w:r>
      <w:r w:rsidR="003145D5" w:rsidRPr="00153108">
        <w:rPr>
          <w:rFonts w:ascii="Arial" w:hAnsi="Arial"/>
          <w:color w:val="000000"/>
        </w:rPr>
        <w:t xml:space="preserve"> </w:t>
      </w:r>
    </w:p>
    <w:p w:rsidR="007357BD" w:rsidRPr="00153108" w:rsidRDefault="007357BD">
      <w:pPr>
        <w:ind w:right="3546"/>
        <w:rPr>
          <w:rFonts w:ascii="Arial" w:hAnsi="Arial"/>
          <w:color w:val="000000"/>
        </w:rPr>
      </w:pPr>
    </w:p>
    <w:p w:rsidR="001972A0" w:rsidRPr="00153108" w:rsidRDefault="00A57222" w:rsidP="001F606E">
      <w:pPr>
        <w:tabs>
          <w:tab w:val="left" w:pos="720"/>
        </w:tabs>
        <w:ind w:left="720" w:hanging="720"/>
        <w:rPr>
          <w:rFonts w:ascii="Arial" w:hAnsi="Arial"/>
          <w:color w:val="000000"/>
        </w:rPr>
      </w:pPr>
      <w:r w:rsidRPr="00153108">
        <w:rPr>
          <w:rFonts w:ascii="Arial" w:hAnsi="Arial"/>
          <w:color w:val="000000"/>
        </w:rPr>
        <w:t>8</w:t>
      </w:r>
      <w:r w:rsidR="00EB078A" w:rsidRPr="00153108">
        <w:rPr>
          <w:rFonts w:ascii="Arial" w:hAnsi="Arial"/>
          <w:color w:val="000000"/>
        </w:rPr>
        <w:t>.2</w:t>
      </w:r>
      <w:r w:rsidR="00EB078A" w:rsidRPr="00153108">
        <w:rPr>
          <w:rFonts w:ascii="Arial" w:hAnsi="Arial"/>
          <w:color w:val="000000"/>
        </w:rPr>
        <w:tab/>
      </w:r>
      <w:r w:rsidR="001F606E" w:rsidRPr="00153108">
        <w:rPr>
          <w:rFonts w:ascii="Arial" w:hAnsi="Arial"/>
          <w:color w:val="000000"/>
        </w:rPr>
        <w:t>To minimise the</w:t>
      </w:r>
      <w:r w:rsidR="003145D5" w:rsidRPr="00153108">
        <w:rPr>
          <w:rFonts w:ascii="Arial" w:hAnsi="Arial"/>
          <w:color w:val="000000"/>
        </w:rPr>
        <w:t xml:space="preserve"> number of </w:t>
      </w:r>
      <w:r w:rsidR="00636830">
        <w:rPr>
          <w:rFonts w:ascii="Arial" w:hAnsi="Arial"/>
          <w:color w:val="000000"/>
        </w:rPr>
        <w:t>r</w:t>
      </w:r>
      <w:r w:rsidR="001F606E" w:rsidRPr="00153108">
        <w:rPr>
          <w:rFonts w:ascii="Arial" w:hAnsi="Arial"/>
          <w:color w:val="000000"/>
        </w:rPr>
        <w:t>elevant rep</w:t>
      </w:r>
      <w:r w:rsidR="001972A0" w:rsidRPr="00153108">
        <w:rPr>
          <w:rFonts w:ascii="Arial" w:hAnsi="Arial"/>
          <w:color w:val="000000"/>
        </w:rPr>
        <w:t>resentations,</w:t>
      </w:r>
      <w:r w:rsidR="001F606E" w:rsidRPr="00153108">
        <w:rPr>
          <w:rFonts w:ascii="Arial" w:hAnsi="Arial"/>
          <w:color w:val="000000"/>
        </w:rPr>
        <w:t xml:space="preserve"> a</w:t>
      </w:r>
      <w:r w:rsidR="007357BD" w:rsidRPr="00153108">
        <w:rPr>
          <w:rFonts w:ascii="Arial" w:hAnsi="Arial"/>
          <w:color w:val="000000"/>
        </w:rPr>
        <w:t xml:space="preserve">pplicants </w:t>
      </w:r>
      <w:r w:rsidR="00A024B4" w:rsidRPr="00153108">
        <w:rPr>
          <w:rFonts w:ascii="Arial" w:hAnsi="Arial"/>
          <w:color w:val="000000"/>
        </w:rPr>
        <w:t>for a premises licence, club premises certificate or</w:t>
      </w:r>
      <w:r w:rsidR="00636830">
        <w:rPr>
          <w:rFonts w:ascii="Arial" w:hAnsi="Arial"/>
          <w:color w:val="000000"/>
        </w:rPr>
        <w:t xml:space="preserve"> </w:t>
      </w:r>
      <w:r w:rsidR="00A024B4" w:rsidRPr="00153108">
        <w:rPr>
          <w:rFonts w:ascii="Arial" w:hAnsi="Arial"/>
          <w:color w:val="000000"/>
        </w:rPr>
        <w:t>variation</w:t>
      </w:r>
      <w:r w:rsidR="00A63608" w:rsidRPr="00153108">
        <w:rPr>
          <w:rFonts w:ascii="Arial" w:hAnsi="Arial"/>
          <w:color w:val="000000"/>
        </w:rPr>
        <w:t>s</w:t>
      </w:r>
      <w:r w:rsidR="00F74374">
        <w:rPr>
          <w:rFonts w:ascii="Arial" w:hAnsi="Arial"/>
          <w:color w:val="000000"/>
        </w:rPr>
        <w:t xml:space="preserve"> are encouraged to provide sufficient information</w:t>
      </w:r>
      <w:r w:rsidR="00CA02A6" w:rsidRPr="00153108">
        <w:rPr>
          <w:rFonts w:ascii="Arial" w:hAnsi="Arial"/>
          <w:color w:val="000000"/>
        </w:rPr>
        <w:t xml:space="preserve"> </w:t>
      </w:r>
      <w:r w:rsidR="00DA4445" w:rsidRPr="00153108">
        <w:rPr>
          <w:rFonts w:ascii="Arial" w:hAnsi="Arial"/>
          <w:color w:val="000000"/>
        </w:rPr>
        <w:t>in their</w:t>
      </w:r>
      <w:r w:rsidR="007357BD" w:rsidRPr="00153108">
        <w:rPr>
          <w:rFonts w:ascii="Arial" w:hAnsi="Arial"/>
          <w:color w:val="000000"/>
        </w:rPr>
        <w:t xml:space="preserve"> operating schedules</w:t>
      </w:r>
      <w:r w:rsidR="00A024B4" w:rsidRPr="00153108">
        <w:rPr>
          <w:rFonts w:ascii="Arial" w:hAnsi="Arial"/>
          <w:color w:val="000000"/>
        </w:rPr>
        <w:t xml:space="preserve"> to demonst</w:t>
      </w:r>
      <w:r w:rsidR="001972A0" w:rsidRPr="00153108">
        <w:rPr>
          <w:rFonts w:ascii="Arial" w:hAnsi="Arial"/>
          <w:color w:val="000000"/>
        </w:rPr>
        <w:t xml:space="preserve">rate </w:t>
      </w:r>
      <w:r w:rsidR="00A024B4" w:rsidRPr="00153108">
        <w:rPr>
          <w:rFonts w:ascii="Arial" w:hAnsi="Arial"/>
          <w:color w:val="000000"/>
        </w:rPr>
        <w:t>the st</w:t>
      </w:r>
      <w:r w:rsidR="001F606E" w:rsidRPr="00153108">
        <w:rPr>
          <w:rFonts w:ascii="Arial" w:hAnsi="Arial"/>
          <w:color w:val="000000"/>
        </w:rPr>
        <w:t>eps they intend to take to promote the four licensing objectives</w:t>
      </w:r>
      <w:r w:rsidR="008E5104" w:rsidRPr="00153108">
        <w:rPr>
          <w:rFonts w:ascii="Arial" w:hAnsi="Arial"/>
          <w:color w:val="000000"/>
        </w:rPr>
        <w:t>.</w:t>
      </w:r>
      <w:r w:rsidR="00F74374">
        <w:rPr>
          <w:rFonts w:ascii="Arial" w:hAnsi="Arial"/>
          <w:color w:val="000000"/>
        </w:rPr>
        <w:t xml:space="preserve">  Consideration should be given to any impact the application could have on the local area and mitigate against the risk of nuisance to nearby properties.</w:t>
      </w:r>
      <w:r w:rsidR="00975160" w:rsidRPr="00153108">
        <w:rPr>
          <w:rFonts w:ascii="Arial" w:hAnsi="Arial"/>
          <w:color w:val="000000"/>
        </w:rPr>
        <w:t xml:space="preserve"> </w:t>
      </w:r>
    </w:p>
    <w:p w:rsidR="00187D99" w:rsidRPr="00153108" w:rsidRDefault="00187D99" w:rsidP="001F606E">
      <w:pPr>
        <w:tabs>
          <w:tab w:val="left" w:pos="720"/>
        </w:tabs>
        <w:ind w:left="720" w:hanging="720"/>
        <w:rPr>
          <w:rFonts w:ascii="Arial" w:hAnsi="Arial"/>
          <w:color w:val="000000"/>
        </w:rPr>
      </w:pPr>
    </w:p>
    <w:p w:rsidR="00864768" w:rsidRPr="00153108" w:rsidRDefault="00516B0A" w:rsidP="00516B0A">
      <w:pPr>
        <w:tabs>
          <w:tab w:val="left" w:pos="720"/>
        </w:tabs>
        <w:ind w:left="720" w:hanging="720"/>
        <w:rPr>
          <w:rFonts w:ascii="Arial" w:hAnsi="Arial"/>
          <w:color w:val="000000"/>
        </w:rPr>
      </w:pPr>
      <w:r>
        <w:rPr>
          <w:rFonts w:ascii="Arial" w:hAnsi="Arial"/>
          <w:color w:val="000000"/>
        </w:rPr>
        <w:t>8.3</w:t>
      </w:r>
      <w:r>
        <w:rPr>
          <w:rFonts w:ascii="Arial" w:hAnsi="Arial"/>
          <w:color w:val="000000"/>
        </w:rPr>
        <w:tab/>
      </w:r>
      <w:r w:rsidR="002E739C" w:rsidRPr="00153108">
        <w:rPr>
          <w:rFonts w:ascii="Arial" w:hAnsi="Arial"/>
          <w:color w:val="000000"/>
        </w:rPr>
        <w:t>T</w:t>
      </w:r>
      <w:r w:rsidR="006907CC" w:rsidRPr="00153108">
        <w:rPr>
          <w:rFonts w:ascii="Arial" w:hAnsi="Arial"/>
          <w:color w:val="000000"/>
        </w:rPr>
        <w:t xml:space="preserve">he </w:t>
      </w:r>
      <w:r w:rsidR="00CB7798" w:rsidRPr="00153108">
        <w:rPr>
          <w:rFonts w:ascii="Arial" w:hAnsi="Arial"/>
          <w:color w:val="000000"/>
        </w:rPr>
        <w:t xml:space="preserve">Authority </w:t>
      </w:r>
      <w:r w:rsidR="00864768" w:rsidRPr="00153108">
        <w:rPr>
          <w:rFonts w:ascii="Arial" w:hAnsi="Arial"/>
          <w:color w:val="000000"/>
        </w:rPr>
        <w:t>may wish to make a representation as a responsible authority, in order to ensure that appropriate and proportionate conditions are included on a licence where it is not considered cl</w:t>
      </w:r>
      <w:r w:rsidR="00761D30" w:rsidRPr="00153108">
        <w:rPr>
          <w:rFonts w:ascii="Arial" w:hAnsi="Arial"/>
          <w:color w:val="000000"/>
        </w:rPr>
        <w:t>ear from an operating schedule</w:t>
      </w:r>
      <w:r w:rsidR="00864768" w:rsidRPr="00153108">
        <w:rPr>
          <w:rFonts w:ascii="Arial" w:hAnsi="Arial"/>
          <w:color w:val="000000"/>
        </w:rPr>
        <w:t>.</w:t>
      </w:r>
    </w:p>
    <w:p w:rsidR="001F606E" w:rsidRPr="00153108" w:rsidRDefault="001F606E" w:rsidP="00BE6FB2">
      <w:pPr>
        <w:tabs>
          <w:tab w:val="left" w:pos="720"/>
        </w:tabs>
        <w:rPr>
          <w:rFonts w:ascii="Arial" w:hAnsi="Arial"/>
          <w:color w:val="000000"/>
        </w:rPr>
      </w:pPr>
    </w:p>
    <w:p w:rsidR="00AE6DC8" w:rsidRDefault="00516B0A" w:rsidP="000C1D71">
      <w:pPr>
        <w:tabs>
          <w:tab w:val="left" w:pos="720"/>
        </w:tabs>
        <w:ind w:left="720" w:hanging="720"/>
        <w:rPr>
          <w:rFonts w:ascii="Arial" w:hAnsi="Arial" w:cs="Arial"/>
          <w:color w:val="000000"/>
        </w:rPr>
      </w:pPr>
      <w:r>
        <w:rPr>
          <w:rFonts w:ascii="Arial" w:hAnsi="Arial"/>
          <w:color w:val="000000"/>
        </w:rPr>
        <w:t>8.4</w:t>
      </w:r>
      <w:r>
        <w:rPr>
          <w:rFonts w:ascii="Arial" w:hAnsi="Arial"/>
          <w:color w:val="000000"/>
        </w:rPr>
        <w:tab/>
      </w:r>
      <w:r w:rsidR="001F606E" w:rsidRPr="00153108">
        <w:rPr>
          <w:rFonts w:ascii="Arial" w:hAnsi="Arial"/>
          <w:color w:val="000000"/>
        </w:rPr>
        <w:t xml:space="preserve">Applications </w:t>
      </w:r>
      <w:r w:rsidR="00FC0D96" w:rsidRPr="00153108">
        <w:rPr>
          <w:rFonts w:ascii="Arial" w:hAnsi="Arial"/>
          <w:color w:val="000000"/>
        </w:rPr>
        <w:t xml:space="preserve">will not be valid unless </w:t>
      </w:r>
      <w:r w:rsidR="001F606E" w:rsidRPr="00153108">
        <w:rPr>
          <w:rFonts w:ascii="Arial" w:hAnsi="Arial"/>
          <w:color w:val="000000"/>
        </w:rPr>
        <w:t xml:space="preserve">made on the </w:t>
      </w:r>
      <w:r w:rsidR="00F74374">
        <w:rPr>
          <w:rFonts w:ascii="Arial" w:hAnsi="Arial"/>
          <w:color w:val="000000"/>
        </w:rPr>
        <w:t xml:space="preserve">prescribed </w:t>
      </w:r>
      <w:r w:rsidR="001F606E" w:rsidRPr="00153108">
        <w:rPr>
          <w:rFonts w:ascii="Arial" w:hAnsi="Arial"/>
          <w:color w:val="000000"/>
        </w:rPr>
        <w:t xml:space="preserve">form, </w:t>
      </w:r>
      <w:r w:rsidR="003145D5" w:rsidRPr="00153108">
        <w:rPr>
          <w:rFonts w:ascii="Arial" w:hAnsi="Arial"/>
          <w:color w:val="000000"/>
        </w:rPr>
        <w:t>complete</w:t>
      </w:r>
      <w:r w:rsidR="001F606E" w:rsidRPr="00153108">
        <w:rPr>
          <w:rFonts w:ascii="Arial" w:hAnsi="Arial"/>
          <w:color w:val="000000"/>
        </w:rPr>
        <w:t xml:space="preserve"> and advertised in accordance with Licensing Act 2003 (Premises Licences and Club Premises Certificates) Regulations 2005.</w:t>
      </w:r>
      <w:r w:rsidR="003741BB" w:rsidRPr="00153108">
        <w:rPr>
          <w:rFonts w:ascii="Arial" w:hAnsi="Arial"/>
          <w:color w:val="000000"/>
        </w:rPr>
        <w:t xml:space="preserve"> (The Regulations)</w:t>
      </w:r>
      <w:r w:rsidR="00F74374">
        <w:rPr>
          <w:rFonts w:ascii="Arial" w:hAnsi="Arial"/>
          <w:color w:val="000000"/>
        </w:rPr>
        <w:t>.  Further guidance is available on the Council’s website at:</w:t>
      </w:r>
      <w:r w:rsidR="00A456C5" w:rsidRPr="00A456C5">
        <w:t xml:space="preserve"> </w:t>
      </w:r>
      <w:hyperlink r:id="rId11" w:history="1">
        <w:r w:rsidR="00AE6DC8">
          <w:rPr>
            <w:rStyle w:val="Hyperlink"/>
            <w:rFonts w:ascii="Arial" w:hAnsi="Arial" w:cs="Arial"/>
          </w:rPr>
          <w:t>Premises licence</w:t>
        </w:r>
      </w:hyperlink>
    </w:p>
    <w:p w:rsidR="004B4C35" w:rsidRPr="00346570" w:rsidRDefault="004B4C35" w:rsidP="00346570">
      <w:pPr>
        <w:tabs>
          <w:tab w:val="left" w:pos="720"/>
        </w:tabs>
        <w:ind w:left="720" w:hanging="720"/>
        <w:rPr>
          <w:rFonts w:ascii="Arial" w:hAnsi="Arial" w:cs="Arial"/>
          <w:color w:val="000000"/>
        </w:rPr>
      </w:pPr>
    </w:p>
    <w:p w:rsidR="00635B1D" w:rsidRPr="00153108" w:rsidRDefault="00390CAD" w:rsidP="00390CAD">
      <w:pPr>
        <w:autoSpaceDE w:val="0"/>
        <w:autoSpaceDN w:val="0"/>
        <w:adjustRightInd w:val="0"/>
        <w:ind w:left="709" w:hanging="709"/>
        <w:jc w:val="both"/>
        <w:rPr>
          <w:rFonts w:ascii="Arial" w:hAnsi="Arial" w:cs="Arial"/>
          <w:color w:val="000000"/>
        </w:rPr>
      </w:pPr>
      <w:r>
        <w:rPr>
          <w:rFonts w:ascii="Arial" w:hAnsi="Arial" w:cs="Arial"/>
          <w:color w:val="000000"/>
        </w:rPr>
        <w:t>8.5</w:t>
      </w:r>
      <w:r>
        <w:rPr>
          <w:rFonts w:ascii="Arial" w:hAnsi="Arial" w:cs="Arial"/>
          <w:color w:val="000000"/>
        </w:rPr>
        <w:tab/>
      </w:r>
      <w:r w:rsidR="006E3530">
        <w:rPr>
          <w:rFonts w:ascii="Arial" w:hAnsi="Arial" w:cs="Arial"/>
          <w:color w:val="000000"/>
        </w:rPr>
        <w:t>T</w:t>
      </w:r>
      <w:r w:rsidR="00635B1D" w:rsidRPr="00153108">
        <w:rPr>
          <w:rFonts w:ascii="Arial" w:hAnsi="Arial" w:cs="Arial"/>
          <w:color w:val="000000"/>
        </w:rPr>
        <w:t>he following</w:t>
      </w:r>
      <w:r w:rsidR="003741BB" w:rsidRPr="00153108">
        <w:rPr>
          <w:rFonts w:ascii="Arial" w:hAnsi="Arial" w:cs="Arial"/>
          <w:color w:val="000000"/>
        </w:rPr>
        <w:t xml:space="preserve"> </w:t>
      </w:r>
      <w:r w:rsidR="00635B1D" w:rsidRPr="00153108">
        <w:rPr>
          <w:rFonts w:ascii="Arial" w:hAnsi="Arial" w:cs="Arial"/>
          <w:color w:val="000000"/>
        </w:rPr>
        <w:t>shall apply to ensure that the legislation has been complied with and</w:t>
      </w:r>
      <w:r w:rsidR="00FC0D96" w:rsidRPr="00153108">
        <w:rPr>
          <w:rFonts w:ascii="Arial" w:hAnsi="Arial" w:cs="Arial"/>
          <w:color w:val="000000"/>
        </w:rPr>
        <w:t xml:space="preserve"> that</w:t>
      </w:r>
      <w:r w:rsidR="00635B1D" w:rsidRPr="00153108">
        <w:rPr>
          <w:rFonts w:ascii="Arial" w:hAnsi="Arial" w:cs="Arial"/>
          <w:color w:val="000000"/>
        </w:rPr>
        <w:t xml:space="preserve"> the application </w:t>
      </w:r>
      <w:r w:rsidR="0024228E" w:rsidRPr="00153108">
        <w:rPr>
          <w:rFonts w:ascii="Arial" w:hAnsi="Arial" w:cs="Arial"/>
          <w:color w:val="000000"/>
        </w:rPr>
        <w:t xml:space="preserve">is </w:t>
      </w:r>
      <w:r w:rsidR="00635B1D" w:rsidRPr="00153108">
        <w:rPr>
          <w:rFonts w:ascii="Arial" w:hAnsi="Arial" w:cs="Arial"/>
          <w:color w:val="000000"/>
        </w:rPr>
        <w:t xml:space="preserve">valid. </w:t>
      </w:r>
    </w:p>
    <w:p w:rsidR="00DA4445" w:rsidRPr="00153108" w:rsidRDefault="00DA4445" w:rsidP="00635B1D">
      <w:pPr>
        <w:autoSpaceDE w:val="0"/>
        <w:autoSpaceDN w:val="0"/>
        <w:adjustRightInd w:val="0"/>
        <w:ind w:left="720" w:hanging="720"/>
        <w:jc w:val="both"/>
        <w:rPr>
          <w:rFonts w:ascii="Arial" w:hAnsi="Arial" w:cs="Arial"/>
          <w:color w:val="000000"/>
        </w:rPr>
      </w:pPr>
    </w:p>
    <w:p w:rsidR="004D239C" w:rsidRPr="00153108" w:rsidRDefault="00635B1D" w:rsidP="00C76268">
      <w:pPr>
        <w:numPr>
          <w:ilvl w:val="0"/>
          <w:numId w:val="22"/>
        </w:numPr>
        <w:autoSpaceDE w:val="0"/>
        <w:autoSpaceDN w:val="0"/>
        <w:adjustRightInd w:val="0"/>
        <w:jc w:val="both"/>
        <w:rPr>
          <w:rFonts w:ascii="Arial" w:hAnsi="Arial" w:cs="Arial"/>
          <w:color w:val="000000"/>
        </w:rPr>
      </w:pPr>
      <w:r w:rsidRPr="00153108">
        <w:rPr>
          <w:rFonts w:ascii="Arial" w:hAnsi="Arial" w:cs="Arial"/>
          <w:bCs/>
          <w:color w:val="000000"/>
        </w:rPr>
        <w:t>Application</w:t>
      </w:r>
      <w:r w:rsidR="0052570D" w:rsidRPr="00153108">
        <w:rPr>
          <w:rFonts w:ascii="Arial" w:hAnsi="Arial" w:cs="Arial"/>
          <w:bCs/>
          <w:color w:val="000000"/>
        </w:rPr>
        <w:t>s</w:t>
      </w:r>
      <w:r w:rsidR="00AA6231">
        <w:rPr>
          <w:rFonts w:ascii="Arial" w:hAnsi="Arial" w:cs="Arial"/>
          <w:bCs/>
          <w:color w:val="000000"/>
        </w:rPr>
        <w:t xml:space="preserve"> s</w:t>
      </w:r>
      <w:r w:rsidR="0052570D" w:rsidRPr="00153108">
        <w:rPr>
          <w:rFonts w:ascii="Arial" w:hAnsi="Arial" w:cs="Arial"/>
          <w:bCs/>
          <w:color w:val="000000"/>
        </w:rPr>
        <w:t>hould</w:t>
      </w:r>
      <w:r w:rsidRPr="00153108">
        <w:rPr>
          <w:rFonts w:ascii="Arial" w:hAnsi="Arial" w:cs="Arial"/>
          <w:bCs/>
          <w:color w:val="000000"/>
        </w:rPr>
        <w:t xml:space="preserve"> be advertised in </w:t>
      </w:r>
      <w:r w:rsidR="006E3530">
        <w:rPr>
          <w:rFonts w:ascii="Arial" w:hAnsi="Arial" w:cs="Arial"/>
          <w:bCs/>
          <w:color w:val="000000"/>
        </w:rPr>
        <w:t xml:space="preserve">a public notice in </w:t>
      </w:r>
      <w:r w:rsidRPr="00153108">
        <w:rPr>
          <w:rFonts w:ascii="Arial" w:hAnsi="Arial" w:cs="Arial"/>
          <w:bCs/>
          <w:color w:val="000000"/>
        </w:rPr>
        <w:t xml:space="preserve">either </w:t>
      </w:r>
      <w:r w:rsidR="006E3530">
        <w:rPr>
          <w:rFonts w:ascii="Arial" w:hAnsi="Arial" w:cs="Arial"/>
          <w:bCs/>
          <w:color w:val="000000"/>
        </w:rPr>
        <w:t>a</w:t>
      </w:r>
      <w:r w:rsidRPr="00153108">
        <w:rPr>
          <w:rFonts w:ascii="Arial" w:hAnsi="Arial" w:cs="Arial"/>
          <w:bCs/>
          <w:color w:val="000000"/>
        </w:rPr>
        <w:t xml:space="preserve"> </w:t>
      </w:r>
      <w:r w:rsidR="00400888" w:rsidRPr="00153108">
        <w:rPr>
          <w:rFonts w:ascii="Arial" w:hAnsi="Arial" w:cs="Arial"/>
          <w:bCs/>
          <w:color w:val="000000"/>
        </w:rPr>
        <w:t>local newspaper or where there is none, in a local newsletter, circular or similar document, which circulates in the vicinity</w:t>
      </w:r>
      <w:r w:rsidR="00EE66A1" w:rsidRPr="00153108">
        <w:rPr>
          <w:rFonts w:ascii="Arial" w:hAnsi="Arial" w:cs="Arial"/>
          <w:bCs/>
          <w:color w:val="000000"/>
        </w:rPr>
        <w:t>,</w:t>
      </w:r>
      <w:r w:rsidR="004D239C" w:rsidRPr="00153108">
        <w:rPr>
          <w:rFonts w:ascii="Arial" w:hAnsi="Arial" w:cs="Arial"/>
          <w:color w:val="000000"/>
        </w:rPr>
        <w:t xml:space="preserve"> </w:t>
      </w:r>
      <w:r w:rsidR="000754C4" w:rsidRPr="00153108">
        <w:rPr>
          <w:rFonts w:ascii="Arial" w:hAnsi="Arial" w:cs="Arial"/>
          <w:bCs/>
          <w:color w:val="000000"/>
        </w:rPr>
        <w:t>and</w:t>
      </w:r>
      <w:r w:rsidRPr="00153108">
        <w:rPr>
          <w:rFonts w:ascii="Arial" w:hAnsi="Arial" w:cs="Arial"/>
          <w:bCs/>
          <w:color w:val="000000"/>
        </w:rPr>
        <w:t xml:space="preserve"> </w:t>
      </w:r>
    </w:p>
    <w:p w:rsidR="00DA4445" w:rsidRPr="00153108" w:rsidRDefault="003741BB" w:rsidP="00DA4445">
      <w:pPr>
        <w:autoSpaceDE w:val="0"/>
        <w:autoSpaceDN w:val="0"/>
        <w:adjustRightInd w:val="0"/>
        <w:ind w:left="720"/>
        <w:jc w:val="both"/>
        <w:rPr>
          <w:rFonts w:ascii="Arial" w:hAnsi="Arial" w:cs="Arial"/>
          <w:color w:val="000000"/>
        </w:rPr>
      </w:pPr>
      <w:r w:rsidRPr="00153108">
        <w:rPr>
          <w:rFonts w:ascii="Arial" w:hAnsi="Arial" w:cs="Arial"/>
          <w:color w:val="000000"/>
        </w:rPr>
        <w:t xml:space="preserve">    </w:t>
      </w:r>
    </w:p>
    <w:p w:rsidR="00635B1D" w:rsidRPr="00153108" w:rsidRDefault="00635B1D" w:rsidP="00C76268">
      <w:pPr>
        <w:numPr>
          <w:ilvl w:val="0"/>
          <w:numId w:val="22"/>
        </w:numPr>
        <w:autoSpaceDE w:val="0"/>
        <w:autoSpaceDN w:val="0"/>
        <w:adjustRightInd w:val="0"/>
        <w:jc w:val="both"/>
        <w:rPr>
          <w:rFonts w:ascii="Arial" w:hAnsi="Arial" w:cs="Arial"/>
          <w:color w:val="000000"/>
        </w:rPr>
      </w:pPr>
      <w:r w:rsidRPr="00153108">
        <w:rPr>
          <w:rFonts w:ascii="Arial" w:hAnsi="Arial" w:cs="Arial"/>
          <w:bCs/>
          <w:color w:val="000000"/>
        </w:rPr>
        <w:t xml:space="preserve">Proof of </w:t>
      </w:r>
      <w:r w:rsidR="006E3530">
        <w:rPr>
          <w:rFonts w:ascii="Arial" w:hAnsi="Arial" w:cs="Arial"/>
          <w:bCs/>
          <w:color w:val="000000"/>
        </w:rPr>
        <w:t xml:space="preserve">the </w:t>
      </w:r>
      <w:r w:rsidRPr="00153108">
        <w:rPr>
          <w:rFonts w:ascii="Arial" w:hAnsi="Arial" w:cs="Arial"/>
          <w:bCs/>
          <w:color w:val="000000"/>
        </w:rPr>
        <w:t xml:space="preserve">advertisement shall be provided within 5 working days of </w:t>
      </w:r>
      <w:r w:rsidR="006E3530">
        <w:rPr>
          <w:rFonts w:ascii="Arial" w:hAnsi="Arial" w:cs="Arial"/>
          <w:bCs/>
          <w:color w:val="000000"/>
        </w:rPr>
        <w:t xml:space="preserve">the </w:t>
      </w:r>
      <w:r w:rsidRPr="00153108">
        <w:rPr>
          <w:rFonts w:ascii="Arial" w:hAnsi="Arial" w:cs="Arial"/>
          <w:bCs/>
          <w:color w:val="000000"/>
        </w:rPr>
        <w:t>advertisement</w:t>
      </w:r>
      <w:r w:rsidR="006E3530">
        <w:rPr>
          <w:rFonts w:ascii="Arial" w:hAnsi="Arial" w:cs="Arial"/>
          <w:bCs/>
          <w:color w:val="000000"/>
        </w:rPr>
        <w:t xml:space="preserve"> being published</w:t>
      </w:r>
      <w:r w:rsidRPr="00153108">
        <w:rPr>
          <w:rFonts w:ascii="Arial" w:hAnsi="Arial" w:cs="Arial"/>
          <w:bCs/>
          <w:color w:val="000000"/>
        </w:rPr>
        <w:t xml:space="preserve">. </w:t>
      </w:r>
    </w:p>
    <w:p w:rsidR="00635B1D" w:rsidRPr="00153108" w:rsidRDefault="00635B1D" w:rsidP="000C1D71">
      <w:pPr>
        <w:tabs>
          <w:tab w:val="left" w:pos="720"/>
        </w:tabs>
        <w:ind w:left="720" w:hanging="720"/>
        <w:rPr>
          <w:rFonts w:ascii="Arial" w:hAnsi="Arial"/>
          <w:strike/>
          <w:color w:val="000000"/>
        </w:rPr>
      </w:pPr>
    </w:p>
    <w:p w:rsidR="00AA47FF" w:rsidRDefault="00390CAD" w:rsidP="00561DA6">
      <w:pPr>
        <w:autoSpaceDE w:val="0"/>
        <w:autoSpaceDN w:val="0"/>
        <w:adjustRightInd w:val="0"/>
        <w:ind w:left="709" w:hanging="709"/>
        <w:rPr>
          <w:rFonts w:ascii="Arial" w:hAnsi="Arial" w:cs="Arial"/>
          <w:color w:val="000000"/>
        </w:rPr>
      </w:pPr>
      <w:r>
        <w:rPr>
          <w:rFonts w:ascii="Arial" w:hAnsi="Arial" w:cs="Arial"/>
          <w:color w:val="000000"/>
        </w:rPr>
        <w:t xml:space="preserve">8.6    </w:t>
      </w:r>
      <w:r w:rsidR="0042043D">
        <w:rPr>
          <w:rFonts w:ascii="Arial" w:hAnsi="Arial" w:cs="Arial"/>
          <w:color w:val="000000"/>
        </w:rPr>
        <w:t xml:space="preserve">  </w:t>
      </w:r>
      <w:r w:rsidR="002F067E" w:rsidRPr="00153108">
        <w:rPr>
          <w:rFonts w:ascii="Arial" w:hAnsi="Arial" w:cs="Arial"/>
          <w:color w:val="000000"/>
        </w:rPr>
        <w:t>M</w:t>
      </w:r>
      <w:r w:rsidR="00635B1D" w:rsidRPr="00153108">
        <w:rPr>
          <w:rFonts w:ascii="Arial" w:hAnsi="Arial" w:cs="Arial"/>
          <w:color w:val="000000"/>
        </w:rPr>
        <w:t xml:space="preserve">ethods of serving an </w:t>
      </w:r>
      <w:r w:rsidR="00AA6231">
        <w:rPr>
          <w:rFonts w:ascii="Arial" w:hAnsi="Arial" w:cs="Arial"/>
          <w:color w:val="000000"/>
        </w:rPr>
        <w:t xml:space="preserve">application </w:t>
      </w:r>
      <w:r w:rsidR="00635B1D" w:rsidRPr="00153108">
        <w:rPr>
          <w:rFonts w:ascii="Arial" w:hAnsi="Arial" w:cs="Arial"/>
          <w:color w:val="000000"/>
        </w:rPr>
        <w:t>include</w:t>
      </w:r>
      <w:r w:rsidR="00CD37C6" w:rsidRPr="00153108">
        <w:rPr>
          <w:rFonts w:ascii="Arial" w:hAnsi="Arial" w:cs="Arial"/>
          <w:color w:val="000000"/>
        </w:rPr>
        <w:t>;</w:t>
      </w:r>
      <w:r w:rsidR="00635B1D" w:rsidRPr="00153108">
        <w:rPr>
          <w:rFonts w:ascii="Arial" w:hAnsi="Arial" w:cs="Arial"/>
          <w:color w:val="000000"/>
        </w:rPr>
        <w:t xml:space="preserve"> </w:t>
      </w:r>
      <w:r w:rsidR="003D6E35" w:rsidRPr="00153108">
        <w:rPr>
          <w:rFonts w:ascii="Arial" w:hAnsi="Arial" w:cs="Arial"/>
          <w:color w:val="000000"/>
        </w:rPr>
        <w:t xml:space="preserve">by recorded delivery, </w:t>
      </w:r>
      <w:r w:rsidR="00635B1D" w:rsidRPr="00153108">
        <w:rPr>
          <w:rFonts w:ascii="Arial" w:hAnsi="Arial" w:cs="Arial"/>
          <w:color w:val="000000"/>
        </w:rPr>
        <w:t>first class post</w:t>
      </w:r>
      <w:r w:rsidR="002F067E" w:rsidRPr="00153108">
        <w:rPr>
          <w:rFonts w:ascii="Arial" w:hAnsi="Arial" w:cs="Arial"/>
          <w:color w:val="000000"/>
        </w:rPr>
        <w:t>,</w:t>
      </w:r>
      <w:r w:rsidR="00AA47FF">
        <w:rPr>
          <w:rFonts w:ascii="Arial" w:hAnsi="Arial" w:cs="Arial"/>
          <w:color w:val="000000"/>
        </w:rPr>
        <w:t xml:space="preserve"> </w:t>
      </w:r>
      <w:r w:rsidR="002F067E" w:rsidRPr="00153108">
        <w:rPr>
          <w:rFonts w:ascii="Arial" w:hAnsi="Arial" w:cs="Arial"/>
          <w:color w:val="000000"/>
        </w:rPr>
        <w:t>by hand or by electronic application faci</w:t>
      </w:r>
      <w:r w:rsidR="003D6E35" w:rsidRPr="00153108">
        <w:rPr>
          <w:rFonts w:ascii="Arial" w:hAnsi="Arial" w:cs="Arial"/>
          <w:color w:val="000000"/>
        </w:rPr>
        <w:t>lit</w:t>
      </w:r>
      <w:r w:rsidR="002F067E" w:rsidRPr="00153108">
        <w:rPr>
          <w:rFonts w:ascii="Arial" w:hAnsi="Arial" w:cs="Arial"/>
          <w:color w:val="000000"/>
        </w:rPr>
        <w:t>y</w:t>
      </w:r>
      <w:r w:rsidR="003D6E35" w:rsidRPr="00153108">
        <w:rPr>
          <w:rFonts w:ascii="Arial" w:hAnsi="Arial" w:cs="Arial"/>
          <w:color w:val="000000"/>
        </w:rPr>
        <w:t>, the relevant fee must be paid</w:t>
      </w:r>
      <w:r w:rsidR="00ED571F" w:rsidRPr="00153108">
        <w:rPr>
          <w:rFonts w:ascii="Arial" w:hAnsi="Arial" w:cs="Arial"/>
          <w:color w:val="000000"/>
        </w:rPr>
        <w:t xml:space="preserve"> in order for the application to be considered </w:t>
      </w:r>
      <w:r w:rsidR="00D063A8">
        <w:rPr>
          <w:rFonts w:ascii="Arial" w:hAnsi="Arial" w:cs="Arial"/>
          <w:color w:val="000000"/>
        </w:rPr>
        <w:t>valid</w:t>
      </w:r>
      <w:r w:rsidR="00ED571F" w:rsidRPr="00153108">
        <w:rPr>
          <w:rFonts w:ascii="Arial" w:hAnsi="Arial" w:cs="Arial"/>
          <w:color w:val="000000"/>
        </w:rPr>
        <w:t>.</w:t>
      </w:r>
      <w:r w:rsidR="003D6E35" w:rsidRPr="00153108">
        <w:rPr>
          <w:rFonts w:ascii="Arial" w:hAnsi="Arial" w:cs="Arial"/>
          <w:color w:val="000000"/>
        </w:rPr>
        <w:t xml:space="preserve"> </w:t>
      </w:r>
      <w:r w:rsidR="00FF24C5">
        <w:rPr>
          <w:rFonts w:ascii="Arial" w:hAnsi="Arial" w:cs="Arial"/>
          <w:color w:val="000000"/>
        </w:rPr>
        <w:t xml:space="preserve"> A link to the Council’s fees can be found at</w:t>
      </w:r>
      <w:r w:rsidR="00561DA6">
        <w:rPr>
          <w:rFonts w:ascii="Arial" w:hAnsi="Arial" w:cs="Arial"/>
          <w:color w:val="000000"/>
        </w:rPr>
        <w:t xml:space="preserve">: </w:t>
      </w:r>
      <w:hyperlink r:id="rId12" w:history="1">
        <w:r w:rsidR="00AA47FF">
          <w:rPr>
            <w:rStyle w:val="Hyperlink"/>
            <w:rFonts w:ascii="Arial" w:hAnsi="Arial" w:cs="Arial"/>
          </w:rPr>
          <w:t>fees and charges</w:t>
        </w:r>
      </w:hyperlink>
    </w:p>
    <w:p w:rsidR="00D063A8" w:rsidRPr="00153108" w:rsidRDefault="00D063A8" w:rsidP="00346570">
      <w:pPr>
        <w:autoSpaceDE w:val="0"/>
        <w:autoSpaceDN w:val="0"/>
        <w:adjustRightInd w:val="0"/>
        <w:ind w:left="709" w:hanging="709"/>
        <w:rPr>
          <w:rFonts w:ascii="Arial" w:hAnsi="Arial" w:cs="Arial"/>
          <w:color w:val="000000"/>
        </w:rPr>
      </w:pPr>
    </w:p>
    <w:p w:rsidR="003D6E35" w:rsidRPr="00153108" w:rsidRDefault="003D6E35" w:rsidP="00C76268">
      <w:pPr>
        <w:numPr>
          <w:ilvl w:val="0"/>
          <w:numId w:val="23"/>
        </w:numPr>
        <w:autoSpaceDE w:val="0"/>
        <w:autoSpaceDN w:val="0"/>
        <w:adjustRightInd w:val="0"/>
        <w:jc w:val="both"/>
        <w:rPr>
          <w:rFonts w:ascii="Arial" w:hAnsi="Arial" w:cs="Arial"/>
          <w:color w:val="000000"/>
        </w:rPr>
      </w:pPr>
      <w:r w:rsidRPr="00153108">
        <w:rPr>
          <w:rFonts w:ascii="Arial" w:hAnsi="Arial" w:cs="Arial"/>
          <w:color w:val="000000"/>
        </w:rPr>
        <w:t xml:space="preserve">Applications </w:t>
      </w:r>
      <w:r w:rsidR="00832302" w:rsidRPr="00153108">
        <w:rPr>
          <w:rFonts w:ascii="Arial" w:hAnsi="Arial" w:cs="Arial"/>
          <w:color w:val="000000"/>
        </w:rPr>
        <w:t>received via the electronic application facility can include an electronic signature or this section may be left blank</w:t>
      </w:r>
      <w:r w:rsidR="001258BC" w:rsidRPr="00153108">
        <w:rPr>
          <w:rFonts w:ascii="Arial" w:hAnsi="Arial" w:cs="Arial"/>
          <w:color w:val="000000"/>
        </w:rPr>
        <w:t xml:space="preserve">, </w:t>
      </w:r>
      <w:r w:rsidR="002627EE" w:rsidRPr="00153108">
        <w:rPr>
          <w:rFonts w:ascii="Arial" w:hAnsi="Arial" w:cs="Arial"/>
          <w:color w:val="000000"/>
        </w:rPr>
        <w:t>however, a sign</w:t>
      </w:r>
      <w:r w:rsidR="00530C34" w:rsidRPr="00153108">
        <w:rPr>
          <w:rFonts w:ascii="Arial" w:hAnsi="Arial" w:cs="Arial"/>
          <w:color w:val="000000"/>
        </w:rPr>
        <w:t>ed declaration s</w:t>
      </w:r>
      <w:r w:rsidR="001258BC" w:rsidRPr="00153108">
        <w:rPr>
          <w:rFonts w:ascii="Arial" w:hAnsi="Arial" w:cs="Arial"/>
          <w:color w:val="000000"/>
        </w:rPr>
        <w:t>hould</w:t>
      </w:r>
      <w:r w:rsidR="00832302" w:rsidRPr="00153108">
        <w:rPr>
          <w:rFonts w:ascii="Arial" w:hAnsi="Arial" w:cs="Arial"/>
          <w:color w:val="000000"/>
        </w:rPr>
        <w:t xml:space="preserve"> be provided </w:t>
      </w:r>
      <w:r w:rsidR="00530C34" w:rsidRPr="00153108">
        <w:rPr>
          <w:rFonts w:ascii="Arial" w:hAnsi="Arial" w:cs="Arial"/>
          <w:color w:val="000000"/>
        </w:rPr>
        <w:t xml:space="preserve">to the authority </w:t>
      </w:r>
      <w:r w:rsidR="00832302" w:rsidRPr="00153108">
        <w:rPr>
          <w:rFonts w:ascii="Arial" w:hAnsi="Arial" w:cs="Arial"/>
          <w:color w:val="000000"/>
        </w:rPr>
        <w:t>within the statutory consultation period.</w:t>
      </w:r>
    </w:p>
    <w:p w:rsidR="00DA4445" w:rsidRPr="00153108" w:rsidRDefault="00DA4445" w:rsidP="00DA4445">
      <w:pPr>
        <w:autoSpaceDE w:val="0"/>
        <w:autoSpaceDN w:val="0"/>
        <w:adjustRightInd w:val="0"/>
        <w:ind w:left="720"/>
        <w:jc w:val="both"/>
        <w:rPr>
          <w:rFonts w:ascii="Arial" w:hAnsi="Arial" w:cs="Arial"/>
          <w:color w:val="000000"/>
        </w:rPr>
      </w:pPr>
    </w:p>
    <w:p w:rsidR="002627EE" w:rsidRPr="00153108" w:rsidRDefault="001258BC" w:rsidP="00C76268">
      <w:pPr>
        <w:numPr>
          <w:ilvl w:val="0"/>
          <w:numId w:val="23"/>
        </w:numPr>
        <w:autoSpaceDE w:val="0"/>
        <w:autoSpaceDN w:val="0"/>
        <w:adjustRightInd w:val="0"/>
        <w:jc w:val="both"/>
        <w:rPr>
          <w:rFonts w:ascii="Arial" w:hAnsi="Arial" w:cs="Arial"/>
          <w:color w:val="000000"/>
        </w:rPr>
      </w:pPr>
      <w:r w:rsidRPr="00153108">
        <w:rPr>
          <w:rFonts w:ascii="Arial" w:hAnsi="Arial" w:cs="Arial"/>
          <w:color w:val="000000"/>
        </w:rPr>
        <w:t>Applications for variation</w:t>
      </w:r>
      <w:r w:rsidR="00390A30">
        <w:rPr>
          <w:rFonts w:ascii="Arial" w:hAnsi="Arial" w:cs="Arial"/>
          <w:color w:val="000000"/>
        </w:rPr>
        <w:t xml:space="preserve"> or </w:t>
      </w:r>
      <w:r w:rsidRPr="00153108">
        <w:rPr>
          <w:rFonts w:ascii="Arial" w:hAnsi="Arial" w:cs="Arial"/>
          <w:color w:val="000000"/>
        </w:rPr>
        <w:t>transfer</w:t>
      </w:r>
      <w:r w:rsidR="00390A30">
        <w:rPr>
          <w:rFonts w:ascii="Arial" w:hAnsi="Arial" w:cs="Arial"/>
          <w:color w:val="000000"/>
        </w:rPr>
        <w:t xml:space="preserve"> </w:t>
      </w:r>
      <w:r w:rsidRPr="00153108">
        <w:rPr>
          <w:rFonts w:ascii="Arial" w:hAnsi="Arial" w:cs="Arial"/>
          <w:color w:val="000000"/>
        </w:rPr>
        <w:t>of the licence require the applicant to provide the</w:t>
      </w:r>
      <w:r w:rsidR="002627EE" w:rsidRPr="00153108">
        <w:rPr>
          <w:rFonts w:ascii="Arial" w:hAnsi="Arial" w:cs="Arial"/>
          <w:color w:val="000000"/>
        </w:rPr>
        <w:t xml:space="preserve"> licence, this</w:t>
      </w:r>
      <w:r w:rsidRPr="00153108">
        <w:rPr>
          <w:rFonts w:ascii="Arial" w:hAnsi="Arial" w:cs="Arial"/>
          <w:color w:val="000000"/>
        </w:rPr>
        <w:t xml:space="preserve"> may be </w:t>
      </w:r>
      <w:r w:rsidR="002627EE" w:rsidRPr="00153108">
        <w:rPr>
          <w:rFonts w:ascii="Arial" w:hAnsi="Arial" w:cs="Arial"/>
          <w:color w:val="000000"/>
        </w:rPr>
        <w:t>scanned</w:t>
      </w:r>
      <w:r w:rsidR="00CD215D">
        <w:rPr>
          <w:rFonts w:ascii="Arial" w:hAnsi="Arial" w:cs="Arial"/>
          <w:color w:val="000000"/>
        </w:rPr>
        <w:t>, if it cannot be provided, a reason why must be given</w:t>
      </w:r>
      <w:r w:rsidR="002627EE" w:rsidRPr="00153108">
        <w:rPr>
          <w:rFonts w:ascii="Arial" w:hAnsi="Arial" w:cs="Arial"/>
          <w:color w:val="000000"/>
        </w:rPr>
        <w:t xml:space="preserve">. </w:t>
      </w:r>
    </w:p>
    <w:p w:rsidR="00DA4445" w:rsidRPr="00153108" w:rsidRDefault="00DA4445" w:rsidP="00DA4445">
      <w:pPr>
        <w:autoSpaceDE w:val="0"/>
        <w:autoSpaceDN w:val="0"/>
        <w:adjustRightInd w:val="0"/>
        <w:ind w:left="720"/>
        <w:jc w:val="both"/>
        <w:rPr>
          <w:rFonts w:ascii="Arial" w:hAnsi="Arial" w:cs="Arial"/>
          <w:color w:val="000000"/>
        </w:rPr>
      </w:pPr>
    </w:p>
    <w:p w:rsidR="002627EE" w:rsidRPr="00153108" w:rsidRDefault="002627EE" w:rsidP="00C76268">
      <w:pPr>
        <w:numPr>
          <w:ilvl w:val="0"/>
          <w:numId w:val="23"/>
        </w:numPr>
        <w:autoSpaceDE w:val="0"/>
        <w:autoSpaceDN w:val="0"/>
        <w:adjustRightInd w:val="0"/>
        <w:jc w:val="both"/>
        <w:rPr>
          <w:rFonts w:ascii="Arial" w:hAnsi="Arial" w:cs="Arial"/>
          <w:color w:val="000000"/>
        </w:rPr>
      </w:pPr>
      <w:r w:rsidRPr="00153108">
        <w:rPr>
          <w:rFonts w:ascii="Arial" w:hAnsi="Arial" w:cs="Arial"/>
          <w:color w:val="000000"/>
        </w:rPr>
        <w:t>If an application is made online it wi</w:t>
      </w:r>
      <w:r w:rsidR="00216C2F" w:rsidRPr="00153108">
        <w:rPr>
          <w:rFonts w:ascii="Arial" w:hAnsi="Arial" w:cs="Arial"/>
          <w:color w:val="000000"/>
        </w:rPr>
        <w:t>ll be the responsibility of the</w:t>
      </w:r>
      <w:r w:rsidR="00F96B5A" w:rsidRPr="00153108">
        <w:rPr>
          <w:rFonts w:ascii="Arial" w:hAnsi="Arial" w:cs="Arial"/>
          <w:color w:val="000000"/>
        </w:rPr>
        <w:t xml:space="preserve"> Authority</w:t>
      </w:r>
      <w:r w:rsidRPr="00153108">
        <w:rPr>
          <w:rFonts w:ascii="Arial" w:hAnsi="Arial" w:cs="Arial"/>
          <w:color w:val="000000"/>
        </w:rPr>
        <w:t xml:space="preserve"> to copy the application to relevant responsible a</w:t>
      </w:r>
      <w:r w:rsidR="00DA4445" w:rsidRPr="00153108">
        <w:rPr>
          <w:rFonts w:ascii="Arial" w:hAnsi="Arial" w:cs="Arial"/>
          <w:color w:val="000000"/>
        </w:rPr>
        <w:t xml:space="preserve">uthorities </w:t>
      </w:r>
      <w:r w:rsidRPr="00153108">
        <w:rPr>
          <w:rFonts w:ascii="Arial" w:hAnsi="Arial" w:cs="Arial"/>
          <w:color w:val="000000"/>
        </w:rPr>
        <w:t>on the first working day after the receipt of a valid application.</w:t>
      </w:r>
    </w:p>
    <w:p w:rsidR="00DA4445" w:rsidRPr="00153108" w:rsidRDefault="00DA4445" w:rsidP="00DA4445">
      <w:pPr>
        <w:autoSpaceDE w:val="0"/>
        <w:autoSpaceDN w:val="0"/>
        <w:adjustRightInd w:val="0"/>
        <w:jc w:val="both"/>
        <w:rPr>
          <w:rFonts w:ascii="Arial" w:hAnsi="Arial" w:cs="Arial"/>
          <w:color w:val="000000"/>
        </w:rPr>
      </w:pPr>
    </w:p>
    <w:p w:rsidR="00DA4445" w:rsidRPr="00153108" w:rsidRDefault="002627EE" w:rsidP="00C76268">
      <w:pPr>
        <w:numPr>
          <w:ilvl w:val="0"/>
          <w:numId w:val="23"/>
        </w:numPr>
        <w:autoSpaceDE w:val="0"/>
        <w:autoSpaceDN w:val="0"/>
        <w:adjustRightInd w:val="0"/>
        <w:jc w:val="both"/>
        <w:rPr>
          <w:rFonts w:ascii="Arial" w:hAnsi="Arial" w:cs="Arial"/>
          <w:color w:val="000000"/>
        </w:rPr>
      </w:pPr>
      <w:r w:rsidRPr="00153108">
        <w:rPr>
          <w:rFonts w:ascii="Arial" w:hAnsi="Arial" w:cs="Arial"/>
          <w:color w:val="000000"/>
        </w:rPr>
        <w:t>If part of the application is received in writing it will remain the responsibility of the applicant to copy the whole application to the relevant responsible authorities.</w:t>
      </w:r>
      <w:r w:rsidR="00530C34" w:rsidRPr="00153108">
        <w:rPr>
          <w:rFonts w:ascii="Arial" w:hAnsi="Arial" w:cs="Arial"/>
          <w:color w:val="000000"/>
        </w:rPr>
        <w:t xml:space="preserve">  </w:t>
      </w:r>
    </w:p>
    <w:p w:rsidR="00DA4445" w:rsidRPr="00153108" w:rsidRDefault="00DA4445" w:rsidP="00DA4445">
      <w:pPr>
        <w:autoSpaceDE w:val="0"/>
        <w:autoSpaceDN w:val="0"/>
        <w:adjustRightInd w:val="0"/>
        <w:ind w:left="720"/>
        <w:jc w:val="both"/>
        <w:rPr>
          <w:rFonts w:ascii="Arial" w:hAnsi="Arial" w:cs="Arial"/>
          <w:color w:val="000000"/>
        </w:rPr>
      </w:pPr>
    </w:p>
    <w:p w:rsidR="00DA4445" w:rsidRPr="00153108" w:rsidRDefault="00DD111A" w:rsidP="00C76268">
      <w:pPr>
        <w:numPr>
          <w:ilvl w:val="0"/>
          <w:numId w:val="23"/>
        </w:numPr>
        <w:autoSpaceDE w:val="0"/>
        <w:autoSpaceDN w:val="0"/>
        <w:adjustRightInd w:val="0"/>
        <w:jc w:val="both"/>
        <w:rPr>
          <w:rFonts w:ascii="Arial" w:hAnsi="Arial" w:cs="Arial"/>
          <w:color w:val="000000"/>
        </w:rPr>
      </w:pPr>
      <w:r w:rsidRPr="00153108">
        <w:rPr>
          <w:rFonts w:ascii="Arial" w:hAnsi="Arial" w:cs="Arial"/>
          <w:color w:val="000000"/>
        </w:rPr>
        <w:t xml:space="preserve">Personal </w:t>
      </w:r>
      <w:r w:rsidR="00530C34" w:rsidRPr="00153108">
        <w:rPr>
          <w:rFonts w:ascii="Arial" w:hAnsi="Arial" w:cs="Arial"/>
          <w:color w:val="000000"/>
        </w:rPr>
        <w:t xml:space="preserve">licence applications and renewals, applications for review and representations </w:t>
      </w:r>
      <w:r w:rsidR="004745A7" w:rsidRPr="00153108">
        <w:rPr>
          <w:rFonts w:ascii="Arial" w:hAnsi="Arial" w:cs="Arial"/>
          <w:color w:val="000000"/>
        </w:rPr>
        <w:t>cannot</w:t>
      </w:r>
      <w:r w:rsidR="00530C34" w:rsidRPr="00153108">
        <w:rPr>
          <w:rFonts w:ascii="Arial" w:hAnsi="Arial" w:cs="Arial"/>
          <w:color w:val="000000"/>
        </w:rPr>
        <w:t xml:space="preserve"> be served via the electronic application facility.</w:t>
      </w:r>
      <w:r w:rsidR="002627EE" w:rsidRPr="00153108">
        <w:rPr>
          <w:rFonts w:ascii="Arial" w:hAnsi="Arial" w:cs="Arial"/>
          <w:color w:val="000000"/>
        </w:rPr>
        <w:t xml:space="preserve"> </w:t>
      </w:r>
      <w:r w:rsidR="00D62CCE" w:rsidRPr="00153108">
        <w:rPr>
          <w:rFonts w:ascii="Arial" w:hAnsi="Arial" w:cs="Arial"/>
          <w:color w:val="000000"/>
        </w:rPr>
        <w:t>However, applications</w:t>
      </w:r>
      <w:r w:rsidR="00530C34" w:rsidRPr="00153108">
        <w:rPr>
          <w:rFonts w:ascii="Arial" w:hAnsi="Arial" w:cs="Arial"/>
          <w:color w:val="000000"/>
        </w:rPr>
        <w:t xml:space="preserve"> for review and representations may be received through the normal e</w:t>
      </w:r>
      <w:r w:rsidR="0024228E" w:rsidRPr="00153108">
        <w:rPr>
          <w:rFonts w:ascii="Arial" w:hAnsi="Arial" w:cs="Arial"/>
          <w:color w:val="000000"/>
        </w:rPr>
        <w:t>-</w:t>
      </w:r>
      <w:r w:rsidR="00530C34" w:rsidRPr="00153108">
        <w:rPr>
          <w:rFonts w:ascii="Arial" w:hAnsi="Arial" w:cs="Arial"/>
          <w:color w:val="000000"/>
        </w:rPr>
        <w:t xml:space="preserve">mail procedure if the </w:t>
      </w:r>
      <w:r w:rsidR="00F96B5A" w:rsidRPr="00153108">
        <w:rPr>
          <w:rFonts w:ascii="Arial" w:hAnsi="Arial" w:cs="Arial"/>
          <w:color w:val="000000"/>
        </w:rPr>
        <w:t>Authority</w:t>
      </w:r>
      <w:r w:rsidR="00530C34" w:rsidRPr="00153108">
        <w:rPr>
          <w:rFonts w:ascii="Arial" w:hAnsi="Arial" w:cs="Arial"/>
          <w:color w:val="000000"/>
        </w:rPr>
        <w:t xml:space="preserve"> has </w:t>
      </w:r>
      <w:r w:rsidR="00D62CCE" w:rsidRPr="00153108">
        <w:rPr>
          <w:rFonts w:ascii="Arial" w:hAnsi="Arial" w:cs="Arial"/>
          <w:color w:val="000000"/>
        </w:rPr>
        <w:t>made prior agreement.</w:t>
      </w:r>
      <w:r w:rsidR="00530C34" w:rsidRPr="00153108">
        <w:rPr>
          <w:rFonts w:ascii="Arial" w:hAnsi="Arial" w:cs="Arial"/>
          <w:color w:val="000000"/>
        </w:rPr>
        <w:t xml:space="preserve"> </w:t>
      </w:r>
    </w:p>
    <w:p w:rsidR="00DA4445" w:rsidRPr="00153108" w:rsidRDefault="002627EE" w:rsidP="00DA4445">
      <w:pPr>
        <w:autoSpaceDE w:val="0"/>
        <w:autoSpaceDN w:val="0"/>
        <w:adjustRightInd w:val="0"/>
        <w:ind w:left="720"/>
        <w:jc w:val="both"/>
        <w:rPr>
          <w:rFonts w:ascii="Arial" w:hAnsi="Arial" w:cs="Arial"/>
          <w:color w:val="000000"/>
        </w:rPr>
      </w:pPr>
      <w:r w:rsidRPr="00153108">
        <w:rPr>
          <w:rFonts w:ascii="Arial" w:hAnsi="Arial" w:cs="Arial"/>
          <w:color w:val="000000"/>
        </w:rPr>
        <w:t xml:space="preserve"> </w:t>
      </w:r>
    </w:p>
    <w:p w:rsidR="001C7BC4" w:rsidRPr="00153108" w:rsidRDefault="009F6011" w:rsidP="00C76268">
      <w:pPr>
        <w:numPr>
          <w:ilvl w:val="0"/>
          <w:numId w:val="23"/>
        </w:numPr>
        <w:autoSpaceDE w:val="0"/>
        <w:autoSpaceDN w:val="0"/>
        <w:adjustRightInd w:val="0"/>
        <w:jc w:val="both"/>
        <w:rPr>
          <w:rFonts w:ascii="Arial" w:hAnsi="Arial" w:cs="Arial"/>
          <w:color w:val="000000"/>
        </w:rPr>
      </w:pPr>
      <w:r w:rsidRPr="00153108">
        <w:rPr>
          <w:rFonts w:ascii="Arial" w:hAnsi="Arial" w:cs="Arial"/>
          <w:bCs/>
          <w:color w:val="000000"/>
        </w:rPr>
        <w:t>A</w:t>
      </w:r>
      <w:r w:rsidR="001C7BC4" w:rsidRPr="00153108">
        <w:rPr>
          <w:rFonts w:ascii="Arial" w:hAnsi="Arial" w:cs="Arial"/>
          <w:bCs/>
          <w:color w:val="000000"/>
        </w:rPr>
        <w:t>pplications that require notice to be given to the Premises Licence Hold</w:t>
      </w:r>
      <w:r w:rsidR="0024228E" w:rsidRPr="00153108">
        <w:rPr>
          <w:rFonts w:ascii="Arial" w:hAnsi="Arial" w:cs="Arial"/>
          <w:bCs/>
          <w:color w:val="000000"/>
        </w:rPr>
        <w:t>er or Designated Premises Supervisor</w:t>
      </w:r>
      <w:r w:rsidR="00F16F1C">
        <w:rPr>
          <w:rFonts w:ascii="Arial" w:hAnsi="Arial" w:cs="Arial"/>
          <w:bCs/>
          <w:color w:val="000000"/>
        </w:rPr>
        <w:t xml:space="preserve"> </w:t>
      </w:r>
      <w:r w:rsidR="001C7BC4" w:rsidRPr="00153108">
        <w:rPr>
          <w:rFonts w:ascii="Arial" w:hAnsi="Arial" w:cs="Arial"/>
          <w:bCs/>
          <w:color w:val="000000"/>
        </w:rPr>
        <w:t>will remain the responsibility of the applicant, even if an online application has been made.</w:t>
      </w:r>
    </w:p>
    <w:p w:rsidR="0019548C" w:rsidRPr="00153108" w:rsidRDefault="0019548C" w:rsidP="00D62CCE">
      <w:pPr>
        <w:autoSpaceDE w:val="0"/>
        <w:autoSpaceDN w:val="0"/>
        <w:adjustRightInd w:val="0"/>
        <w:jc w:val="both"/>
        <w:rPr>
          <w:rFonts w:ascii="Arial" w:hAnsi="Arial" w:cs="Arial"/>
          <w:color w:val="000000"/>
        </w:rPr>
      </w:pPr>
    </w:p>
    <w:p w:rsidR="001C7BC4" w:rsidRPr="00153108" w:rsidRDefault="00003161" w:rsidP="00003161">
      <w:pPr>
        <w:autoSpaceDE w:val="0"/>
        <w:autoSpaceDN w:val="0"/>
        <w:adjustRightInd w:val="0"/>
        <w:ind w:left="709" w:hanging="709"/>
        <w:rPr>
          <w:rFonts w:ascii="Arial" w:hAnsi="Arial" w:cs="Arial"/>
          <w:color w:val="000000"/>
        </w:rPr>
      </w:pPr>
      <w:r w:rsidRPr="00153108">
        <w:rPr>
          <w:rFonts w:ascii="Arial" w:hAnsi="Arial" w:cs="Arial"/>
          <w:color w:val="000000"/>
        </w:rPr>
        <w:t>8.</w:t>
      </w:r>
      <w:r w:rsidR="00391568">
        <w:rPr>
          <w:rFonts w:ascii="Arial" w:hAnsi="Arial" w:cs="Arial"/>
          <w:color w:val="000000"/>
        </w:rPr>
        <w:t>7</w:t>
      </w:r>
      <w:r w:rsidRPr="00153108">
        <w:rPr>
          <w:rFonts w:ascii="Arial" w:hAnsi="Arial" w:cs="Arial"/>
          <w:color w:val="000000"/>
        </w:rPr>
        <w:t xml:space="preserve">     </w:t>
      </w:r>
      <w:r w:rsidR="00635B1D" w:rsidRPr="00153108">
        <w:rPr>
          <w:rFonts w:ascii="Arial" w:hAnsi="Arial" w:cs="Arial"/>
          <w:color w:val="000000"/>
        </w:rPr>
        <w:t xml:space="preserve">The Act specifies the </w:t>
      </w:r>
      <w:r w:rsidR="002B13D0" w:rsidRPr="00153108">
        <w:rPr>
          <w:rFonts w:ascii="Arial" w:hAnsi="Arial" w:cs="Arial"/>
          <w:color w:val="000000"/>
        </w:rPr>
        <w:t>r</w:t>
      </w:r>
      <w:r w:rsidR="00635B1D" w:rsidRPr="00153108">
        <w:rPr>
          <w:rFonts w:ascii="Arial" w:hAnsi="Arial" w:cs="Arial"/>
          <w:color w:val="000000"/>
        </w:rPr>
        <w:t xml:space="preserve">esponsible </w:t>
      </w:r>
      <w:r w:rsidR="002B13D0" w:rsidRPr="00153108">
        <w:rPr>
          <w:rFonts w:ascii="Arial" w:hAnsi="Arial" w:cs="Arial"/>
          <w:color w:val="000000"/>
        </w:rPr>
        <w:t>a</w:t>
      </w:r>
      <w:r w:rsidR="00635B1D" w:rsidRPr="00153108">
        <w:rPr>
          <w:rFonts w:ascii="Arial" w:hAnsi="Arial" w:cs="Arial"/>
          <w:color w:val="000000"/>
        </w:rPr>
        <w:t>uthorities that must be consulted for each premi</w:t>
      </w:r>
      <w:r w:rsidR="00177FEC" w:rsidRPr="00153108">
        <w:rPr>
          <w:rFonts w:ascii="Arial" w:hAnsi="Arial" w:cs="Arial"/>
          <w:color w:val="000000"/>
        </w:rPr>
        <w:t>ses licence, club premises</w:t>
      </w:r>
      <w:r w:rsidR="00635B1D" w:rsidRPr="00153108">
        <w:rPr>
          <w:rFonts w:ascii="Arial" w:hAnsi="Arial" w:cs="Arial"/>
          <w:color w:val="000000"/>
        </w:rPr>
        <w:t xml:space="preserve"> </w:t>
      </w:r>
      <w:r w:rsidR="000754C4" w:rsidRPr="00153108">
        <w:rPr>
          <w:rFonts w:ascii="Arial" w:hAnsi="Arial" w:cs="Arial"/>
          <w:color w:val="000000"/>
        </w:rPr>
        <w:t xml:space="preserve">certificate </w:t>
      </w:r>
      <w:r w:rsidR="00177FEC" w:rsidRPr="00153108">
        <w:rPr>
          <w:rFonts w:ascii="Arial" w:hAnsi="Arial" w:cs="Arial"/>
          <w:color w:val="000000"/>
        </w:rPr>
        <w:t xml:space="preserve">or </w:t>
      </w:r>
      <w:r w:rsidR="001E6C0C" w:rsidRPr="00153108">
        <w:rPr>
          <w:rFonts w:ascii="Arial" w:hAnsi="Arial" w:cs="Arial"/>
          <w:color w:val="000000"/>
        </w:rPr>
        <w:t xml:space="preserve">full </w:t>
      </w:r>
      <w:r w:rsidR="00177FEC" w:rsidRPr="00153108">
        <w:rPr>
          <w:rFonts w:ascii="Arial" w:hAnsi="Arial" w:cs="Arial"/>
          <w:color w:val="000000"/>
        </w:rPr>
        <w:t xml:space="preserve">variation </w:t>
      </w:r>
      <w:r w:rsidR="000754C4" w:rsidRPr="00153108">
        <w:rPr>
          <w:rFonts w:ascii="Arial" w:hAnsi="Arial" w:cs="Arial"/>
          <w:color w:val="000000"/>
        </w:rPr>
        <w:t>application</w:t>
      </w:r>
      <w:r w:rsidR="00635B1D" w:rsidRPr="00153108">
        <w:rPr>
          <w:rFonts w:ascii="Arial" w:hAnsi="Arial" w:cs="Arial"/>
          <w:color w:val="000000"/>
        </w:rPr>
        <w:t xml:space="preserve">. </w:t>
      </w:r>
      <w:r w:rsidR="00635B1D" w:rsidRPr="00153108">
        <w:rPr>
          <w:rFonts w:ascii="Arial" w:hAnsi="Arial" w:cs="Arial"/>
          <w:b/>
          <w:color w:val="000000"/>
        </w:rPr>
        <w:t xml:space="preserve">Contact details for these agencies </w:t>
      </w:r>
      <w:r w:rsidR="00150B2E" w:rsidRPr="00153108">
        <w:rPr>
          <w:rFonts w:ascii="Arial" w:hAnsi="Arial" w:cs="Arial"/>
          <w:b/>
          <w:color w:val="000000"/>
        </w:rPr>
        <w:t>are available at</w:t>
      </w:r>
      <w:r w:rsidR="00635B1D" w:rsidRPr="00153108">
        <w:rPr>
          <w:rFonts w:ascii="Arial" w:hAnsi="Arial" w:cs="Arial"/>
          <w:b/>
          <w:color w:val="000000"/>
        </w:rPr>
        <w:t xml:space="preserve"> Appendix </w:t>
      </w:r>
      <w:r w:rsidR="00922882" w:rsidRPr="00153108">
        <w:rPr>
          <w:rFonts w:ascii="Arial" w:hAnsi="Arial" w:cs="Arial"/>
          <w:b/>
          <w:color w:val="000000"/>
        </w:rPr>
        <w:t>1</w:t>
      </w:r>
      <w:r w:rsidR="00635B1D" w:rsidRPr="00153108">
        <w:rPr>
          <w:rFonts w:ascii="Arial" w:hAnsi="Arial" w:cs="Arial"/>
          <w:color w:val="000000"/>
        </w:rPr>
        <w:t xml:space="preserve">. It is the </w:t>
      </w:r>
      <w:r w:rsidR="002B13D0" w:rsidRPr="00153108">
        <w:rPr>
          <w:rFonts w:ascii="Arial" w:hAnsi="Arial" w:cs="Arial"/>
          <w:color w:val="000000"/>
        </w:rPr>
        <w:t>a</w:t>
      </w:r>
      <w:r w:rsidR="00635B1D" w:rsidRPr="00153108">
        <w:rPr>
          <w:rFonts w:ascii="Arial" w:hAnsi="Arial" w:cs="Arial"/>
          <w:color w:val="000000"/>
        </w:rPr>
        <w:t>pplicant’s responsibility to ensure that a copy of th</w:t>
      </w:r>
      <w:r w:rsidR="000754C4" w:rsidRPr="00153108">
        <w:rPr>
          <w:rFonts w:ascii="Arial" w:hAnsi="Arial" w:cs="Arial"/>
          <w:color w:val="000000"/>
        </w:rPr>
        <w:t xml:space="preserve">e application is served on each </w:t>
      </w:r>
      <w:r w:rsidR="00635B1D" w:rsidRPr="00153108">
        <w:rPr>
          <w:rFonts w:ascii="Arial" w:hAnsi="Arial" w:cs="Arial"/>
          <w:color w:val="000000"/>
        </w:rPr>
        <w:t>responsible authority</w:t>
      </w:r>
      <w:r w:rsidR="004631F5">
        <w:rPr>
          <w:rFonts w:ascii="Arial" w:hAnsi="Arial" w:cs="Arial"/>
          <w:color w:val="000000"/>
        </w:rPr>
        <w:t xml:space="preserve">, unless </w:t>
      </w:r>
      <w:r w:rsidR="00D62CCE" w:rsidRPr="00153108">
        <w:rPr>
          <w:rFonts w:ascii="Arial" w:hAnsi="Arial" w:cs="Arial"/>
          <w:color w:val="000000"/>
        </w:rPr>
        <w:t>the application is made through the electronic application facility</w:t>
      </w:r>
      <w:r w:rsidR="00635B1D" w:rsidRPr="00153108">
        <w:rPr>
          <w:rFonts w:ascii="Arial" w:hAnsi="Arial" w:cs="Arial"/>
          <w:bCs/>
          <w:color w:val="000000"/>
        </w:rPr>
        <w:t xml:space="preserve">. </w:t>
      </w:r>
    </w:p>
    <w:p w:rsidR="001C7BC4" w:rsidRPr="00153108" w:rsidRDefault="00635B1D" w:rsidP="001C7BC4">
      <w:pPr>
        <w:autoSpaceDE w:val="0"/>
        <w:autoSpaceDN w:val="0"/>
        <w:adjustRightInd w:val="0"/>
        <w:rPr>
          <w:rFonts w:ascii="Arial" w:hAnsi="Arial" w:cs="Arial"/>
          <w:color w:val="000000"/>
        </w:rPr>
      </w:pPr>
      <w:r w:rsidRPr="00153108">
        <w:rPr>
          <w:rFonts w:ascii="Arial" w:hAnsi="Arial" w:cs="Arial"/>
          <w:b/>
          <w:bCs/>
          <w:color w:val="000000"/>
        </w:rPr>
        <w:t xml:space="preserve"> </w:t>
      </w:r>
      <w:r w:rsidR="001C7BC4" w:rsidRPr="00153108">
        <w:rPr>
          <w:rFonts w:ascii="Arial" w:hAnsi="Arial" w:cs="Arial"/>
          <w:color w:val="000000"/>
        </w:rPr>
        <w:tab/>
      </w:r>
    </w:p>
    <w:p w:rsidR="00635B1D" w:rsidRPr="00153108" w:rsidRDefault="00003161" w:rsidP="00003161">
      <w:pPr>
        <w:autoSpaceDE w:val="0"/>
        <w:autoSpaceDN w:val="0"/>
        <w:adjustRightInd w:val="0"/>
        <w:ind w:left="709" w:hanging="709"/>
        <w:rPr>
          <w:rFonts w:ascii="Arial" w:hAnsi="Arial" w:cs="Arial"/>
          <w:color w:val="000000"/>
        </w:rPr>
      </w:pPr>
      <w:r w:rsidRPr="00153108">
        <w:rPr>
          <w:rFonts w:ascii="Arial" w:hAnsi="Arial" w:cs="Arial"/>
          <w:color w:val="000000"/>
        </w:rPr>
        <w:t>8.</w:t>
      </w:r>
      <w:r w:rsidR="00391568">
        <w:rPr>
          <w:rFonts w:ascii="Arial" w:hAnsi="Arial" w:cs="Arial"/>
          <w:color w:val="000000"/>
        </w:rPr>
        <w:t>8</w:t>
      </w:r>
      <w:r w:rsidRPr="00153108">
        <w:rPr>
          <w:rFonts w:ascii="Arial" w:hAnsi="Arial" w:cs="Arial"/>
          <w:color w:val="000000"/>
        </w:rPr>
        <w:t xml:space="preserve">      </w:t>
      </w:r>
      <w:r w:rsidR="00635B1D" w:rsidRPr="00153108">
        <w:rPr>
          <w:rFonts w:ascii="Arial" w:hAnsi="Arial" w:cs="Arial"/>
          <w:color w:val="000000"/>
        </w:rPr>
        <w:t xml:space="preserve">In </w:t>
      </w:r>
      <w:r w:rsidR="000754C4" w:rsidRPr="00153108">
        <w:rPr>
          <w:rFonts w:ascii="Arial" w:hAnsi="Arial" w:cs="Arial"/>
          <w:color w:val="000000"/>
        </w:rPr>
        <w:t xml:space="preserve">cases where the Council is the </w:t>
      </w:r>
      <w:r w:rsidR="002B13D0" w:rsidRPr="00153108">
        <w:rPr>
          <w:rFonts w:ascii="Arial" w:hAnsi="Arial" w:cs="Arial"/>
          <w:color w:val="000000"/>
        </w:rPr>
        <w:t>r</w:t>
      </w:r>
      <w:r w:rsidR="00635B1D" w:rsidRPr="00153108">
        <w:rPr>
          <w:rFonts w:ascii="Arial" w:hAnsi="Arial" w:cs="Arial"/>
          <w:color w:val="000000"/>
        </w:rPr>
        <w:t xml:space="preserve">esponsible </w:t>
      </w:r>
      <w:r w:rsidR="002B13D0" w:rsidRPr="00153108">
        <w:rPr>
          <w:rFonts w:ascii="Arial" w:hAnsi="Arial" w:cs="Arial"/>
          <w:color w:val="000000"/>
        </w:rPr>
        <w:t>a</w:t>
      </w:r>
      <w:r w:rsidR="00635B1D" w:rsidRPr="00153108">
        <w:rPr>
          <w:rFonts w:ascii="Arial" w:hAnsi="Arial" w:cs="Arial"/>
          <w:color w:val="000000"/>
        </w:rPr>
        <w:t xml:space="preserve">uthority the applicant must serve a separate copy of the application on each of the various services (i.e. Health and Safety, Environmental Health, Planning etc.) </w:t>
      </w:r>
      <w:r w:rsidR="00A62DDF" w:rsidRPr="00153108">
        <w:rPr>
          <w:rFonts w:ascii="Arial" w:hAnsi="Arial" w:cs="Arial"/>
          <w:color w:val="000000"/>
        </w:rPr>
        <w:t>Under the Act the Licensing Authority has two separate roles (responsible authority and administration)</w:t>
      </w:r>
      <w:r w:rsidR="00635B1D" w:rsidRPr="00153108">
        <w:rPr>
          <w:rFonts w:ascii="Arial" w:hAnsi="Arial" w:cs="Arial"/>
          <w:color w:val="000000"/>
        </w:rPr>
        <w:t xml:space="preserve"> </w:t>
      </w:r>
      <w:r w:rsidR="00864768" w:rsidRPr="00153108">
        <w:rPr>
          <w:rFonts w:ascii="Arial" w:hAnsi="Arial" w:cs="Arial"/>
          <w:color w:val="000000"/>
        </w:rPr>
        <w:t xml:space="preserve">It will not be necessary </w:t>
      </w:r>
      <w:r w:rsidR="001B07A8" w:rsidRPr="00153108">
        <w:rPr>
          <w:rFonts w:ascii="Arial" w:hAnsi="Arial" w:cs="Arial"/>
          <w:color w:val="000000"/>
        </w:rPr>
        <w:t xml:space="preserve">for the applicant </w:t>
      </w:r>
      <w:r w:rsidR="00864768" w:rsidRPr="00153108">
        <w:rPr>
          <w:rFonts w:ascii="Arial" w:hAnsi="Arial" w:cs="Arial"/>
          <w:color w:val="000000"/>
        </w:rPr>
        <w:t xml:space="preserve">to serve two copies on the </w:t>
      </w:r>
      <w:r w:rsidR="00FC0D96" w:rsidRPr="00153108">
        <w:rPr>
          <w:rFonts w:ascii="Arial" w:hAnsi="Arial" w:cs="Arial"/>
          <w:color w:val="000000"/>
        </w:rPr>
        <w:t xml:space="preserve">Licensing </w:t>
      </w:r>
      <w:r w:rsidR="00F96B5A" w:rsidRPr="00153108">
        <w:rPr>
          <w:rFonts w:ascii="Arial" w:hAnsi="Arial" w:cs="Arial"/>
          <w:color w:val="000000"/>
        </w:rPr>
        <w:t>Authority</w:t>
      </w:r>
      <w:r w:rsidR="00864768" w:rsidRPr="00153108">
        <w:rPr>
          <w:rFonts w:ascii="Arial" w:hAnsi="Arial" w:cs="Arial"/>
          <w:color w:val="000000"/>
        </w:rPr>
        <w:t xml:space="preserve">.  </w:t>
      </w:r>
      <w:r w:rsidR="00263A50" w:rsidRPr="00153108">
        <w:rPr>
          <w:rFonts w:ascii="Arial" w:hAnsi="Arial" w:cs="Arial"/>
          <w:color w:val="000000"/>
        </w:rPr>
        <w:t xml:space="preserve">Consultation periods will not </w:t>
      </w:r>
      <w:r w:rsidR="000754C4" w:rsidRPr="00153108">
        <w:rPr>
          <w:rFonts w:ascii="Arial" w:hAnsi="Arial" w:cs="Arial"/>
          <w:color w:val="000000"/>
        </w:rPr>
        <w:t>c</w:t>
      </w:r>
      <w:r w:rsidR="00263A50" w:rsidRPr="00153108">
        <w:rPr>
          <w:rFonts w:ascii="Arial" w:hAnsi="Arial" w:cs="Arial"/>
          <w:color w:val="000000"/>
        </w:rPr>
        <w:t>ommence until the appropriate responsible authorities have been served with a copy of the application and all relevant documentation.</w:t>
      </w:r>
    </w:p>
    <w:p w:rsidR="00635B1D" w:rsidRPr="00153108" w:rsidRDefault="00635B1D" w:rsidP="00635B1D">
      <w:pPr>
        <w:autoSpaceDE w:val="0"/>
        <w:autoSpaceDN w:val="0"/>
        <w:adjustRightInd w:val="0"/>
        <w:ind w:left="720"/>
        <w:rPr>
          <w:rFonts w:ascii="Arial" w:hAnsi="Arial" w:cs="Arial"/>
          <w:color w:val="000000"/>
        </w:rPr>
      </w:pPr>
    </w:p>
    <w:p w:rsidR="00C3645B" w:rsidRPr="00153108" w:rsidRDefault="00391568" w:rsidP="00391568">
      <w:pPr>
        <w:tabs>
          <w:tab w:val="right" w:pos="709"/>
        </w:tabs>
        <w:autoSpaceDE w:val="0"/>
        <w:autoSpaceDN w:val="0"/>
        <w:adjustRightInd w:val="0"/>
        <w:ind w:left="709" w:hanging="709"/>
        <w:jc w:val="both"/>
        <w:rPr>
          <w:rFonts w:ascii="Arial" w:hAnsi="Arial" w:cs="Arial"/>
          <w:bCs/>
          <w:color w:val="000000"/>
        </w:rPr>
      </w:pPr>
      <w:r>
        <w:rPr>
          <w:rFonts w:ascii="Arial" w:hAnsi="Arial" w:cs="Arial"/>
          <w:bCs/>
          <w:color w:val="000000"/>
        </w:rPr>
        <w:t xml:space="preserve">8.9    </w:t>
      </w:r>
      <w:r>
        <w:rPr>
          <w:rFonts w:ascii="Arial" w:hAnsi="Arial" w:cs="Arial"/>
          <w:bCs/>
          <w:color w:val="000000"/>
        </w:rPr>
        <w:tab/>
        <w:t xml:space="preserve">  </w:t>
      </w:r>
      <w:r w:rsidR="00C3645B" w:rsidRPr="00153108">
        <w:rPr>
          <w:rFonts w:ascii="Arial" w:hAnsi="Arial" w:cs="Arial"/>
          <w:bCs/>
          <w:color w:val="000000"/>
        </w:rPr>
        <w:t>A</w:t>
      </w:r>
      <w:r w:rsidR="00635B1D" w:rsidRPr="00153108">
        <w:rPr>
          <w:rFonts w:ascii="Arial" w:hAnsi="Arial" w:cs="Arial"/>
          <w:bCs/>
          <w:color w:val="000000"/>
        </w:rPr>
        <w:t>pplications for premi</w:t>
      </w:r>
      <w:r w:rsidR="00C3645B" w:rsidRPr="00153108">
        <w:rPr>
          <w:rFonts w:ascii="Arial" w:hAnsi="Arial" w:cs="Arial"/>
          <w:bCs/>
          <w:color w:val="000000"/>
        </w:rPr>
        <w:t xml:space="preserve">ses licences and </w:t>
      </w:r>
      <w:r w:rsidR="0064775C">
        <w:rPr>
          <w:rFonts w:ascii="Arial" w:hAnsi="Arial" w:cs="Arial"/>
          <w:bCs/>
          <w:color w:val="000000"/>
        </w:rPr>
        <w:t xml:space="preserve">relevant </w:t>
      </w:r>
      <w:r w:rsidR="00635B1D" w:rsidRPr="00153108">
        <w:rPr>
          <w:rFonts w:ascii="Arial" w:hAnsi="Arial" w:cs="Arial"/>
          <w:bCs/>
          <w:color w:val="000000"/>
        </w:rPr>
        <w:t>varia</w:t>
      </w:r>
      <w:r w:rsidR="00C3645B" w:rsidRPr="00153108">
        <w:rPr>
          <w:rFonts w:ascii="Arial" w:hAnsi="Arial" w:cs="Arial"/>
          <w:bCs/>
          <w:color w:val="000000"/>
        </w:rPr>
        <w:t>tion</w:t>
      </w:r>
      <w:r w:rsidR="00635B1D" w:rsidRPr="00153108">
        <w:rPr>
          <w:rFonts w:ascii="Arial" w:hAnsi="Arial" w:cs="Arial"/>
          <w:bCs/>
          <w:color w:val="000000"/>
        </w:rPr>
        <w:t xml:space="preserve"> </w:t>
      </w:r>
      <w:r w:rsidR="002B13D0" w:rsidRPr="00153108">
        <w:rPr>
          <w:rFonts w:ascii="Arial" w:hAnsi="Arial" w:cs="Arial"/>
          <w:bCs/>
          <w:color w:val="000000"/>
        </w:rPr>
        <w:t>must</w:t>
      </w:r>
      <w:r w:rsidR="006D4BCC" w:rsidRPr="00153108">
        <w:rPr>
          <w:rFonts w:ascii="Arial" w:hAnsi="Arial" w:cs="Arial"/>
          <w:bCs/>
          <w:color w:val="000000"/>
        </w:rPr>
        <w:t xml:space="preserve"> be accompanied by a p</w:t>
      </w:r>
      <w:r w:rsidR="00635B1D" w:rsidRPr="00153108">
        <w:rPr>
          <w:rFonts w:ascii="Arial" w:hAnsi="Arial" w:cs="Arial"/>
          <w:bCs/>
          <w:color w:val="000000"/>
        </w:rPr>
        <w:t>lan</w:t>
      </w:r>
      <w:r w:rsidR="00F320D3" w:rsidRPr="00153108">
        <w:rPr>
          <w:rFonts w:ascii="Arial" w:hAnsi="Arial" w:cs="Arial"/>
          <w:bCs/>
          <w:color w:val="000000"/>
        </w:rPr>
        <w:t xml:space="preserve"> which shall be compliant with the requirements of section 23 (3) of the Licensing Act 2003 (Premises Licences etc.) Regulations 2005</w:t>
      </w:r>
      <w:r w:rsidR="00D12F19" w:rsidRPr="00153108">
        <w:rPr>
          <w:rFonts w:ascii="Arial" w:hAnsi="Arial" w:cs="Arial"/>
          <w:bCs/>
          <w:color w:val="000000"/>
        </w:rPr>
        <w:t>.</w:t>
      </w:r>
      <w:r w:rsidR="00F320D3" w:rsidRPr="00153108">
        <w:rPr>
          <w:rFonts w:ascii="Arial" w:hAnsi="Arial" w:cs="Arial"/>
          <w:bCs/>
          <w:color w:val="000000"/>
        </w:rPr>
        <w:t xml:space="preserve"> </w:t>
      </w:r>
    </w:p>
    <w:p w:rsidR="00187D99" w:rsidRPr="00153108" w:rsidRDefault="00187D99" w:rsidP="00187D99">
      <w:pPr>
        <w:autoSpaceDE w:val="0"/>
        <w:autoSpaceDN w:val="0"/>
        <w:adjustRightInd w:val="0"/>
        <w:ind w:left="709"/>
        <w:jc w:val="both"/>
        <w:rPr>
          <w:rFonts w:ascii="Arial" w:hAnsi="Arial" w:cs="Arial"/>
          <w:bCs/>
          <w:color w:val="000000"/>
        </w:rPr>
      </w:pPr>
    </w:p>
    <w:p w:rsidR="00975160" w:rsidRPr="00153108" w:rsidRDefault="00635B1D" w:rsidP="00975160">
      <w:pPr>
        <w:numPr>
          <w:ilvl w:val="1"/>
          <w:numId w:val="35"/>
        </w:numPr>
        <w:autoSpaceDE w:val="0"/>
        <w:autoSpaceDN w:val="0"/>
        <w:adjustRightInd w:val="0"/>
        <w:ind w:left="709" w:hanging="709"/>
        <w:jc w:val="both"/>
        <w:rPr>
          <w:rFonts w:ascii="Arial" w:hAnsi="Arial" w:cs="Arial"/>
          <w:bCs/>
          <w:color w:val="000000"/>
        </w:rPr>
      </w:pPr>
      <w:r w:rsidRPr="00153108">
        <w:rPr>
          <w:rFonts w:ascii="Arial" w:hAnsi="Arial" w:cs="Arial"/>
          <w:color w:val="000000"/>
        </w:rPr>
        <w:t>Plans</w:t>
      </w:r>
      <w:r w:rsidR="006029B1" w:rsidRPr="00153108">
        <w:rPr>
          <w:rFonts w:ascii="Arial" w:hAnsi="Arial" w:cs="Arial"/>
          <w:color w:val="000000"/>
        </w:rPr>
        <w:t xml:space="preserve"> in support of</w:t>
      </w:r>
      <w:r w:rsidR="00636830">
        <w:rPr>
          <w:rFonts w:ascii="Arial" w:hAnsi="Arial" w:cs="Arial"/>
          <w:color w:val="000000"/>
        </w:rPr>
        <w:t xml:space="preserve"> </w:t>
      </w:r>
      <w:r w:rsidR="00C94D19" w:rsidRPr="00153108">
        <w:rPr>
          <w:rFonts w:ascii="Arial" w:hAnsi="Arial" w:cs="Arial"/>
          <w:color w:val="000000"/>
        </w:rPr>
        <w:t>written and electronic applications, will not be required to be submitted in any particular scale, but they must be in a for</w:t>
      </w:r>
      <w:r w:rsidR="00C3645B" w:rsidRPr="00153108">
        <w:rPr>
          <w:rFonts w:ascii="Arial" w:hAnsi="Arial" w:cs="Arial"/>
          <w:color w:val="000000"/>
        </w:rPr>
        <w:t xml:space="preserve">mat which is </w:t>
      </w:r>
      <w:r w:rsidR="00C94D19" w:rsidRPr="00153108">
        <w:rPr>
          <w:rFonts w:ascii="Arial" w:hAnsi="Arial" w:cs="Arial"/>
          <w:color w:val="000000"/>
        </w:rPr>
        <w:t xml:space="preserve">clear and legible in all material respect’s i.e. they must be accessible and provide sufficient detail for the </w:t>
      </w:r>
      <w:r w:rsidR="00682763" w:rsidRPr="00153108">
        <w:rPr>
          <w:rFonts w:ascii="Arial" w:hAnsi="Arial"/>
          <w:color w:val="000000"/>
        </w:rPr>
        <w:t xml:space="preserve">Authority </w:t>
      </w:r>
      <w:r w:rsidR="00C94D19" w:rsidRPr="00153108">
        <w:rPr>
          <w:rFonts w:ascii="Arial" w:hAnsi="Arial" w:cs="Arial"/>
          <w:color w:val="000000"/>
        </w:rPr>
        <w:t xml:space="preserve">to be able to determine the application, including the relative size of any features relevant to the application. </w:t>
      </w:r>
      <w:r w:rsidRPr="00153108">
        <w:rPr>
          <w:rFonts w:ascii="Arial" w:hAnsi="Arial" w:cs="Arial"/>
          <w:color w:val="000000"/>
        </w:rPr>
        <w:t>In ad</w:t>
      </w:r>
      <w:r w:rsidR="00F320D3" w:rsidRPr="00153108">
        <w:rPr>
          <w:rFonts w:ascii="Arial" w:hAnsi="Arial" w:cs="Arial"/>
          <w:color w:val="000000"/>
        </w:rPr>
        <w:t>dition to the requirements of section 23 (3)</w:t>
      </w:r>
      <w:r w:rsidR="009D74A0" w:rsidRPr="00153108">
        <w:rPr>
          <w:rFonts w:ascii="Arial" w:hAnsi="Arial" w:cs="Arial"/>
          <w:color w:val="000000"/>
        </w:rPr>
        <w:t xml:space="preserve">, plans should </w:t>
      </w:r>
      <w:r w:rsidRPr="00153108">
        <w:rPr>
          <w:rFonts w:ascii="Arial" w:hAnsi="Arial" w:cs="Arial"/>
          <w:color w:val="000000"/>
        </w:rPr>
        <w:t xml:space="preserve">show the </w:t>
      </w:r>
      <w:r w:rsidRPr="00153108">
        <w:rPr>
          <w:rFonts w:ascii="Arial" w:hAnsi="Arial"/>
          <w:color w:val="000000"/>
        </w:rPr>
        <w:t xml:space="preserve">location of </w:t>
      </w:r>
      <w:r w:rsidR="00922882" w:rsidRPr="00153108">
        <w:rPr>
          <w:rFonts w:ascii="Arial" w:hAnsi="Arial"/>
          <w:color w:val="000000"/>
        </w:rPr>
        <w:t>any CCTV</w:t>
      </w:r>
      <w:r w:rsidRPr="00153108">
        <w:rPr>
          <w:rFonts w:ascii="Arial" w:hAnsi="Arial"/>
          <w:color w:val="000000"/>
        </w:rPr>
        <w:t xml:space="preserve"> cameras</w:t>
      </w:r>
      <w:r w:rsidR="00922882" w:rsidRPr="00153108">
        <w:rPr>
          <w:rFonts w:ascii="Arial" w:hAnsi="Arial"/>
          <w:color w:val="000000"/>
        </w:rPr>
        <w:t>, monitors</w:t>
      </w:r>
      <w:r w:rsidRPr="00153108">
        <w:rPr>
          <w:rFonts w:ascii="Arial" w:hAnsi="Arial"/>
          <w:color w:val="000000"/>
        </w:rPr>
        <w:t xml:space="preserve"> and recording equipment used in the licensed premises and the position of </w:t>
      </w:r>
      <w:r w:rsidR="004745A7" w:rsidRPr="00153108">
        <w:rPr>
          <w:rFonts w:ascii="Arial" w:hAnsi="Arial"/>
          <w:color w:val="000000"/>
        </w:rPr>
        <w:t>firefighting</w:t>
      </w:r>
      <w:r w:rsidRPr="00153108">
        <w:rPr>
          <w:rFonts w:ascii="Arial" w:hAnsi="Arial"/>
          <w:color w:val="000000"/>
        </w:rPr>
        <w:t xml:space="preserve"> equipment and emergency escapes. </w:t>
      </w:r>
    </w:p>
    <w:p w:rsidR="00635B1D" w:rsidRPr="00153108" w:rsidRDefault="00635B1D" w:rsidP="00635B1D">
      <w:pPr>
        <w:autoSpaceDE w:val="0"/>
        <w:autoSpaceDN w:val="0"/>
        <w:adjustRightInd w:val="0"/>
        <w:jc w:val="both"/>
        <w:rPr>
          <w:rFonts w:ascii="Arial" w:hAnsi="Arial" w:cs="Arial"/>
          <w:color w:val="000000"/>
        </w:rPr>
      </w:pPr>
    </w:p>
    <w:p w:rsidR="0026382D" w:rsidRDefault="00635B1D" w:rsidP="00187D99">
      <w:pPr>
        <w:numPr>
          <w:ilvl w:val="1"/>
          <w:numId w:val="35"/>
        </w:numPr>
        <w:autoSpaceDE w:val="0"/>
        <w:autoSpaceDN w:val="0"/>
        <w:adjustRightInd w:val="0"/>
        <w:ind w:left="709" w:hanging="709"/>
        <w:rPr>
          <w:rFonts w:ascii="Arial" w:hAnsi="Arial" w:cs="Arial"/>
          <w:color w:val="000000"/>
        </w:rPr>
      </w:pPr>
      <w:r w:rsidRPr="00153108">
        <w:rPr>
          <w:rFonts w:ascii="Arial" w:hAnsi="Arial" w:cs="Arial"/>
          <w:color w:val="000000"/>
        </w:rPr>
        <w:t xml:space="preserve">All applications for premises licences and </w:t>
      </w:r>
      <w:r w:rsidR="001E6C0C" w:rsidRPr="00153108">
        <w:rPr>
          <w:rFonts w:ascii="Arial" w:hAnsi="Arial" w:cs="Arial"/>
          <w:color w:val="000000"/>
        </w:rPr>
        <w:t xml:space="preserve">full </w:t>
      </w:r>
      <w:r w:rsidRPr="00153108">
        <w:rPr>
          <w:rFonts w:ascii="Arial" w:hAnsi="Arial" w:cs="Arial"/>
          <w:color w:val="000000"/>
        </w:rPr>
        <w:t>variations will refer to current written risk assessments</w:t>
      </w:r>
      <w:r w:rsidR="0064775C">
        <w:rPr>
          <w:rFonts w:ascii="Arial" w:hAnsi="Arial" w:cs="Arial"/>
          <w:color w:val="000000"/>
        </w:rPr>
        <w:t xml:space="preserve"> within the Operating Schedule</w:t>
      </w:r>
      <w:r w:rsidRPr="00153108">
        <w:rPr>
          <w:rFonts w:ascii="Arial" w:hAnsi="Arial" w:cs="Arial"/>
          <w:color w:val="000000"/>
        </w:rPr>
        <w:t xml:space="preserve">, </w:t>
      </w:r>
      <w:r w:rsidR="0064775C">
        <w:rPr>
          <w:rFonts w:ascii="Arial" w:hAnsi="Arial" w:cs="Arial"/>
          <w:color w:val="000000"/>
        </w:rPr>
        <w:t>these</w:t>
      </w:r>
      <w:r w:rsidR="0026001A">
        <w:rPr>
          <w:rFonts w:ascii="Arial" w:hAnsi="Arial" w:cs="Arial"/>
          <w:color w:val="000000"/>
        </w:rPr>
        <w:t xml:space="preserve"> </w:t>
      </w:r>
      <w:r w:rsidRPr="00153108">
        <w:rPr>
          <w:rFonts w:ascii="Arial" w:hAnsi="Arial" w:cs="Arial"/>
          <w:color w:val="000000"/>
        </w:rPr>
        <w:t xml:space="preserve">will be available for inspection on request by a Police constable, other </w:t>
      </w:r>
      <w:r w:rsidR="002B13D0" w:rsidRPr="00153108">
        <w:rPr>
          <w:rFonts w:ascii="Arial" w:hAnsi="Arial" w:cs="Arial"/>
          <w:color w:val="000000"/>
        </w:rPr>
        <w:t>r</w:t>
      </w:r>
      <w:r w:rsidRPr="00153108">
        <w:rPr>
          <w:rFonts w:ascii="Arial" w:hAnsi="Arial" w:cs="Arial"/>
          <w:color w:val="000000"/>
        </w:rPr>
        <w:t xml:space="preserve">esponsible </w:t>
      </w:r>
      <w:r w:rsidR="002B13D0" w:rsidRPr="00153108">
        <w:rPr>
          <w:rFonts w:ascii="Arial" w:hAnsi="Arial" w:cs="Arial"/>
          <w:color w:val="000000"/>
        </w:rPr>
        <w:t>a</w:t>
      </w:r>
      <w:r w:rsidRPr="00153108">
        <w:rPr>
          <w:rFonts w:ascii="Arial" w:hAnsi="Arial" w:cs="Arial"/>
          <w:color w:val="000000"/>
        </w:rPr>
        <w:t>uthority or other Authorised Officers under the Act.</w:t>
      </w:r>
    </w:p>
    <w:p w:rsidR="0026382D" w:rsidRPr="00153108" w:rsidRDefault="0026382D" w:rsidP="008532DC">
      <w:pPr>
        <w:pStyle w:val="ListParagraph"/>
        <w:ind w:left="0"/>
        <w:rPr>
          <w:rFonts w:ascii="Arial" w:hAnsi="Arial" w:cs="Arial"/>
          <w:color w:val="000000"/>
        </w:rPr>
      </w:pPr>
    </w:p>
    <w:p w:rsidR="0026382D" w:rsidRPr="00346570" w:rsidRDefault="0026382D" w:rsidP="00346570">
      <w:pPr>
        <w:pStyle w:val="Heading3"/>
        <w:rPr>
          <w:u w:val="single"/>
        </w:rPr>
      </w:pPr>
      <w:r w:rsidRPr="00346570">
        <w:rPr>
          <w:i w:val="0"/>
          <w:sz w:val="24"/>
          <w:u w:val="single"/>
        </w:rPr>
        <w:t>Licence Fees</w:t>
      </w:r>
    </w:p>
    <w:p w:rsidR="0026382D" w:rsidRPr="00153108" w:rsidRDefault="0026382D" w:rsidP="0026382D">
      <w:pPr>
        <w:autoSpaceDE w:val="0"/>
        <w:autoSpaceDN w:val="0"/>
        <w:adjustRightInd w:val="0"/>
        <w:rPr>
          <w:rFonts w:ascii="Arial" w:hAnsi="Arial" w:cs="Arial"/>
          <w:color w:val="000000"/>
        </w:rPr>
      </w:pPr>
    </w:p>
    <w:p w:rsidR="001E6C0C" w:rsidRPr="00153108" w:rsidRDefault="0026382D" w:rsidP="0026382D">
      <w:pPr>
        <w:tabs>
          <w:tab w:val="left" w:pos="709"/>
        </w:tabs>
        <w:autoSpaceDE w:val="0"/>
        <w:autoSpaceDN w:val="0"/>
        <w:adjustRightInd w:val="0"/>
        <w:ind w:left="709" w:hanging="709"/>
        <w:rPr>
          <w:rFonts w:ascii="Arial" w:hAnsi="Arial" w:cs="Arial"/>
          <w:color w:val="000000"/>
        </w:rPr>
      </w:pPr>
      <w:r w:rsidRPr="00153108">
        <w:rPr>
          <w:rFonts w:ascii="Arial" w:hAnsi="Arial" w:cs="Arial"/>
          <w:color w:val="000000"/>
        </w:rPr>
        <w:t xml:space="preserve">9.1  </w:t>
      </w:r>
      <w:r w:rsidR="00E9654B" w:rsidRPr="00153108">
        <w:rPr>
          <w:rFonts w:ascii="Arial" w:hAnsi="Arial" w:cs="Arial"/>
          <w:color w:val="000000"/>
        </w:rPr>
        <w:t xml:space="preserve">  </w:t>
      </w:r>
      <w:r w:rsidRPr="00153108">
        <w:rPr>
          <w:rFonts w:ascii="Arial" w:hAnsi="Arial" w:cs="Arial"/>
          <w:color w:val="000000"/>
        </w:rPr>
        <w:t xml:space="preserve"> The Authority will suspend a premises licence or club premises certificate if the annual fee is not paid when it is due.</w:t>
      </w:r>
    </w:p>
    <w:p w:rsidR="0026382D" w:rsidRPr="00153108" w:rsidRDefault="0026382D" w:rsidP="0026382D">
      <w:pPr>
        <w:tabs>
          <w:tab w:val="left" w:pos="709"/>
        </w:tabs>
        <w:autoSpaceDE w:val="0"/>
        <w:autoSpaceDN w:val="0"/>
        <w:adjustRightInd w:val="0"/>
        <w:ind w:left="709" w:hanging="709"/>
        <w:rPr>
          <w:rFonts w:ascii="Arial" w:hAnsi="Arial" w:cs="Arial"/>
          <w:color w:val="000000"/>
        </w:rPr>
      </w:pPr>
    </w:p>
    <w:p w:rsidR="0026382D" w:rsidRPr="00153108" w:rsidRDefault="0026382D" w:rsidP="0026382D">
      <w:pPr>
        <w:tabs>
          <w:tab w:val="left" w:pos="709"/>
        </w:tabs>
        <w:autoSpaceDE w:val="0"/>
        <w:autoSpaceDN w:val="0"/>
        <w:adjustRightInd w:val="0"/>
        <w:ind w:left="709" w:hanging="709"/>
        <w:rPr>
          <w:rFonts w:ascii="Arial" w:hAnsi="Arial" w:cs="Arial"/>
          <w:color w:val="000000"/>
        </w:rPr>
      </w:pPr>
      <w:r w:rsidRPr="00153108">
        <w:rPr>
          <w:rFonts w:ascii="Arial" w:hAnsi="Arial" w:cs="Arial"/>
          <w:color w:val="000000"/>
        </w:rPr>
        <w:t xml:space="preserve">9.2     A grace period of 21 days will be given in cases of dispute of liability or administration error to allow the Authority to resolve the dispute or error.  The licence will be suspended if the dispute or error is not resolved </w:t>
      </w:r>
      <w:r w:rsidR="00BA7601" w:rsidRPr="00153108">
        <w:rPr>
          <w:rFonts w:ascii="Arial" w:hAnsi="Arial" w:cs="Arial"/>
          <w:color w:val="000000"/>
        </w:rPr>
        <w:t xml:space="preserve">during the 21 day </w:t>
      </w:r>
      <w:r w:rsidR="00B9484D" w:rsidRPr="00153108">
        <w:rPr>
          <w:rFonts w:ascii="Arial" w:hAnsi="Arial" w:cs="Arial"/>
          <w:color w:val="000000"/>
        </w:rPr>
        <w:t xml:space="preserve">grace </w:t>
      </w:r>
      <w:r w:rsidR="00BA7601" w:rsidRPr="00153108">
        <w:rPr>
          <w:rFonts w:ascii="Arial" w:hAnsi="Arial" w:cs="Arial"/>
          <w:color w:val="000000"/>
        </w:rPr>
        <w:t>period.</w:t>
      </w:r>
    </w:p>
    <w:p w:rsidR="00BA7601" w:rsidRPr="00153108" w:rsidRDefault="00BA7601" w:rsidP="0026382D">
      <w:pPr>
        <w:tabs>
          <w:tab w:val="left" w:pos="709"/>
        </w:tabs>
        <w:autoSpaceDE w:val="0"/>
        <w:autoSpaceDN w:val="0"/>
        <w:adjustRightInd w:val="0"/>
        <w:ind w:left="709" w:hanging="709"/>
        <w:rPr>
          <w:rFonts w:ascii="Arial" w:hAnsi="Arial" w:cs="Arial"/>
          <w:color w:val="000000"/>
        </w:rPr>
      </w:pPr>
    </w:p>
    <w:p w:rsidR="00BA7601" w:rsidRPr="00153108" w:rsidRDefault="00BA7601" w:rsidP="0026382D">
      <w:pPr>
        <w:tabs>
          <w:tab w:val="left" w:pos="709"/>
        </w:tabs>
        <w:autoSpaceDE w:val="0"/>
        <w:autoSpaceDN w:val="0"/>
        <w:adjustRightInd w:val="0"/>
        <w:ind w:left="709" w:hanging="709"/>
        <w:rPr>
          <w:rFonts w:ascii="Arial" w:hAnsi="Arial" w:cs="Arial"/>
          <w:color w:val="000000"/>
        </w:rPr>
      </w:pPr>
      <w:r w:rsidRPr="00153108">
        <w:rPr>
          <w:rFonts w:ascii="Arial" w:hAnsi="Arial" w:cs="Arial"/>
          <w:color w:val="000000"/>
        </w:rPr>
        <w:t xml:space="preserve">9.3     The Authority will notify the licence / certificate holder in writing and will give at least the minimum of two working </w:t>
      </w:r>
      <w:r w:rsidR="004745A7" w:rsidRPr="00153108">
        <w:rPr>
          <w:rFonts w:ascii="Arial" w:hAnsi="Arial" w:cs="Arial"/>
          <w:color w:val="000000"/>
        </w:rPr>
        <w:t>days’ notice</w:t>
      </w:r>
      <w:r w:rsidRPr="00153108">
        <w:rPr>
          <w:rFonts w:ascii="Arial" w:hAnsi="Arial" w:cs="Arial"/>
          <w:color w:val="000000"/>
        </w:rPr>
        <w:t xml:space="preserve"> of the date on which the suspension will take effect.  </w:t>
      </w:r>
    </w:p>
    <w:p w:rsidR="00BA7601" w:rsidRPr="00153108" w:rsidRDefault="00BA7601" w:rsidP="0026382D">
      <w:pPr>
        <w:tabs>
          <w:tab w:val="left" w:pos="709"/>
        </w:tabs>
        <w:autoSpaceDE w:val="0"/>
        <w:autoSpaceDN w:val="0"/>
        <w:adjustRightInd w:val="0"/>
        <w:ind w:left="709" w:hanging="709"/>
        <w:rPr>
          <w:rFonts w:ascii="Arial" w:hAnsi="Arial" w:cs="Arial"/>
          <w:color w:val="000000"/>
        </w:rPr>
      </w:pPr>
    </w:p>
    <w:p w:rsidR="00BA7601" w:rsidRPr="00153108" w:rsidRDefault="00BA7601" w:rsidP="0026382D">
      <w:pPr>
        <w:tabs>
          <w:tab w:val="left" w:pos="709"/>
        </w:tabs>
        <w:autoSpaceDE w:val="0"/>
        <w:autoSpaceDN w:val="0"/>
        <w:adjustRightInd w:val="0"/>
        <w:ind w:left="709" w:hanging="709"/>
        <w:rPr>
          <w:rFonts w:ascii="Arial" w:hAnsi="Arial" w:cs="Arial"/>
          <w:color w:val="000000"/>
        </w:rPr>
      </w:pPr>
      <w:r w:rsidRPr="00153108">
        <w:rPr>
          <w:rFonts w:ascii="Arial" w:hAnsi="Arial" w:cs="Arial"/>
          <w:color w:val="000000"/>
        </w:rPr>
        <w:t>9.4     A suspension will cease to have effect when the Authority receives the outstanding fee from the licence</w:t>
      </w:r>
      <w:r w:rsidR="00AA47FF">
        <w:rPr>
          <w:rFonts w:ascii="Arial" w:hAnsi="Arial" w:cs="Arial"/>
          <w:color w:val="000000"/>
        </w:rPr>
        <w:t xml:space="preserve"> </w:t>
      </w:r>
      <w:r w:rsidRPr="00153108">
        <w:rPr>
          <w:rFonts w:ascii="Arial" w:hAnsi="Arial" w:cs="Arial"/>
          <w:color w:val="000000"/>
        </w:rPr>
        <w:t>/ certificate holder.</w:t>
      </w:r>
    </w:p>
    <w:p w:rsidR="00BA7601" w:rsidRPr="00153108" w:rsidRDefault="00BA7601" w:rsidP="0026382D">
      <w:pPr>
        <w:tabs>
          <w:tab w:val="left" w:pos="709"/>
        </w:tabs>
        <w:autoSpaceDE w:val="0"/>
        <w:autoSpaceDN w:val="0"/>
        <w:adjustRightInd w:val="0"/>
        <w:ind w:left="709" w:hanging="709"/>
        <w:rPr>
          <w:rFonts w:ascii="Arial" w:hAnsi="Arial" w:cs="Arial"/>
          <w:color w:val="000000"/>
        </w:rPr>
      </w:pPr>
    </w:p>
    <w:p w:rsidR="00BA7601" w:rsidRPr="00153108" w:rsidRDefault="00BA7601" w:rsidP="0026382D">
      <w:pPr>
        <w:tabs>
          <w:tab w:val="left" w:pos="709"/>
        </w:tabs>
        <w:autoSpaceDE w:val="0"/>
        <w:autoSpaceDN w:val="0"/>
        <w:adjustRightInd w:val="0"/>
        <w:ind w:left="709" w:hanging="709"/>
        <w:rPr>
          <w:rFonts w:ascii="Arial" w:hAnsi="Arial" w:cs="Arial"/>
          <w:color w:val="000000"/>
        </w:rPr>
      </w:pPr>
      <w:r w:rsidRPr="00153108">
        <w:rPr>
          <w:rFonts w:ascii="Arial" w:hAnsi="Arial" w:cs="Arial"/>
          <w:color w:val="000000"/>
        </w:rPr>
        <w:t>9.5     Written acknowledgement of the receipt of the outstanding fee will</w:t>
      </w:r>
      <w:r w:rsidR="00B9484D" w:rsidRPr="00153108">
        <w:rPr>
          <w:rFonts w:ascii="Arial" w:hAnsi="Arial" w:cs="Arial"/>
          <w:color w:val="000000"/>
        </w:rPr>
        <w:t xml:space="preserve"> be sent to the licence / certificate holder no later than two working days after the payment is received.</w:t>
      </w:r>
    </w:p>
    <w:p w:rsidR="00BA7601" w:rsidRPr="00153108" w:rsidRDefault="00BA7601" w:rsidP="0026382D">
      <w:pPr>
        <w:tabs>
          <w:tab w:val="left" w:pos="709"/>
        </w:tabs>
        <w:autoSpaceDE w:val="0"/>
        <w:autoSpaceDN w:val="0"/>
        <w:adjustRightInd w:val="0"/>
        <w:ind w:left="709" w:hanging="709"/>
        <w:rPr>
          <w:rFonts w:ascii="Arial" w:hAnsi="Arial" w:cs="Arial"/>
          <w:color w:val="000000"/>
        </w:rPr>
      </w:pPr>
    </w:p>
    <w:p w:rsidR="00B9484D" w:rsidRPr="00153108" w:rsidRDefault="00BA7601" w:rsidP="0026382D">
      <w:pPr>
        <w:tabs>
          <w:tab w:val="left" w:pos="709"/>
        </w:tabs>
        <w:autoSpaceDE w:val="0"/>
        <w:autoSpaceDN w:val="0"/>
        <w:adjustRightInd w:val="0"/>
        <w:ind w:left="709" w:hanging="709"/>
        <w:rPr>
          <w:rFonts w:ascii="Arial" w:hAnsi="Arial" w:cs="Arial"/>
          <w:color w:val="000000"/>
        </w:rPr>
      </w:pPr>
      <w:r w:rsidRPr="00153108">
        <w:rPr>
          <w:rFonts w:ascii="Arial" w:hAnsi="Arial" w:cs="Arial"/>
          <w:color w:val="000000"/>
        </w:rPr>
        <w:t xml:space="preserve">9.6     Derbyshire Constabulary will be contacted and advised of any licences/ certificates that are suspended or re-instated </w:t>
      </w:r>
      <w:r w:rsidR="00B9484D" w:rsidRPr="00153108">
        <w:rPr>
          <w:rFonts w:ascii="Arial" w:hAnsi="Arial" w:cs="Arial"/>
          <w:color w:val="000000"/>
        </w:rPr>
        <w:t xml:space="preserve">on payment of </w:t>
      </w:r>
      <w:r w:rsidR="006F3161">
        <w:rPr>
          <w:rFonts w:ascii="Arial" w:hAnsi="Arial" w:cs="Arial"/>
          <w:color w:val="000000"/>
        </w:rPr>
        <w:t xml:space="preserve">the </w:t>
      </w:r>
      <w:r w:rsidR="00B9484D" w:rsidRPr="00153108">
        <w:rPr>
          <w:rFonts w:ascii="Arial" w:hAnsi="Arial" w:cs="Arial"/>
          <w:color w:val="000000"/>
        </w:rPr>
        <w:t>outstanding fee</w:t>
      </w:r>
      <w:r w:rsidRPr="00153108">
        <w:rPr>
          <w:rFonts w:ascii="Arial" w:hAnsi="Arial" w:cs="Arial"/>
          <w:color w:val="000000"/>
        </w:rPr>
        <w:t xml:space="preserve">. </w:t>
      </w:r>
    </w:p>
    <w:p w:rsidR="00187D99" w:rsidRPr="00153108" w:rsidRDefault="00187D99" w:rsidP="00187D99">
      <w:pPr>
        <w:autoSpaceDE w:val="0"/>
        <w:autoSpaceDN w:val="0"/>
        <w:adjustRightInd w:val="0"/>
        <w:rPr>
          <w:rFonts w:ascii="Arial" w:hAnsi="Arial" w:cs="Arial"/>
          <w:color w:val="000000"/>
        </w:rPr>
      </w:pPr>
    </w:p>
    <w:p w:rsidR="001E6C0C" w:rsidRPr="00153108" w:rsidRDefault="00B9484D" w:rsidP="001E6C0C">
      <w:pPr>
        <w:tabs>
          <w:tab w:val="left" w:pos="709"/>
        </w:tabs>
        <w:autoSpaceDE w:val="0"/>
        <w:autoSpaceDN w:val="0"/>
        <w:adjustRightInd w:val="0"/>
        <w:rPr>
          <w:rFonts w:ascii="Arial" w:hAnsi="Arial" w:cs="Arial"/>
          <w:i/>
          <w:color w:val="000000"/>
        </w:rPr>
      </w:pPr>
      <w:r w:rsidRPr="00153108">
        <w:rPr>
          <w:rFonts w:ascii="Arial" w:hAnsi="Arial" w:cs="Arial"/>
          <w:b/>
          <w:color w:val="000000"/>
        </w:rPr>
        <w:t>10</w:t>
      </w:r>
      <w:r w:rsidR="008D3AF9" w:rsidRPr="00153108">
        <w:rPr>
          <w:rFonts w:ascii="Arial" w:hAnsi="Arial" w:cs="Arial"/>
          <w:b/>
          <w:color w:val="000000"/>
        </w:rPr>
        <w:t xml:space="preserve">   </w:t>
      </w:r>
      <w:r w:rsidR="001E6C0C" w:rsidRPr="00153108">
        <w:rPr>
          <w:rFonts w:ascii="Arial" w:hAnsi="Arial" w:cs="Arial"/>
          <w:b/>
          <w:color w:val="000000"/>
        </w:rPr>
        <w:t xml:space="preserve">     </w:t>
      </w:r>
      <w:r w:rsidR="001E6C0C" w:rsidRPr="00346570">
        <w:rPr>
          <w:rFonts w:ascii="Arial" w:hAnsi="Arial" w:cs="Arial"/>
          <w:color w:val="000000"/>
          <w:u w:val="single"/>
        </w:rPr>
        <w:t>Minor Variatio</w:t>
      </w:r>
      <w:r w:rsidR="00043E17" w:rsidRPr="00346570">
        <w:rPr>
          <w:rFonts w:ascii="Arial" w:hAnsi="Arial" w:cs="Arial"/>
          <w:color w:val="000000"/>
          <w:u w:val="single"/>
        </w:rPr>
        <w:t>n process</w:t>
      </w:r>
    </w:p>
    <w:p w:rsidR="001E6C0C" w:rsidRPr="00153108" w:rsidRDefault="001E6C0C" w:rsidP="001E6C0C">
      <w:pPr>
        <w:autoSpaceDE w:val="0"/>
        <w:autoSpaceDN w:val="0"/>
        <w:adjustRightInd w:val="0"/>
        <w:rPr>
          <w:rFonts w:ascii="Arial" w:hAnsi="Arial" w:cs="Arial"/>
          <w:color w:val="000000"/>
        </w:rPr>
      </w:pPr>
    </w:p>
    <w:p w:rsidR="001E6C0C" w:rsidRPr="00153108" w:rsidRDefault="00B9484D" w:rsidP="001E6C0C">
      <w:pPr>
        <w:autoSpaceDE w:val="0"/>
        <w:autoSpaceDN w:val="0"/>
        <w:adjustRightInd w:val="0"/>
        <w:ind w:left="709" w:hanging="709"/>
        <w:rPr>
          <w:rFonts w:ascii="Arial" w:hAnsi="Arial" w:cs="Arial"/>
          <w:color w:val="000000"/>
        </w:rPr>
      </w:pPr>
      <w:r w:rsidRPr="00153108">
        <w:rPr>
          <w:rFonts w:ascii="Arial" w:hAnsi="Arial" w:cs="Arial"/>
          <w:color w:val="000000"/>
        </w:rPr>
        <w:t>10</w:t>
      </w:r>
      <w:r w:rsidR="00BA1AC1" w:rsidRPr="00153108">
        <w:rPr>
          <w:rFonts w:ascii="Arial" w:hAnsi="Arial" w:cs="Arial"/>
          <w:color w:val="000000"/>
        </w:rPr>
        <w:t xml:space="preserve">.1    </w:t>
      </w:r>
      <w:r w:rsidR="001E6C0C" w:rsidRPr="00153108">
        <w:rPr>
          <w:rFonts w:ascii="Arial" w:hAnsi="Arial" w:cs="Arial"/>
          <w:color w:val="000000"/>
        </w:rPr>
        <w:t>Under sections 41A to 41C of the Licensing Act 2003, an application may be made for small variations that will not impact adversely on the licensing objectives by way of a simplified ‘minor variations’ process.</w:t>
      </w:r>
    </w:p>
    <w:p w:rsidR="001E6C0C" w:rsidRPr="00153108" w:rsidRDefault="001E6C0C" w:rsidP="001E6C0C">
      <w:pPr>
        <w:autoSpaceDE w:val="0"/>
        <w:autoSpaceDN w:val="0"/>
        <w:adjustRightInd w:val="0"/>
        <w:ind w:left="709" w:hanging="709"/>
        <w:rPr>
          <w:rFonts w:ascii="Arial" w:hAnsi="Arial" w:cs="Arial"/>
          <w:color w:val="000000"/>
        </w:rPr>
      </w:pPr>
    </w:p>
    <w:p w:rsidR="00464712" w:rsidRDefault="00B9484D" w:rsidP="00464712">
      <w:pPr>
        <w:autoSpaceDE w:val="0"/>
        <w:autoSpaceDN w:val="0"/>
        <w:adjustRightInd w:val="0"/>
        <w:ind w:left="709" w:hanging="709"/>
        <w:rPr>
          <w:rFonts w:ascii="Arial" w:hAnsi="Arial" w:cs="Arial"/>
          <w:color w:val="000000"/>
        </w:rPr>
      </w:pPr>
      <w:r w:rsidRPr="00153108">
        <w:rPr>
          <w:rFonts w:ascii="Arial" w:hAnsi="Arial" w:cs="Arial"/>
          <w:color w:val="000000"/>
        </w:rPr>
        <w:t>10</w:t>
      </w:r>
      <w:r w:rsidR="001E6C0C" w:rsidRPr="00153108">
        <w:rPr>
          <w:rFonts w:ascii="Arial" w:hAnsi="Arial" w:cs="Arial"/>
          <w:color w:val="000000"/>
        </w:rPr>
        <w:t>.2</w:t>
      </w:r>
      <w:r w:rsidR="00BA1AC1" w:rsidRPr="00153108">
        <w:rPr>
          <w:rFonts w:ascii="Arial" w:hAnsi="Arial" w:cs="Arial"/>
          <w:color w:val="000000"/>
        </w:rPr>
        <w:t xml:space="preserve">    </w:t>
      </w:r>
      <w:r w:rsidR="00464712" w:rsidRPr="00153108">
        <w:rPr>
          <w:rFonts w:ascii="Arial" w:hAnsi="Arial" w:cs="Arial"/>
          <w:color w:val="000000"/>
        </w:rPr>
        <w:t>Minor variations will generally fall into one of the below categories:</w:t>
      </w:r>
    </w:p>
    <w:p w:rsidR="00CD1C6A" w:rsidRPr="00153108" w:rsidRDefault="00CD1C6A" w:rsidP="00464712">
      <w:pPr>
        <w:autoSpaceDE w:val="0"/>
        <w:autoSpaceDN w:val="0"/>
        <w:adjustRightInd w:val="0"/>
        <w:ind w:left="709" w:hanging="709"/>
        <w:rPr>
          <w:rFonts w:ascii="Arial" w:hAnsi="Arial" w:cs="Arial"/>
          <w:color w:val="000000"/>
        </w:rPr>
      </w:pPr>
    </w:p>
    <w:p w:rsidR="00464712" w:rsidRPr="00153108" w:rsidRDefault="00464712" w:rsidP="00464712">
      <w:pPr>
        <w:numPr>
          <w:ilvl w:val="0"/>
          <w:numId w:val="33"/>
        </w:numPr>
        <w:autoSpaceDE w:val="0"/>
        <w:autoSpaceDN w:val="0"/>
        <w:adjustRightInd w:val="0"/>
        <w:rPr>
          <w:rFonts w:ascii="Arial" w:hAnsi="Arial" w:cs="Arial"/>
          <w:color w:val="000000"/>
        </w:rPr>
      </w:pPr>
      <w:r w:rsidRPr="00153108">
        <w:rPr>
          <w:rFonts w:ascii="Arial" w:hAnsi="Arial" w:cs="Arial"/>
          <w:color w:val="000000"/>
        </w:rPr>
        <w:t>Minor changes to the structure or layout of the premises</w:t>
      </w:r>
    </w:p>
    <w:p w:rsidR="00464712" w:rsidRPr="00153108" w:rsidRDefault="00464712" w:rsidP="00464712">
      <w:pPr>
        <w:numPr>
          <w:ilvl w:val="0"/>
          <w:numId w:val="33"/>
        </w:numPr>
        <w:autoSpaceDE w:val="0"/>
        <w:autoSpaceDN w:val="0"/>
        <w:adjustRightInd w:val="0"/>
        <w:rPr>
          <w:rFonts w:ascii="Arial" w:hAnsi="Arial" w:cs="Arial"/>
          <w:color w:val="000000"/>
        </w:rPr>
      </w:pPr>
      <w:r w:rsidRPr="00153108">
        <w:rPr>
          <w:rFonts w:ascii="Arial" w:hAnsi="Arial" w:cs="Arial"/>
          <w:color w:val="000000"/>
        </w:rPr>
        <w:t>The removal of out of date, irrelevant or unenforceable conditions</w:t>
      </w:r>
    </w:p>
    <w:p w:rsidR="00464712" w:rsidRPr="00153108" w:rsidRDefault="00464712" w:rsidP="00464712">
      <w:pPr>
        <w:numPr>
          <w:ilvl w:val="0"/>
          <w:numId w:val="33"/>
        </w:numPr>
        <w:autoSpaceDE w:val="0"/>
        <w:autoSpaceDN w:val="0"/>
        <w:adjustRightInd w:val="0"/>
        <w:rPr>
          <w:rFonts w:ascii="Arial" w:hAnsi="Arial" w:cs="Arial"/>
          <w:color w:val="000000"/>
        </w:rPr>
      </w:pPr>
      <w:r w:rsidRPr="00153108">
        <w:rPr>
          <w:rFonts w:ascii="Arial" w:hAnsi="Arial" w:cs="Arial"/>
          <w:color w:val="000000"/>
        </w:rPr>
        <w:t>The addition of volunteered conditions</w:t>
      </w:r>
    </w:p>
    <w:p w:rsidR="00464712" w:rsidRPr="00153108" w:rsidRDefault="00464712" w:rsidP="00464712">
      <w:pPr>
        <w:numPr>
          <w:ilvl w:val="0"/>
          <w:numId w:val="33"/>
        </w:numPr>
        <w:autoSpaceDE w:val="0"/>
        <w:autoSpaceDN w:val="0"/>
        <w:adjustRightInd w:val="0"/>
        <w:rPr>
          <w:rFonts w:ascii="Arial" w:hAnsi="Arial" w:cs="Arial"/>
          <w:color w:val="000000"/>
        </w:rPr>
      </w:pPr>
      <w:r w:rsidRPr="00153108">
        <w:rPr>
          <w:rFonts w:ascii="Arial" w:hAnsi="Arial" w:cs="Arial"/>
          <w:color w:val="000000"/>
        </w:rPr>
        <w:t>The addition of certain licensable activities</w:t>
      </w:r>
    </w:p>
    <w:p w:rsidR="00464712" w:rsidRPr="00153108" w:rsidRDefault="00464712" w:rsidP="00464712">
      <w:pPr>
        <w:numPr>
          <w:ilvl w:val="0"/>
          <w:numId w:val="33"/>
        </w:numPr>
        <w:autoSpaceDE w:val="0"/>
        <w:autoSpaceDN w:val="0"/>
        <w:adjustRightInd w:val="0"/>
        <w:rPr>
          <w:rFonts w:ascii="Arial" w:hAnsi="Arial" w:cs="Arial"/>
          <w:color w:val="000000"/>
        </w:rPr>
      </w:pPr>
      <w:r w:rsidRPr="00153108">
        <w:rPr>
          <w:rFonts w:ascii="Arial" w:hAnsi="Arial" w:cs="Arial"/>
          <w:color w:val="000000"/>
        </w:rPr>
        <w:t>The removal of licensable activities</w:t>
      </w:r>
    </w:p>
    <w:p w:rsidR="00AB3F84" w:rsidRPr="00153108" w:rsidRDefault="00AB3F84" w:rsidP="00153108">
      <w:pPr>
        <w:tabs>
          <w:tab w:val="left" w:pos="851"/>
          <w:tab w:val="left" w:pos="1985"/>
        </w:tabs>
        <w:autoSpaceDE w:val="0"/>
        <w:autoSpaceDN w:val="0"/>
        <w:adjustRightInd w:val="0"/>
        <w:ind w:left="780"/>
        <w:rPr>
          <w:rFonts w:ascii="Arial" w:hAnsi="Arial" w:cs="Arial"/>
          <w:color w:val="000000"/>
        </w:rPr>
      </w:pPr>
    </w:p>
    <w:p w:rsidR="004C5B5F" w:rsidRPr="00153108" w:rsidRDefault="004631F5" w:rsidP="00153108">
      <w:pPr>
        <w:tabs>
          <w:tab w:val="left" w:pos="851"/>
          <w:tab w:val="left" w:pos="1701"/>
          <w:tab w:val="left" w:pos="1985"/>
        </w:tabs>
        <w:autoSpaceDE w:val="0"/>
        <w:autoSpaceDN w:val="0"/>
        <w:adjustRightInd w:val="0"/>
        <w:ind w:left="709" w:hanging="709"/>
        <w:rPr>
          <w:rFonts w:ascii="Arial" w:hAnsi="Arial" w:cs="Arial"/>
          <w:color w:val="000000"/>
        </w:rPr>
      </w:pPr>
      <w:r>
        <w:rPr>
          <w:rFonts w:ascii="Arial" w:hAnsi="Arial" w:cs="Arial"/>
          <w:color w:val="000000"/>
        </w:rPr>
        <w:t>10.3    T</w:t>
      </w:r>
      <w:r w:rsidR="00464712" w:rsidRPr="00153108">
        <w:rPr>
          <w:rFonts w:ascii="Arial" w:hAnsi="Arial" w:cs="Arial"/>
          <w:color w:val="000000"/>
        </w:rPr>
        <w:t>he licensee is not required to advertise the variation</w:t>
      </w:r>
      <w:r w:rsidR="001B07A8" w:rsidRPr="00153108">
        <w:rPr>
          <w:rFonts w:ascii="Arial" w:hAnsi="Arial" w:cs="Arial"/>
          <w:color w:val="000000"/>
        </w:rPr>
        <w:t xml:space="preserve"> </w:t>
      </w:r>
      <w:r w:rsidR="00464712" w:rsidRPr="00153108">
        <w:rPr>
          <w:rFonts w:ascii="Arial" w:hAnsi="Arial" w:cs="Arial"/>
          <w:color w:val="000000"/>
        </w:rPr>
        <w:t xml:space="preserve">in a newspaper or copy it to the Responsible Authorities.  However, they must display the variation in a white notice at the premises in accordance with Regulations for no less than 10 working days, starting on the working day after the minor variation was given to the Authority. </w:t>
      </w:r>
    </w:p>
    <w:p w:rsidR="004C5B5F" w:rsidRPr="00153108" w:rsidRDefault="004C5B5F" w:rsidP="001E6C0C">
      <w:pPr>
        <w:autoSpaceDE w:val="0"/>
        <w:autoSpaceDN w:val="0"/>
        <w:adjustRightInd w:val="0"/>
        <w:ind w:left="709" w:hanging="709"/>
        <w:rPr>
          <w:rFonts w:ascii="Arial" w:hAnsi="Arial" w:cs="Arial"/>
          <w:color w:val="000000"/>
        </w:rPr>
      </w:pPr>
    </w:p>
    <w:p w:rsidR="001E6C0C" w:rsidRPr="00153108" w:rsidRDefault="004C5B5F" w:rsidP="001E6C0C">
      <w:pPr>
        <w:autoSpaceDE w:val="0"/>
        <w:autoSpaceDN w:val="0"/>
        <w:adjustRightInd w:val="0"/>
        <w:ind w:left="709" w:hanging="709"/>
        <w:rPr>
          <w:rFonts w:ascii="Arial" w:hAnsi="Arial" w:cs="Arial"/>
          <w:color w:val="000000"/>
        </w:rPr>
      </w:pPr>
      <w:r w:rsidRPr="00153108">
        <w:rPr>
          <w:rFonts w:ascii="Arial" w:hAnsi="Arial" w:cs="Arial"/>
          <w:color w:val="000000"/>
        </w:rPr>
        <w:t xml:space="preserve">10.4   </w:t>
      </w:r>
      <w:r w:rsidR="004631F5">
        <w:rPr>
          <w:rFonts w:ascii="Arial" w:hAnsi="Arial" w:cs="Arial"/>
          <w:color w:val="000000"/>
        </w:rPr>
        <w:t>T</w:t>
      </w:r>
      <w:r w:rsidR="00C25014" w:rsidRPr="00153108">
        <w:rPr>
          <w:rFonts w:ascii="Arial" w:hAnsi="Arial" w:cs="Arial"/>
          <w:color w:val="000000"/>
        </w:rPr>
        <w:t>he Authority shall consider whether the variation could adversely impact upon the licensing objectives</w:t>
      </w:r>
      <w:r w:rsidR="00AA6231">
        <w:rPr>
          <w:rFonts w:ascii="Arial" w:hAnsi="Arial" w:cs="Arial"/>
          <w:color w:val="000000"/>
        </w:rPr>
        <w:t xml:space="preserve"> and will</w:t>
      </w:r>
      <w:r w:rsidR="00C25014" w:rsidRPr="00153108">
        <w:rPr>
          <w:rFonts w:ascii="Arial" w:hAnsi="Arial" w:cs="Arial"/>
          <w:color w:val="000000"/>
        </w:rPr>
        <w:t xml:space="preserve"> consult </w:t>
      </w:r>
      <w:r w:rsidR="004745A7" w:rsidRPr="00153108">
        <w:rPr>
          <w:rFonts w:ascii="Arial" w:hAnsi="Arial" w:cs="Arial"/>
          <w:color w:val="000000"/>
        </w:rPr>
        <w:t>relevant</w:t>
      </w:r>
      <w:r w:rsidR="00C25014" w:rsidRPr="00153108">
        <w:rPr>
          <w:rFonts w:ascii="Arial" w:hAnsi="Arial" w:cs="Arial"/>
          <w:color w:val="000000"/>
        </w:rPr>
        <w:t xml:space="preserve"> Responsible Authorities if there is any doubt about the impact of the variation on the licensing objectives or it requires specialist advice.</w:t>
      </w:r>
    </w:p>
    <w:p w:rsidR="00C25014" w:rsidRPr="00153108" w:rsidRDefault="00C25014" w:rsidP="001E6C0C">
      <w:pPr>
        <w:autoSpaceDE w:val="0"/>
        <w:autoSpaceDN w:val="0"/>
        <w:adjustRightInd w:val="0"/>
        <w:ind w:left="709" w:hanging="709"/>
        <w:rPr>
          <w:rFonts w:ascii="Arial" w:hAnsi="Arial" w:cs="Arial"/>
          <w:color w:val="000000"/>
        </w:rPr>
      </w:pPr>
    </w:p>
    <w:p w:rsidR="001A3AE6" w:rsidRPr="00153108" w:rsidRDefault="00B9484D" w:rsidP="00D5586E">
      <w:pPr>
        <w:autoSpaceDE w:val="0"/>
        <w:autoSpaceDN w:val="0"/>
        <w:adjustRightInd w:val="0"/>
        <w:ind w:left="709" w:hanging="709"/>
        <w:rPr>
          <w:rFonts w:ascii="Arial" w:hAnsi="Arial" w:cs="Arial"/>
          <w:color w:val="000000"/>
        </w:rPr>
      </w:pPr>
      <w:r w:rsidRPr="00153108">
        <w:rPr>
          <w:rFonts w:ascii="Arial" w:hAnsi="Arial" w:cs="Arial"/>
          <w:color w:val="000000"/>
        </w:rPr>
        <w:t>10.</w:t>
      </w:r>
      <w:r w:rsidR="004C5B5F" w:rsidRPr="00153108">
        <w:rPr>
          <w:rFonts w:ascii="Arial" w:hAnsi="Arial" w:cs="Arial"/>
          <w:color w:val="000000"/>
        </w:rPr>
        <w:t>5</w:t>
      </w:r>
      <w:r w:rsidRPr="00153108">
        <w:rPr>
          <w:rFonts w:ascii="Arial" w:hAnsi="Arial" w:cs="Arial"/>
          <w:color w:val="000000"/>
        </w:rPr>
        <w:t xml:space="preserve">  </w:t>
      </w:r>
      <w:r w:rsidR="00045476">
        <w:rPr>
          <w:rFonts w:ascii="Arial" w:hAnsi="Arial" w:cs="Arial"/>
          <w:color w:val="000000"/>
        </w:rPr>
        <w:t xml:space="preserve"> </w:t>
      </w:r>
      <w:r w:rsidR="00C25014" w:rsidRPr="00153108">
        <w:rPr>
          <w:rFonts w:ascii="Arial" w:hAnsi="Arial" w:cs="Arial"/>
          <w:color w:val="000000"/>
        </w:rPr>
        <w:t>The Authority will also take into account any relevant representations received from</w:t>
      </w:r>
      <w:r w:rsidR="001A3AE6" w:rsidRPr="00153108">
        <w:rPr>
          <w:rFonts w:ascii="Arial" w:hAnsi="Arial" w:cs="Arial"/>
          <w:color w:val="000000"/>
        </w:rPr>
        <w:t xml:space="preserve"> other persons in making a decision on a minor variation application.  </w:t>
      </w:r>
      <w:r w:rsidR="00045476">
        <w:rPr>
          <w:rFonts w:ascii="Arial" w:hAnsi="Arial" w:cs="Arial"/>
          <w:color w:val="000000"/>
        </w:rPr>
        <w:t xml:space="preserve">Where the Authority considers that the application could adversely impact upon one or more of the licensing objectives, the application will be refused. </w:t>
      </w:r>
      <w:r w:rsidR="001A3AE6" w:rsidRPr="00153108">
        <w:rPr>
          <w:rFonts w:ascii="Arial" w:hAnsi="Arial" w:cs="Arial"/>
          <w:color w:val="000000"/>
        </w:rPr>
        <w:t xml:space="preserve">There is no right to </w:t>
      </w:r>
      <w:r w:rsidR="00045476">
        <w:rPr>
          <w:rFonts w:ascii="Arial" w:hAnsi="Arial" w:cs="Arial"/>
          <w:color w:val="000000"/>
        </w:rPr>
        <w:t xml:space="preserve">an </w:t>
      </w:r>
      <w:r w:rsidR="001A3AE6" w:rsidRPr="00153108">
        <w:rPr>
          <w:rFonts w:ascii="Arial" w:hAnsi="Arial" w:cs="Arial"/>
          <w:color w:val="000000"/>
        </w:rPr>
        <w:t>a</w:t>
      </w:r>
      <w:r w:rsidR="00045476">
        <w:rPr>
          <w:rFonts w:ascii="Arial" w:hAnsi="Arial" w:cs="Arial"/>
          <w:color w:val="000000"/>
        </w:rPr>
        <w:t>ppeal</w:t>
      </w:r>
      <w:r w:rsidR="001A3AE6" w:rsidRPr="00153108">
        <w:rPr>
          <w:rFonts w:ascii="Arial" w:hAnsi="Arial" w:cs="Arial"/>
          <w:color w:val="000000"/>
        </w:rPr>
        <w:t xml:space="preserve"> under the minor variation process.</w:t>
      </w:r>
    </w:p>
    <w:p w:rsidR="001A3AE6" w:rsidRPr="00153108" w:rsidRDefault="001A3AE6" w:rsidP="001E6C0C">
      <w:pPr>
        <w:autoSpaceDE w:val="0"/>
        <w:autoSpaceDN w:val="0"/>
        <w:adjustRightInd w:val="0"/>
        <w:ind w:left="709" w:hanging="709"/>
        <w:rPr>
          <w:rFonts w:ascii="Arial" w:hAnsi="Arial" w:cs="Arial"/>
          <w:color w:val="000000"/>
        </w:rPr>
      </w:pPr>
    </w:p>
    <w:p w:rsidR="001A3AE6" w:rsidRPr="00153108" w:rsidRDefault="00B9484D" w:rsidP="001E6C0C">
      <w:pPr>
        <w:autoSpaceDE w:val="0"/>
        <w:autoSpaceDN w:val="0"/>
        <w:adjustRightInd w:val="0"/>
        <w:ind w:left="709" w:hanging="709"/>
        <w:rPr>
          <w:rFonts w:ascii="Arial" w:hAnsi="Arial" w:cs="Arial"/>
          <w:color w:val="000000"/>
        </w:rPr>
      </w:pPr>
      <w:r w:rsidRPr="00153108">
        <w:rPr>
          <w:rFonts w:ascii="Arial" w:hAnsi="Arial" w:cs="Arial"/>
          <w:color w:val="000000"/>
        </w:rPr>
        <w:t>10.</w:t>
      </w:r>
      <w:r w:rsidR="004C5B5F" w:rsidRPr="00153108">
        <w:rPr>
          <w:rFonts w:ascii="Arial" w:hAnsi="Arial" w:cs="Arial"/>
          <w:color w:val="000000"/>
        </w:rPr>
        <w:t>6</w:t>
      </w:r>
      <w:r w:rsidRPr="00153108">
        <w:rPr>
          <w:rFonts w:ascii="Arial" w:hAnsi="Arial" w:cs="Arial"/>
          <w:color w:val="000000"/>
        </w:rPr>
        <w:t xml:space="preserve">   </w:t>
      </w:r>
      <w:r w:rsidR="001A3AE6" w:rsidRPr="00153108">
        <w:rPr>
          <w:rFonts w:ascii="Arial" w:hAnsi="Arial" w:cs="Arial"/>
          <w:color w:val="000000"/>
        </w:rPr>
        <w:t>Applications must be determined</w:t>
      </w:r>
      <w:r w:rsidR="004C5B5F" w:rsidRPr="00153108">
        <w:rPr>
          <w:rFonts w:ascii="Arial" w:hAnsi="Arial" w:cs="Arial"/>
          <w:color w:val="000000"/>
        </w:rPr>
        <w:t xml:space="preserve"> within</w:t>
      </w:r>
      <w:r w:rsidR="0064420A" w:rsidRPr="00153108">
        <w:rPr>
          <w:rFonts w:ascii="Arial" w:hAnsi="Arial" w:cs="Arial"/>
          <w:color w:val="000000"/>
        </w:rPr>
        <w:t xml:space="preserve"> </w:t>
      </w:r>
      <w:r w:rsidR="001A3AE6" w:rsidRPr="00153108">
        <w:rPr>
          <w:rFonts w:ascii="Arial" w:hAnsi="Arial" w:cs="Arial"/>
          <w:color w:val="000000"/>
        </w:rPr>
        <w:t>1</w:t>
      </w:r>
      <w:r w:rsidR="0064420A" w:rsidRPr="00153108">
        <w:rPr>
          <w:rFonts w:ascii="Arial" w:hAnsi="Arial" w:cs="Arial"/>
          <w:color w:val="000000"/>
        </w:rPr>
        <w:t>5</w:t>
      </w:r>
      <w:r w:rsidR="001A3AE6" w:rsidRPr="00153108">
        <w:rPr>
          <w:rFonts w:ascii="Arial" w:hAnsi="Arial" w:cs="Arial"/>
          <w:color w:val="000000"/>
        </w:rPr>
        <w:t xml:space="preserve"> working days, beginning on the first working day after the application was received by the Authority.</w:t>
      </w:r>
      <w:r w:rsidR="00045476">
        <w:rPr>
          <w:rFonts w:ascii="Arial" w:hAnsi="Arial" w:cs="Arial"/>
          <w:color w:val="000000"/>
        </w:rPr>
        <w:t xml:space="preserve">  The licensee </w:t>
      </w:r>
      <w:r w:rsidR="00C828EA">
        <w:rPr>
          <w:rFonts w:ascii="Arial" w:hAnsi="Arial" w:cs="Arial"/>
          <w:color w:val="000000"/>
        </w:rPr>
        <w:t>will be offered the opportunity to treat an undetermined application as a new application if the application is not determined within 15 working days.</w:t>
      </w:r>
    </w:p>
    <w:p w:rsidR="000754C4" w:rsidRPr="00153108" w:rsidRDefault="000754C4" w:rsidP="00F01ED8">
      <w:pPr>
        <w:rPr>
          <w:rFonts w:ascii="Arial" w:hAnsi="Arial"/>
          <w:color w:val="000000"/>
        </w:rPr>
      </w:pPr>
    </w:p>
    <w:p w:rsidR="00842F21" w:rsidRPr="00346570" w:rsidRDefault="00B9484D" w:rsidP="00CE38F6">
      <w:pPr>
        <w:pStyle w:val="Heading3"/>
        <w:rPr>
          <w:b/>
          <w:i w:val="0"/>
          <w:color w:val="000000"/>
          <w:sz w:val="24"/>
          <w:u w:val="single"/>
        </w:rPr>
      </w:pPr>
      <w:r w:rsidRPr="00153108">
        <w:rPr>
          <w:b/>
          <w:i w:val="0"/>
          <w:color w:val="000000"/>
          <w:sz w:val="24"/>
        </w:rPr>
        <w:t>11</w:t>
      </w:r>
      <w:r w:rsidR="00CE38F6" w:rsidRPr="00153108">
        <w:rPr>
          <w:b/>
          <w:i w:val="0"/>
          <w:color w:val="000000"/>
          <w:sz w:val="24"/>
        </w:rPr>
        <w:t xml:space="preserve">     </w:t>
      </w:r>
      <w:r w:rsidR="00CE38F6" w:rsidRPr="00346570">
        <w:rPr>
          <w:i w:val="0"/>
          <w:color w:val="000000"/>
          <w:sz w:val="24"/>
          <w:szCs w:val="32"/>
          <w:u w:val="single"/>
        </w:rPr>
        <w:t>Right to Make Representation and Consultation</w:t>
      </w:r>
    </w:p>
    <w:p w:rsidR="007357BD" w:rsidRPr="00153108" w:rsidRDefault="007357BD" w:rsidP="0019548C">
      <w:pPr>
        <w:rPr>
          <w:rFonts w:ascii="Arial" w:hAnsi="Arial"/>
          <w:color w:val="000000"/>
        </w:rPr>
      </w:pPr>
    </w:p>
    <w:p w:rsidR="007357BD" w:rsidRPr="00153108" w:rsidRDefault="00B9484D" w:rsidP="00B9484D">
      <w:pPr>
        <w:tabs>
          <w:tab w:val="left" w:pos="709"/>
        </w:tabs>
        <w:ind w:left="709" w:hanging="709"/>
        <w:rPr>
          <w:rFonts w:ascii="Arial" w:hAnsi="Arial"/>
          <w:color w:val="000000"/>
        </w:rPr>
      </w:pPr>
      <w:r w:rsidRPr="00153108">
        <w:rPr>
          <w:rFonts w:ascii="Arial" w:hAnsi="Arial"/>
          <w:color w:val="000000"/>
        </w:rPr>
        <w:t>11</w:t>
      </w:r>
      <w:r w:rsidR="00003161" w:rsidRPr="00153108">
        <w:rPr>
          <w:rFonts w:ascii="Arial" w:hAnsi="Arial"/>
          <w:color w:val="000000"/>
        </w:rPr>
        <w:t xml:space="preserve">.1 </w:t>
      </w:r>
      <w:r w:rsidRPr="00153108">
        <w:rPr>
          <w:rFonts w:ascii="Arial" w:hAnsi="Arial"/>
          <w:color w:val="000000"/>
        </w:rPr>
        <w:t xml:space="preserve">  </w:t>
      </w:r>
      <w:r w:rsidR="00842F21" w:rsidRPr="00153108">
        <w:rPr>
          <w:rFonts w:ascii="Arial" w:hAnsi="Arial"/>
          <w:color w:val="000000"/>
        </w:rPr>
        <w:t>T</w:t>
      </w:r>
      <w:r w:rsidR="00216C2F" w:rsidRPr="00153108">
        <w:rPr>
          <w:rFonts w:ascii="Arial" w:hAnsi="Arial"/>
          <w:color w:val="000000"/>
        </w:rPr>
        <w:t>he</w:t>
      </w:r>
      <w:r w:rsidR="00682763" w:rsidRPr="00153108">
        <w:rPr>
          <w:rFonts w:ascii="Arial" w:hAnsi="Arial"/>
          <w:color w:val="000000"/>
        </w:rPr>
        <w:t xml:space="preserve"> Authority </w:t>
      </w:r>
      <w:r w:rsidR="007357BD" w:rsidRPr="00153108">
        <w:rPr>
          <w:rFonts w:ascii="Arial" w:hAnsi="Arial"/>
          <w:color w:val="000000"/>
        </w:rPr>
        <w:t>must consider relevant representations as part of its determina</w:t>
      </w:r>
      <w:r w:rsidR="00842F21" w:rsidRPr="00153108">
        <w:rPr>
          <w:rFonts w:ascii="Arial" w:hAnsi="Arial"/>
          <w:color w:val="000000"/>
        </w:rPr>
        <w:t>tions of premises licences and club premises certificates</w:t>
      </w:r>
      <w:r w:rsidR="007357BD" w:rsidRPr="00153108">
        <w:rPr>
          <w:rFonts w:ascii="Arial" w:hAnsi="Arial"/>
          <w:color w:val="000000"/>
        </w:rPr>
        <w:t xml:space="preserve">.  </w:t>
      </w:r>
      <w:r w:rsidR="00366A87" w:rsidRPr="00153108">
        <w:rPr>
          <w:rFonts w:ascii="Arial" w:hAnsi="Arial"/>
          <w:color w:val="000000"/>
        </w:rPr>
        <w:t>Relevant representations can be made in opposition to, or in support of, an application and can be made by a responsible authority or any individual, body or business that has grounds to do so within the pre</w:t>
      </w:r>
      <w:r w:rsidR="00216C2F" w:rsidRPr="00153108">
        <w:rPr>
          <w:rFonts w:ascii="Arial" w:hAnsi="Arial"/>
          <w:color w:val="000000"/>
        </w:rPr>
        <w:t>scribed time periods. Where the</w:t>
      </w:r>
      <w:r w:rsidR="00682763" w:rsidRPr="00153108">
        <w:rPr>
          <w:rFonts w:ascii="Arial" w:hAnsi="Arial"/>
          <w:color w:val="000000"/>
        </w:rPr>
        <w:t xml:space="preserve"> Authority </w:t>
      </w:r>
      <w:r w:rsidR="00366A87" w:rsidRPr="00153108">
        <w:rPr>
          <w:rFonts w:ascii="Arial" w:hAnsi="Arial"/>
          <w:color w:val="000000"/>
        </w:rPr>
        <w:t xml:space="preserve">is of the opinion that representations are frivolous or vexatious, the Act prohibits them being considered as relevant representations.  </w:t>
      </w:r>
    </w:p>
    <w:p w:rsidR="000711A0" w:rsidRPr="00153108" w:rsidRDefault="000711A0" w:rsidP="000711A0">
      <w:pPr>
        <w:ind w:left="360"/>
        <w:rPr>
          <w:rFonts w:ascii="Arial" w:hAnsi="Arial"/>
          <w:color w:val="000000"/>
        </w:rPr>
      </w:pPr>
    </w:p>
    <w:p w:rsidR="0019548C" w:rsidRPr="00346570" w:rsidRDefault="00FD064D" w:rsidP="00FD064D">
      <w:pPr>
        <w:ind w:left="720"/>
        <w:rPr>
          <w:rFonts w:ascii="Arial" w:hAnsi="Arial" w:cs="Arial"/>
          <w:color w:val="000000"/>
        </w:rPr>
      </w:pPr>
      <w:r w:rsidRPr="00346570">
        <w:rPr>
          <w:rFonts w:ascii="Arial" w:hAnsi="Arial" w:cs="Arial"/>
          <w:color w:val="000000"/>
        </w:rPr>
        <w:t>Meaning of</w:t>
      </w:r>
      <w:r w:rsidRPr="0067661F">
        <w:rPr>
          <w:color w:val="000000"/>
        </w:rPr>
        <w:t xml:space="preserve"> </w:t>
      </w:r>
      <w:r w:rsidR="00A63608" w:rsidRPr="00346570">
        <w:rPr>
          <w:rFonts w:ascii="Arial" w:hAnsi="Arial" w:cs="Arial"/>
          <w:color w:val="000000"/>
        </w:rPr>
        <w:t>r</w:t>
      </w:r>
      <w:r w:rsidR="00366A87" w:rsidRPr="00346570">
        <w:rPr>
          <w:rFonts w:ascii="Arial" w:hAnsi="Arial" w:cs="Arial"/>
          <w:color w:val="000000"/>
        </w:rPr>
        <w:t>elevant representation</w:t>
      </w:r>
      <w:r w:rsidR="0019548C" w:rsidRPr="00346570">
        <w:rPr>
          <w:rFonts w:ascii="Arial" w:hAnsi="Arial" w:cs="Arial"/>
          <w:color w:val="000000"/>
        </w:rPr>
        <w:t>:</w:t>
      </w:r>
    </w:p>
    <w:p w:rsidR="009A256A" w:rsidRPr="00153108" w:rsidRDefault="009A256A" w:rsidP="00FD064D">
      <w:pPr>
        <w:ind w:left="720"/>
        <w:rPr>
          <w:rFonts w:ascii="Arial" w:hAnsi="Arial" w:cs="Arial"/>
          <w:b/>
          <w:color w:val="000000"/>
        </w:rPr>
      </w:pPr>
    </w:p>
    <w:p w:rsidR="00FD064D" w:rsidRPr="00153108" w:rsidRDefault="0019548C" w:rsidP="00FD064D">
      <w:pPr>
        <w:numPr>
          <w:ilvl w:val="0"/>
          <w:numId w:val="5"/>
        </w:numPr>
        <w:tabs>
          <w:tab w:val="left" w:pos="720"/>
          <w:tab w:val="left" w:pos="1080"/>
        </w:tabs>
        <w:ind w:left="1080"/>
        <w:rPr>
          <w:rFonts w:ascii="Arial" w:hAnsi="Arial" w:cs="Arial"/>
          <w:color w:val="000000"/>
        </w:rPr>
      </w:pPr>
      <w:r w:rsidRPr="00153108">
        <w:rPr>
          <w:rFonts w:ascii="Arial" w:hAnsi="Arial" w:cs="Arial"/>
          <w:color w:val="000000"/>
        </w:rPr>
        <w:t>matters about the likely effect of the grant of the premises licence on the promotion of the licensing objectives</w:t>
      </w:r>
      <w:r w:rsidR="00FD064D" w:rsidRPr="00153108">
        <w:rPr>
          <w:rFonts w:ascii="Arial" w:hAnsi="Arial" w:cs="Arial"/>
          <w:color w:val="000000"/>
        </w:rPr>
        <w:t xml:space="preserve"> with the representation relating to one or more of the licensing objectives</w:t>
      </w:r>
      <w:r w:rsidRPr="00153108">
        <w:rPr>
          <w:rFonts w:ascii="Arial" w:hAnsi="Arial" w:cs="Arial"/>
          <w:color w:val="000000"/>
        </w:rPr>
        <w:t>; or</w:t>
      </w:r>
      <w:r w:rsidR="00FB49E2" w:rsidRPr="00153108">
        <w:rPr>
          <w:rFonts w:ascii="Arial" w:hAnsi="Arial" w:cs="Arial"/>
          <w:color w:val="000000"/>
        </w:rPr>
        <w:t xml:space="preserve"> </w:t>
      </w:r>
    </w:p>
    <w:p w:rsidR="00040F1E" w:rsidRPr="00153108" w:rsidRDefault="0019548C" w:rsidP="00040F1E">
      <w:pPr>
        <w:numPr>
          <w:ilvl w:val="0"/>
          <w:numId w:val="5"/>
        </w:numPr>
        <w:tabs>
          <w:tab w:val="left" w:pos="720"/>
          <w:tab w:val="left" w:pos="1080"/>
        </w:tabs>
        <w:ind w:left="1080"/>
        <w:rPr>
          <w:rFonts w:ascii="Arial" w:hAnsi="Arial" w:cs="Arial"/>
          <w:color w:val="000000"/>
        </w:rPr>
      </w:pPr>
      <w:r w:rsidRPr="00153108">
        <w:rPr>
          <w:rFonts w:ascii="Arial" w:hAnsi="Arial" w:cs="Arial"/>
          <w:color w:val="000000"/>
        </w:rPr>
        <w:t>a</w:t>
      </w:r>
      <w:r w:rsidR="00BB2D2C" w:rsidRPr="00153108">
        <w:rPr>
          <w:rFonts w:ascii="Arial" w:hAnsi="Arial" w:cs="Arial"/>
          <w:color w:val="000000"/>
        </w:rPr>
        <w:t xml:space="preserve"> representation </w:t>
      </w:r>
      <w:r w:rsidRPr="00153108">
        <w:rPr>
          <w:rFonts w:ascii="Arial" w:hAnsi="Arial" w:cs="Arial"/>
          <w:color w:val="000000"/>
        </w:rPr>
        <w:t xml:space="preserve">made by the </w:t>
      </w:r>
      <w:r w:rsidR="00277C84" w:rsidRPr="00153108">
        <w:rPr>
          <w:rFonts w:ascii="Arial" w:hAnsi="Arial" w:cs="Arial"/>
          <w:color w:val="000000"/>
        </w:rPr>
        <w:t xml:space="preserve">Chief </w:t>
      </w:r>
      <w:r w:rsidR="00BA164A" w:rsidRPr="00153108">
        <w:rPr>
          <w:rFonts w:ascii="Arial" w:hAnsi="Arial" w:cs="Arial"/>
          <w:color w:val="000000"/>
        </w:rPr>
        <w:t>Officer of Police for Derbyshire</w:t>
      </w:r>
      <w:r w:rsidR="00C828EA">
        <w:rPr>
          <w:rFonts w:ascii="Arial" w:hAnsi="Arial" w:cs="Arial"/>
          <w:color w:val="000000"/>
        </w:rPr>
        <w:t xml:space="preserve"> </w:t>
      </w:r>
      <w:r w:rsidR="00C828EA" w:rsidRPr="00153108">
        <w:rPr>
          <w:rFonts w:ascii="Arial" w:hAnsi="Arial" w:cs="Arial"/>
          <w:color w:val="000000"/>
        </w:rPr>
        <w:t>in respect of a proposed designated premises supervisor</w:t>
      </w:r>
      <w:r w:rsidR="00C70D08" w:rsidRPr="00153108">
        <w:rPr>
          <w:rFonts w:ascii="Arial" w:hAnsi="Arial" w:cs="Arial"/>
          <w:color w:val="000000"/>
        </w:rPr>
        <w:t xml:space="preserve">.  </w:t>
      </w:r>
      <w:r w:rsidRPr="00153108">
        <w:rPr>
          <w:rFonts w:ascii="Arial" w:hAnsi="Arial" w:cs="Arial"/>
          <w:color w:val="000000"/>
        </w:rPr>
        <w:t>Club premises are not required to have a designated premises supervisor.</w:t>
      </w:r>
    </w:p>
    <w:p w:rsidR="00FD064D" w:rsidRPr="00153108" w:rsidRDefault="00FD064D" w:rsidP="0026382D">
      <w:pPr>
        <w:rPr>
          <w:rFonts w:ascii="Arial" w:hAnsi="Arial" w:cs="Arial"/>
          <w:b/>
          <w:color w:val="000000"/>
        </w:rPr>
      </w:pPr>
    </w:p>
    <w:p w:rsidR="0019548C" w:rsidRPr="00346570" w:rsidRDefault="00FD064D" w:rsidP="00B25F53">
      <w:pPr>
        <w:ind w:left="720"/>
        <w:rPr>
          <w:rFonts w:ascii="Arial" w:hAnsi="Arial" w:cs="Arial"/>
          <w:color w:val="000000"/>
        </w:rPr>
      </w:pPr>
      <w:r w:rsidRPr="00346570">
        <w:rPr>
          <w:rFonts w:ascii="Arial" w:hAnsi="Arial" w:cs="Arial"/>
          <w:color w:val="000000"/>
        </w:rPr>
        <w:t>Meaning of Responsible Authority</w:t>
      </w:r>
      <w:r w:rsidR="0019548C" w:rsidRPr="00346570">
        <w:rPr>
          <w:rFonts w:ascii="Arial" w:hAnsi="Arial" w:cs="Arial"/>
          <w:color w:val="000000"/>
        </w:rPr>
        <w:t>:</w:t>
      </w:r>
    </w:p>
    <w:p w:rsidR="00FF24C5" w:rsidRPr="00153108" w:rsidRDefault="00FF24C5" w:rsidP="00B25F53">
      <w:pPr>
        <w:ind w:left="720"/>
        <w:rPr>
          <w:rFonts w:ascii="Arial" w:hAnsi="Arial" w:cs="Arial"/>
          <w:b/>
          <w:color w:val="000000"/>
        </w:rPr>
      </w:pPr>
    </w:p>
    <w:p w:rsidR="00B25F53" w:rsidRPr="00153108" w:rsidRDefault="00B25F53" w:rsidP="00C76268">
      <w:pPr>
        <w:numPr>
          <w:ilvl w:val="0"/>
          <w:numId w:val="20"/>
        </w:numPr>
        <w:rPr>
          <w:rFonts w:ascii="Arial" w:hAnsi="Arial" w:cs="Arial"/>
          <w:color w:val="000000"/>
        </w:rPr>
      </w:pPr>
      <w:r w:rsidRPr="00153108">
        <w:rPr>
          <w:rFonts w:ascii="Arial" w:hAnsi="Arial" w:cs="Arial"/>
          <w:color w:val="000000"/>
        </w:rPr>
        <w:t xml:space="preserve">the </w:t>
      </w:r>
      <w:r w:rsidR="00F96B5A" w:rsidRPr="00153108">
        <w:rPr>
          <w:rFonts w:ascii="Arial" w:hAnsi="Arial" w:cs="Arial"/>
          <w:color w:val="000000"/>
        </w:rPr>
        <w:t>Licensing Authority</w:t>
      </w:r>
    </w:p>
    <w:p w:rsidR="0019548C" w:rsidRPr="00153108" w:rsidRDefault="0019548C" w:rsidP="008A054D">
      <w:pPr>
        <w:numPr>
          <w:ilvl w:val="0"/>
          <w:numId w:val="5"/>
        </w:numPr>
        <w:tabs>
          <w:tab w:val="left" w:pos="1080"/>
        </w:tabs>
        <w:ind w:left="1080"/>
        <w:rPr>
          <w:rFonts w:ascii="Arial" w:hAnsi="Arial" w:cs="Arial"/>
          <w:color w:val="000000"/>
        </w:rPr>
      </w:pPr>
      <w:r w:rsidRPr="00153108">
        <w:rPr>
          <w:rFonts w:ascii="Arial" w:hAnsi="Arial" w:cs="Arial"/>
          <w:color w:val="000000"/>
        </w:rPr>
        <w:t xml:space="preserve">the </w:t>
      </w:r>
      <w:r w:rsidR="00277C84" w:rsidRPr="00153108">
        <w:rPr>
          <w:rFonts w:ascii="Arial" w:hAnsi="Arial" w:cs="Arial"/>
          <w:color w:val="000000"/>
        </w:rPr>
        <w:t>Chief Officer of Police for Derbyshire;</w:t>
      </w:r>
    </w:p>
    <w:p w:rsidR="0019548C" w:rsidRPr="00153108" w:rsidRDefault="0019548C" w:rsidP="008A054D">
      <w:pPr>
        <w:numPr>
          <w:ilvl w:val="0"/>
          <w:numId w:val="5"/>
        </w:numPr>
        <w:tabs>
          <w:tab w:val="left" w:pos="1080"/>
        </w:tabs>
        <w:ind w:left="1080"/>
        <w:rPr>
          <w:rFonts w:ascii="Arial" w:hAnsi="Arial" w:cs="Arial"/>
          <w:color w:val="000000"/>
        </w:rPr>
      </w:pPr>
      <w:r w:rsidRPr="00153108">
        <w:rPr>
          <w:rFonts w:ascii="Arial" w:hAnsi="Arial" w:cs="Arial"/>
          <w:color w:val="000000"/>
        </w:rPr>
        <w:t>Derbyshire Fire and Rescue Service;</w:t>
      </w:r>
    </w:p>
    <w:p w:rsidR="0019548C" w:rsidRPr="00153108" w:rsidRDefault="009A256A" w:rsidP="008A054D">
      <w:pPr>
        <w:numPr>
          <w:ilvl w:val="0"/>
          <w:numId w:val="5"/>
        </w:numPr>
        <w:tabs>
          <w:tab w:val="left" w:pos="1080"/>
        </w:tabs>
        <w:ind w:left="1080"/>
        <w:rPr>
          <w:rFonts w:ascii="Arial" w:hAnsi="Arial" w:cs="Arial"/>
          <w:color w:val="000000"/>
        </w:rPr>
      </w:pPr>
      <w:r>
        <w:rPr>
          <w:rFonts w:ascii="Arial" w:hAnsi="Arial" w:cs="Arial"/>
          <w:color w:val="000000"/>
        </w:rPr>
        <w:t>t</w:t>
      </w:r>
      <w:r w:rsidR="0019548C" w:rsidRPr="00153108">
        <w:rPr>
          <w:rFonts w:ascii="Arial" w:hAnsi="Arial" w:cs="Arial"/>
          <w:color w:val="000000"/>
        </w:rPr>
        <w:t>he</w:t>
      </w:r>
      <w:r>
        <w:rPr>
          <w:rFonts w:ascii="Arial" w:hAnsi="Arial" w:cs="Arial"/>
          <w:color w:val="000000"/>
        </w:rPr>
        <w:t xml:space="preserve"> </w:t>
      </w:r>
      <w:r w:rsidR="0019548C" w:rsidRPr="00153108">
        <w:rPr>
          <w:rFonts w:ascii="Arial" w:hAnsi="Arial" w:cs="Arial"/>
          <w:color w:val="000000"/>
        </w:rPr>
        <w:t xml:space="preserve">enforcing authority </w:t>
      </w:r>
      <w:r>
        <w:rPr>
          <w:rFonts w:ascii="Arial" w:hAnsi="Arial" w:cs="Arial"/>
          <w:color w:val="000000"/>
        </w:rPr>
        <w:t xml:space="preserve">for health and safety </w:t>
      </w:r>
      <w:r w:rsidR="0019548C" w:rsidRPr="00153108">
        <w:rPr>
          <w:rFonts w:ascii="Arial" w:hAnsi="Arial" w:cs="Arial"/>
          <w:color w:val="000000"/>
        </w:rPr>
        <w:t>under Health and Safety at Work etc. Act 1974;</w:t>
      </w:r>
    </w:p>
    <w:p w:rsidR="0019548C" w:rsidRPr="00153108" w:rsidRDefault="0019548C" w:rsidP="008A054D">
      <w:pPr>
        <w:numPr>
          <w:ilvl w:val="0"/>
          <w:numId w:val="5"/>
        </w:numPr>
        <w:tabs>
          <w:tab w:val="left" w:pos="1080"/>
        </w:tabs>
        <w:ind w:left="1080"/>
        <w:rPr>
          <w:rFonts w:ascii="Arial" w:hAnsi="Arial" w:cs="Arial"/>
          <w:color w:val="000000"/>
        </w:rPr>
      </w:pPr>
      <w:r w:rsidRPr="00153108">
        <w:rPr>
          <w:rFonts w:ascii="Arial" w:hAnsi="Arial" w:cs="Arial"/>
          <w:color w:val="000000"/>
        </w:rPr>
        <w:t>the Council as the local planning authority or under its powers to minimise or prevent</w:t>
      </w:r>
      <w:r w:rsidR="00177E91" w:rsidRPr="00153108">
        <w:rPr>
          <w:rFonts w:ascii="Arial" w:hAnsi="Arial" w:cs="Arial"/>
          <w:color w:val="000000"/>
        </w:rPr>
        <w:t xml:space="preserve"> </w:t>
      </w:r>
      <w:r w:rsidRPr="00153108">
        <w:rPr>
          <w:rFonts w:ascii="Arial" w:hAnsi="Arial" w:cs="Arial"/>
          <w:color w:val="000000"/>
        </w:rPr>
        <w:t>the risk of pollution of the environment or of harm to human health;</w:t>
      </w:r>
    </w:p>
    <w:p w:rsidR="002D3A35" w:rsidRPr="00153108" w:rsidRDefault="002D3A35" w:rsidP="008A054D">
      <w:pPr>
        <w:numPr>
          <w:ilvl w:val="0"/>
          <w:numId w:val="5"/>
        </w:numPr>
        <w:tabs>
          <w:tab w:val="left" w:pos="1080"/>
        </w:tabs>
        <w:ind w:left="1080"/>
        <w:rPr>
          <w:rFonts w:ascii="Arial" w:hAnsi="Arial" w:cs="Arial"/>
          <w:color w:val="000000"/>
        </w:rPr>
      </w:pPr>
      <w:r w:rsidRPr="00153108">
        <w:rPr>
          <w:rFonts w:ascii="Arial" w:hAnsi="Arial" w:cs="Arial"/>
          <w:color w:val="000000"/>
        </w:rPr>
        <w:t>Derbyshire Trading Standards</w:t>
      </w:r>
      <w:r w:rsidR="00471586" w:rsidRPr="00153108">
        <w:rPr>
          <w:rFonts w:ascii="Arial" w:hAnsi="Arial" w:cs="Arial"/>
          <w:color w:val="000000"/>
        </w:rPr>
        <w:t xml:space="preserve"> </w:t>
      </w:r>
    </w:p>
    <w:p w:rsidR="0019548C" w:rsidRPr="00153108" w:rsidRDefault="0019548C" w:rsidP="008A054D">
      <w:pPr>
        <w:numPr>
          <w:ilvl w:val="0"/>
          <w:numId w:val="5"/>
        </w:numPr>
        <w:tabs>
          <w:tab w:val="left" w:pos="1080"/>
        </w:tabs>
        <w:ind w:left="1080"/>
        <w:rPr>
          <w:rFonts w:ascii="Arial" w:hAnsi="Arial" w:cs="Arial"/>
          <w:color w:val="000000"/>
        </w:rPr>
      </w:pPr>
      <w:r w:rsidRPr="00153108">
        <w:rPr>
          <w:rFonts w:ascii="Arial" w:hAnsi="Arial" w:cs="Arial"/>
          <w:color w:val="000000"/>
        </w:rPr>
        <w:t xml:space="preserve">Derbyshire </w:t>
      </w:r>
      <w:r w:rsidR="003F0701" w:rsidRPr="00153108">
        <w:rPr>
          <w:rFonts w:ascii="Arial" w:hAnsi="Arial" w:cs="Arial"/>
          <w:color w:val="000000"/>
        </w:rPr>
        <w:t>Safeguarding Children Board</w:t>
      </w:r>
      <w:r w:rsidRPr="00153108">
        <w:rPr>
          <w:rFonts w:ascii="Arial" w:hAnsi="Arial" w:cs="Arial"/>
          <w:color w:val="000000"/>
        </w:rPr>
        <w:t>;</w:t>
      </w:r>
    </w:p>
    <w:p w:rsidR="00B25F53" w:rsidRPr="00153108" w:rsidRDefault="00B25F53" w:rsidP="008A054D">
      <w:pPr>
        <w:numPr>
          <w:ilvl w:val="0"/>
          <w:numId w:val="5"/>
        </w:numPr>
        <w:tabs>
          <w:tab w:val="left" w:pos="1080"/>
        </w:tabs>
        <w:ind w:left="1080"/>
        <w:rPr>
          <w:rFonts w:ascii="Arial" w:hAnsi="Arial" w:cs="Arial"/>
          <w:color w:val="000000"/>
        </w:rPr>
      </w:pPr>
      <w:r w:rsidRPr="00153108">
        <w:rPr>
          <w:rFonts w:ascii="Arial" w:hAnsi="Arial" w:cs="Arial"/>
          <w:color w:val="000000"/>
        </w:rPr>
        <w:t>Derbyshire P</w:t>
      </w:r>
      <w:r w:rsidR="004B0B38" w:rsidRPr="00153108">
        <w:rPr>
          <w:rFonts w:ascii="Arial" w:hAnsi="Arial" w:cs="Arial"/>
          <w:color w:val="000000"/>
        </w:rPr>
        <w:t>ublic Health</w:t>
      </w:r>
      <w:r w:rsidR="00471586" w:rsidRPr="00153108">
        <w:rPr>
          <w:rFonts w:ascii="Arial" w:hAnsi="Arial" w:cs="Arial"/>
          <w:i/>
          <w:color w:val="000000"/>
        </w:rPr>
        <w:t xml:space="preserve"> </w:t>
      </w:r>
    </w:p>
    <w:p w:rsidR="0019548C" w:rsidRPr="00153108" w:rsidRDefault="0019548C" w:rsidP="008A054D">
      <w:pPr>
        <w:numPr>
          <w:ilvl w:val="0"/>
          <w:numId w:val="5"/>
        </w:numPr>
        <w:tabs>
          <w:tab w:val="left" w:pos="1080"/>
        </w:tabs>
        <w:ind w:left="1080"/>
        <w:rPr>
          <w:rFonts w:ascii="Arial" w:hAnsi="Arial" w:cs="Arial"/>
          <w:color w:val="000000"/>
        </w:rPr>
      </w:pPr>
      <w:r w:rsidRPr="00153108">
        <w:rPr>
          <w:rFonts w:ascii="Arial" w:hAnsi="Arial" w:cs="Arial"/>
          <w:color w:val="000000"/>
        </w:rPr>
        <w:t>Other Councils in whose area part of the premises is situated if the premises straddle the Borough boundary; or,</w:t>
      </w:r>
    </w:p>
    <w:p w:rsidR="0019548C" w:rsidRPr="00153108" w:rsidRDefault="0019548C" w:rsidP="008A054D">
      <w:pPr>
        <w:numPr>
          <w:ilvl w:val="0"/>
          <w:numId w:val="5"/>
        </w:numPr>
        <w:tabs>
          <w:tab w:val="left" w:pos="1080"/>
        </w:tabs>
        <w:ind w:left="1080"/>
        <w:rPr>
          <w:rFonts w:ascii="Arial" w:hAnsi="Arial" w:cs="Arial"/>
          <w:color w:val="000000"/>
        </w:rPr>
      </w:pPr>
      <w:r w:rsidRPr="00153108">
        <w:rPr>
          <w:rFonts w:ascii="Arial" w:hAnsi="Arial" w:cs="Arial"/>
          <w:color w:val="000000"/>
        </w:rPr>
        <w:t>Other responsible Authorities as included in the Act.</w:t>
      </w:r>
    </w:p>
    <w:p w:rsidR="00D6602A" w:rsidRPr="00153108" w:rsidRDefault="00D6602A" w:rsidP="00D6602A">
      <w:pPr>
        <w:tabs>
          <w:tab w:val="left" w:pos="1080"/>
        </w:tabs>
        <w:rPr>
          <w:rFonts w:ascii="Arial" w:hAnsi="Arial" w:cs="Arial"/>
          <w:color w:val="000000"/>
        </w:rPr>
      </w:pPr>
    </w:p>
    <w:p w:rsidR="00D6602A" w:rsidRPr="00153108" w:rsidRDefault="00040F1E" w:rsidP="00B9484D">
      <w:pPr>
        <w:numPr>
          <w:ilvl w:val="1"/>
          <w:numId w:val="46"/>
        </w:numPr>
        <w:tabs>
          <w:tab w:val="left" w:pos="709"/>
        </w:tabs>
        <w:ind w:left="709" w:hanging="709"/>
        <w:rPr>
          <w:rFonts w:ascii="Arial" w:hAnsi="Arial" w:cs="Arial"/>
          <w:color w:val="000000"/>
        </w:rPr>
      </w:pPr>
      <w:r w:rsidRPr="00153108">
        <w:rPr>
          <w:rFonts w:ascii="Arial" w:hAnsi="Arial" w:cs="Arial"/>
          <w:color w:val="000000"/>
        </w:rPr>
        <w:t>Representations must be signed, dated, provide the grounds of representation in full and include the name and address of the person / body making the representation.</w:t>
      </w:r>
      <w:r w:rsidR="005333AB" w:rsidRPr="00153108">
        <w:rPr>
          <w:rFonts w:ascii="Arial" w:hAnsi="Arial" w:cs="Arial"/>
          <w:color w:val="000000"/>
        </w:rPr>
        <w:t xml:space="preserve">  Where exceptional circumstances justify this action the Authority may decide to withhold some or all of the personal </w:t>
      </w:r>
      <w:r w:rsidR="006F3161" w:rsidRPr="00153108">
        <w:rPr>
          <w:rFonts w:ascii="Arial" w:hAnsi="Arial" w:cs="Arial"/>
          <w:color w:val="000000"/>
        </w:rPr>
        <w:t>details</w:t>
      </w:r>
      <w:r w:rsidR="005333AB" w:rsidRPr="00153108">
        <w:rPr>
          <w:rFonts w:ascii="Arial" w:hAnsi="Arial" w:cs="Arial"/>
          <w:color w:val="000000"/>
        </w:rPr>
        <w:t xml:space="preserve"> from the applicant.</w:t>
      </w:r>
    </w:p>
    <w:p w:rsidR="007357BD" w:rsidRPr="00153108" w:rsidRDefault="007357BD">
      <w:pPr>
        <w:pStyle w:val="BodyText2"/>
        <w:ind w:right="3546"/>
        <w:rPr>
          <w:color w:val="000000"/>
          <w:sz w:val="24"/>
        </w:rPr>
      </w:pPr>
    </w:p>
    <w:p w:rsidR="004515B9" w:rsidRPr="00153108" w:rsidRDefault="00C70D08" w:rsidP="00B9484D">
      <w:pPr>
        <w:pStyle w:val="BodyText2"/>
        <w:numPr>
          <w:ilvl w:val="1"/>
          <w:numId w:val="46"/>
        </w:numPr>
        <w:ind w:left="709" w:hanging="709"/>
        <w:rPr>
          <w:color w:val="000000"/>
          <w:sz w:val="24"/>
        </w:rPr>
      </w:pPr>
      <w:r w:rsidRPr="00153108">
        <w:rPr>
          <w:color w:val="000000"/>
          <w:sz w:val="24"/>
        </w:rPr>
        <w:t>To maximise the efficiency of administering licences and reduce the necessity for re</w:t>
      </w:r>
      <w:r w:rsidR="00014CB8" w:rsidRPr="00153108">
        <w:rPr>
          <w:color w:val="000000"/>
          <w:sz w:val="24"/>
        </w:rPr>
        <w:t xml:space="preserve">presentations and hearings, the </w:t>
      </w:r>
      <w:r w:rsidR="00F96B5A" w:rsidRPr="00153108">
        <w:rPr>
          <w:color w:val="000000"/>
          <w:sz w:val="24"/>
        </w:rPr>
        <w:t>Authority</w:t>
      </w:r>
      <w:r w:rsidRPr="00153108">
        <w:rPr>
          <w:color w:val="000000"/>
          <w:sz w:val="24"/>
        </w:rPr>
        <w:t xml:space="preserve"> will actively encourage applicants to consult with the responsible authorities and seek professional guidance from Council services, when operating schedules are being prepared.  To allow for liaison to take place in such areas as noise reduction, CCTV, refuse and litter etc. </w:t>
      </w:r>
    </w:p>
    <w:p w:rsidR="007357BD" w:rsidRPr="00153108" w:rsidRDefault="007357BD">
      <w:pPr>
        <w:pStyle w:val="BodyText2"/>
        <w:ind w:right="3546"/>
        <w:rPr>
          <w:color w:val="000000"/>
          <w:sz w:val="24"/>
        </w:rPr>
      </w:pPr>
    </w:p>
    <w:p w:rsidR="004B6B07" w:rsidRPr="00153108" w:rsidRDefault="007357BD" w:rsidP="004B6B07">
      <w:pPr>
        <w:pStyle w:val="BodyText2"/>
        <w:numPr>
          <w:ilvl w:val="1"/>
          <w:numId w:val="46"/>
        </w:numPr>
        <w:ind w:left="709" w:hanging="709"/>
        <w:rPr>
          <w:color w:val="000000"/>
          <w:sz w:val="24"/>
        </w:rPr>
      </w:pPr>
      <w:r w:rsidRPr="00153108">
        <w:rPr>
          <w:color w:val="000000"/>
          <w:sz w:val="24"/>
        </w:rPr>
        <w:t>In promoting the licensing objectives, t</w:t>
      </w:r>
      <w:r w:rsidR="00014CB8" w:rsidRPr="00153108">
        <w:rPr>
          <w:color w:val="000000"/>
          <w:sz w:val="24"/>
        </w:rPr>
        <w:t xml:space="preserve">he </w:t>
      </w:r>
      <w:r w:rsidR="00682763" w:rsidRPr="00153108">
        <w:rPr>
          <w:color w:val="000000"/>
          <w:sz w:val="24"/>
        </w:rPr>
        <w:t xml:space="preserve">Authority </w:t>
      </w:r>
      <w:r w:rsidR="00D44795" w:rsidRPr="00153108">
        <w:rPr>
          <w:color w:val="000000"/>
          <w:sz w:val="24"/>
        </w:rPr>
        <w:t xml:space="preserve">will </w:t>
      </w:r>
      <w:r w:rsidRPr="00153108">
        <w:rPr>
          <w:color w:val="000000"/>
          <w:sz w:val="24"/>
        </w:rPr>
        <w:t>refer complaints about licensed premises/</w:t>
      </w:r>
      <w:r w:rsidR="00C3645B" w:rsidRPr="00153108">
        <w:rPr>
          <w:color w:val="000000"/>
          <w:sz w:val="24"/>
        </w:rPr>
        <w:t xml:space="preserve"> </w:t>
      </w:r>
      <w:r w:rsidRPr="00153108">
        <w:rPr>
          <w:color w:val="000000"/>
          <w:sz w:val="24"/>
        </w:rPr>
        <w:t>club premises</w:t>
      </w:r>
      <w:r w:rsidR="00C3645B" w:rsidRPr="00153108">
        <w:rPr>
          <w:color w:val="000000"/>
          <w:sz w:val="24"/>
        </w:rPr>
        <w:t xml:space="preserve"> </w:t>
      </w:r>
      <w:r w:rsidRPr="00153108">
        <w:rPr>
          <w:color w:val="000000"/>
          <w:sz w:val="24"/>
        </w:rPr>
        <w:t>/</w:t>
      </w:r>
      <w:r w:rsidR="00C3645B" w:rsidRPr="00153108">
        <w:rPr>
          <w:color w:val="000000"/>
          <w:sz w:val="24"/>
        </w:rPr>
        <w:t xml:space="preserve"> </w:t>
      </w:r>
      <w:r w:rsidRPr="00153108">
        <w:rPr>
          <w:color w:val="000000"/>
          <w:sz w:val="24"/>
        </w:rPr>
        <w:t>temporary events or licensed individuals to its own appropriate service team (e.g. Health and Safety, Pollution Control) or to another agency (e.g. Derbyshire Constabulary, Derbyshire Fire and Rescue Service) for their consi</w:t>
      </w:r>
      <w:r w:rsidR="00D44795" w:rsidRPr="00153108">
        <w:rPr>
          <w:color w:val="000000"/>
          <w:sz w:val="24"/>
        </w:rPr>
        <w:t>deration, in accordance with the Council’s own and Derbyshire licensing</w:t>
      </w:r>
      <w:r w:rsidRPr="00153108">
        <w:rPr>
          <w:color w:val="000000"/>
          <w:sz w:val="24"/>
        </w:rPr>
        <w:t xml:space="preserve"> enforcement protocols.</w:t>
      </w:r>
      <w:r w:rsidR="00471586" w:rsidRPr="00153108">
        <w:rPr>
          <w:color w:val="000000"/>
          <w:sz w:val="24"/>
        </w:rPr>
        <w:t xml:space="preserve"> </w:t>
      </w:r>
    </w:p>
    <w:p w:rsidR="004B6B07" w:rsidRPr="00153108" w:rsidRDefault="004B6B07" w:rsidP="00153108">
      <w:pPr>
        <w:pStyle w:val="ListParagraph"/>
        <w:rPr>
          <w:color w:val="000000"/>
        </w:rPr>
      </w:pPr>
    </w:p>
    <w:p w:rsidR="004B6B07" w:rsidRPr="00153108" w:rsidRDefault="004B6B07" w:rsidP="00153108">
      <w:pPr>
        <w:pStyle w:val="BodyText2"/>
        <w:numPr>
          <w:ilvl w:val="1"/>
          <w:numId w:val="46"/>
        </w:numPr>
        <w:ind w:left="709" w:hanging="709"/>
        <w:rPr>
          <w:color w:val="000000"/>
          <w:sz w:val="24"/>
        </w:rPr>
      </w:pPr>
      <w:r w:rsidRPr="00153108">
        <w:rPr>
          <w:color w:val="000000"/>
          <w:sz w:val="24"/>
        </w:rPr>
        <w:t>The Director of Public Health is responsible for making representations and observations on applications on behalf of health bodies. Public health is not a licensing objective but Public Health is a responsible authority under the Lice</w:t>
      </w:r>
      <w:r w:rsidR="004B0B38" w:rsidRPr="00153108">
        <w:rPr>
          <w:color w:val="000000"/>
          <w:sz w:val="24"/>
        </w:rPr>
        <w:t>nsing Act, and the A</w:t>
      </w:r>
      <w:r w:rsidRPr="00153108">
        <w:rPr>
          <w:color w:val="000000"/>
          <w:sz w:val="24"/>
        </w:rPr>
        <w:t>uthority believes that public health has much to add to licensing in relation to the local populations’ alcohol related health needs. Health bodies such as Public Health have unique access to data not available to other responsible authorities which may inform licensing decisions. Public Health is useful in providing evidence of alcohol related health harms particularly in relation to cumulative i</w:t>
      </w:r>
      <w:r w:rsidR="004B0B38" w:rsidRPr="00153108">
        <w:rPr>
          <w:color w:val="000000"/>
          <w:sz w:val="24"/>
        </w:rPr>
        <w:t>mpact policies.  The A</w:t>
      </w:r>
      <w:r w:rsidRPr="00153108">
        <w:rPr>
          <w:color w:val="000000"/>
          <w:sz w:val="24"/>
        </w:rPr>
        <w:t>uthority recognises the impact of alcohol misuse, and it is hoped that through the implementation of this Licensing Policy, the promotion of the four licensing objectives will in turn have a positive effect on preventing alcohol misuse in the Borough.</w:t>
      </w:r>
    </w:p>
    <w:p w:rsidR="003B697D" w:rsidRPr="00153108" w:rsidRDefault="003B697D" w:rsidP="00153108">
      <w:pPr>
        <w:pStyle w:val="BodyText2"/>
        <w:rPr>
          <w:color w:val="000000"/>
          <w:sz w:val="24"/>
        </w:rPr>
      </w:pPr>
    </w:p>
    <w:p w:rsidR="007357BD" w:rsidRPr="00153108" w:rsidRDefault="00B9484D">
      <w:pPr>
        <w:pStyle w:val="Heading3"/>
        <w:ind w:right="3546"/>
        <w:rPr>
          <w:b/>
          <w:i w:val="0"/>
          <w:color w:val="000000"/>
          <w:sz w:val="24"/>
        </w:rPr>
      </w:pPr>
      <w:r w:rsidRPr="00153108">
        <w:rPr>
          <w:b/>
          <w:i w:val="0"/>
          <w:color w:val="000000"/>
          <w:sz w:val="24"/>
        </w:rPr>
        <w:t>12</w:t>
      </w:r>
      <w:r w:rsidR="007357BD" w:rsidRPr="00153108">
        <w:rPr>
          <w:b/>
          <w:i w:val="0"/>
          <w:color w:val="000000"/>
          <w:sz w:val="24"/>
        </w:rPr>
        <w:tab/>
      </w:r>
      <w:r w:rsidR="007357BD" w:rsidRPr="00346570">
        <w:rPr>
          <w:i w:val="0"/>
          <w:color w:val="000000"/>
          <w:sz w:val="24"/>
          <w:u w:val="single"/>
        </w:rPr>
        <w:t>Cumulative Impact</w:t>
      </w:r>
    </w:p>
    <w:p w:rsidR="007357BD" w:rsidRPr="00153108" w:rsidRDefault="007357BD">
      <w:pPr>
        <w:ind w:right="3546"/>
        <w:rPr>
          <w:rFonts w:ascii="Arial" w:hAnsi="Arial"/>
          <w:color w:val="000000"/>
        </w:rPr>
      </w:pPr>
    </w:p>
    <w:p w:rsidR="007357BD" w:rsidRPr="00153108" w:rsidRDefault="00B9484D" w:rsidP="0019548C">
      <w:pPr>
        <w:ind w:left="720" w:hanging="720"/>
        <w:rPr>
          <w:rFonts w:ascii="Arial" w:hAnsi="Arial"/>
          <w:color w:val="000000"/>
        </w:rPr>
      </w:pPr>
      <w:r w:rsidRPr="00153108">
        <w:rPr>
          <w:rFonts w:ascii="Arial" w:hAnsi="Arial"/>
          <w:color w:val="000000"/>
        </w:rPr>
        <w:t>12</w:t>
      </w:r>
      <w:r w:rsidR="00A57222" w:rsidRPr="00153108">
        <w:rPr>
          <w:rFonts w:ascii="Arial" w:hAnsi="Arial"/>
          <w:color w:val="000000"/>
        </w:rPr>
        <w:t>.1</w:t>
      </w:r>
      <w:r w:rsidR="00A57222" w:rsidRPr="00153108">
        <w:rPr>
          <w:rFonts w:ascii="Arial" w:hAnsi="Arial"/>
          <w:color w:val="000000"/>
        </w:rPr>
        <w:tab/>
        <w:t>T</w:t>
      </w:r>
      <w:r w:rsidR="007357BD" w:rsidRPr="00153108">
        <w:rPr>
          <w:rFonts w:ascii="Arial" w:hAnsi="Arial"/>
          <w:color w:val="000000"/>
        </w:rPr>
        <w:t>he Council will not consider the question of need in determining an application.  This is not a matter for a</w:t>
      </w:r>
      <w:r w:rsidR="004C5B5F" w:rsidRPr="00153108">
        <w:rPr>
          <w:rFonts w:ascii="Arial" w:hAnsi="Arial"/>
          <w:color w:val="000000"/>
        </w:rPr>
        <w:t>n</w:t>
      </w:r>
      <w:r w:rsidR="007357BD" w:rsidRPr="00153108">
        <w:rPr>
          <w:rFonts w:ascii="Arial" w:hAnsi="Arial"/>
          <w:color w:val="000000"/>
        </w:rPr>
        <w:t xml:space="preserve"> </w:t>
      </w:r>
      <w:r w:rsidR="00F96B5A" w:rsidRPr="00153108">
        <w:rPr>
          <w:rFonts w:ascii="Arial" w:hAnsi="Arial"/>
          <w:color w:val="000000"/>
        </w:rPr>
        <w:t>Authority</w:t>
      </w:r>
      <w:r w:rsidR="007357BD" w:rsidRPr="00153108">
        <w:rPr>
          <w:rFonts w:ascii="Arial" w:hAnsi="Arial"/>
          <w:color w:val="000000"/>
        </w:rPr>
        <w:t xml:space="preserve"> or its</w:t>
      </w:r>
      <w:r w:rsidR="004C5B5F" w:rsidRPr="00153108">
        <w:rPr>
          <w:rFonts w:ascii="Arial" w:hAnsi="Arial"/>
          <w:color w:val="000000"/>
        </w:rPr>
        <w:t xml:space="preserve"> Statement of Licensing Policy</w:t>
      </w:r>
      <w:r w:rsidR="006134EA">
        <w:rPr>
          <w:rFonts w:ascii="Arial" w:hAnsi="Arial"/>
          <w:color w:val="000000"/>
        </w:rPr>
        <w:t>, n</w:t>
      </w:r>
      <w:r w:rsidR="007357BD" w:rsidRPr="00153108">
        <w:rPr>
          <w:rFonts w:ascii="Arial" w:hAnsi="Arial"/>
          <w:color w:val="000000"/>
        </w:rPr>
        <w:t>eed is a matter for planning committees and for the market</w:t>
      </w:r>
      <w:r w:rsidR="006134EA">
        <w:rPr>
          <w:rFonts w:ascii="Arial" w:hAnsi="Arial"/>
          <w:color w:val="000000"/>
        </w:rPr>
        <w:t xml:space="preserve"> competition</w:t>
      </w:r>
      <w:r w:rsidR="007357BD" w:rsidRPr="00153108">
        <w:rPr>
          <w:rFonts w:ascii="Arial" w:hAnsi="Arial"/>
          <w:color w:val="000000"/>
        </w:rPr>
        <w:t>.</w:t>
      </w:r>
      <w:r w:rsidR="008C34AC" w:rsidRPr="00153108">
        <w:rPr>
          <w:rFonts w:ascii="Arial" w:hAnsi="Arial"/>
          <w:i/>
          <w:color w:val="000000"/>
        </w:rPr>
        <w:t xml:space="preserve"> </w:t>
      </w:r>
    </w:p>
    <w:p w:rsidR="007357BD" w:rsidRPr="00153108" w:rsidRDefault="007357BD" w:rsidP="0019548C">
      <w:pPr>
        <w:rPr>
          <w:rFonts w:ascii="Arial" w:hAnsi="Arial"/>
          <w:color w:val="000000"/>
        </w:rPr>
      </w:pPr>
    </w:p>
    <w:p w:rsidR="003B3D6B" w:rsidRDefault="00B9484D" w:rsidP="0019548C">
      <w:pPr>
        <w:ind w:left="720" w:hanging="720"/>
        <w:rPr>
          <w:rFonts w:ascii="Arial" w:hAnsi="Arial"/>
          <w:color w:val="000000"/>
        </w:rPr>
      </w:pPr>
      <w:r w:rsidRPr="00153108">
        <w:rPr>
          <w:rFonts w:ascii="Arial" w:hAnsi="Arial"/>
          <w:color w:val="000000"/>
        </w:rPr>
        <w:t>12</w:t>
      </w:r>
      <w:r w:rsidR="00A57222" w:rsidRPr="00153108">
        <w:rPr>
          <w:rFonts w:ascii="Arial" w:hAnsi="Arial"/>
          <w:color w:val="000000"/>
        </w:rPr>
        <w:t>.2</w:t>
      </w:r>
      <w:r w:rsidR="007357BD" w:rsidRPr="00153108">
        <w:rPr>
          <w:rFonts w:ascii="Arial" w:hAnsi="Arial"/>
          <w:color w:val="000000"/>
        </w:rPr>
        <w:tab/>
        <w:t xml:space="preserve">The Council does, however, recognise that in exceptional circumstances the cumulative impact of the number, type and density of licensed/club premises in a given area, may seriously undermine the licensing objectives.  </w:t>
      </w:r>
    </w:p>
    <w:p w:rsidR="004631F5" w:rsidRPr="00153108" w:rsidRDefault="004631F5" w:rsidP="0019548C">
      <w:pPr>
        <w:ind w:left="720" w:hanging="720"/>
        <w:rPr>
          <w:rFonts w:ascii="Arial" w:hAnsi="Arial"/>
          <w:color w:val="000000"/>
        </w:rPr>
      </w:pPr>
    </w:p>
    <w:p w:rsidR="00C12449" w:rsidRPr="00153108" w:rsidRDefault="00B9484D" w:rsidP="00222FF2">
      <w:pPr>
        <w:ind w:left="720" w:hanging="720"/>
        <w:rPr>
          <w:rFonts w:ascii="Arial" w:hAnsi="Arial"/>
          <w:color w:val="000000"/>
        </w:rPr>
      </w:pPr>
      <w:r w:rsidRPr="00153108">
        <w:rPr>
          <w:rFonts w:ascii="Arial" w:hAnsi="Arial"/>
          <w:color w:val="000000"/>
        </w:rPr>
        <w:t>12</w:t>
      </w:r>
      <w:r w:rsidR="003B3D6B" w:rsidRPr="00153108">
        <w:rPr>
          <w:rFonts w:ascii="Arial" w:hAnsi="Arial"/>
          <w:color w:val="000000"/>
        </w:rPr>
        <w:t>.3</w:t>
      </w:r>
      <w:r w:rsidR="003B3D6B" w:rsidRPr="00153108">
        <w:rPr>
          <w:rFonts w:ascii="Arial" w:hAnsi="Arial"/>
          <w:color w:val="000000"/>
        </w:rPr>
        <w:tab/>
        <w:t xml:space="preserve">The Council </w:t>
      </w:r>
      <w:r w:rsidR="00CA4373" w:rsidRPr="00153108">
        <w:rPr>
          <w:rFonts w:ascii="Arial" w:hAnsi="Arial"/>
          <w:color w:val="000000"/>
        </w:rPr>
        <w:t xml:space="preserve">fully debated the issue of </w:t>
      </w:r>
      <w:r w:rsidR="00EB0589" w:rsidRPr="00153108">
        <w:rPr>
          <w:rFonts w:ascii="Arial" w:hAnsi="Arial"/>
          <w:color w:val="000000"/>
        </w:rPr>
        <w:t>cumulative impact in</w:t>
      </w:r>
      <w:r w:rsidR="00CA4373" w:rsidRPr="00153108">
        <w:rPr>
          <w:rFonts w:ascii="Arial" w:hAnsi="Arial"/>
          <w:color w:val="000000"/>
        </w:rPr>
        <w:t xml:space="preserve"> 2006 and at that time </w:t>
      </w:r>
      <w:r w:rsidR="00FF6B3F" w:rsidRPr="00153108">
        <w:rPr>
          <w:rFonts w:ascii="Arial" w:hAnsi="Arial"/>
          <w:color w:val="000000"/>
        </w:rPr>
        <w:t>considered</w:t>
      </w:r>
      <w:r w:rsidR="00CA4373" w:rsidRPr="00153108">
        <w:rPr>
          <w:rFonts w:ascii="Arial" w:hAnsi="Arial"/>
          <w:color w:val="000000"/>
        </w:rPr>
        <w:t xml:space="preserve"> there was insufficient evidence </w:t>
      </w:r>
      <w:r w:rsidR="00922882" w:rsidRPr="00153108">
        <w:rPr>
          <w:rFonts w:ascii="Arial" w:hAnsi="Arial"/>
          <w:color w:val="000000"/>
        </w:rPr>
        <w:t>to justify</w:t>
      </w:r>
      <w:r w:rsidR="003B3D6B" w:rsidRPr="00153108">
        <w:rPr>
          <w:rFonts w:ascii="Arial" w:hAnsi="Arial"/>
          <w:color w:val="000000"/>
        </w:rPr>
        <w:t xml:space="preserve"> the adoption of a </w:t>
      </w:r>
      <w:r w:rsidR="00EB0589" w:rsidRPr="00153108">
        <w:rPr>
          <w:rFonts w:ascii="Arial" w:hAnsi="Arial"/>
          <w:color w:val="000000"/>
        </w:rPr>
        <w:t xml:space="preserve">cumulative impact </w:t>
      </w:r>
      <w:r w:rsidR="003B3D6B" w:rsidRPr="00153108">
        <w:rPr>
          <w:rFonts w:ascii="Arial" w:hAnsi="Arial"/>
          <w:color w:val="000000"/>
        </w:rPr>
        <w:t>policy.</w:t>
      </w:r>
      <w:r w:rsidR="0063270D" w:rsidRPr="00153108">
        <w:rPr>
          <w:rFonts w:ascii="Arial" w:hAnsi="Arial"/>
          <w:color w:val="000000"/>
        </w:rPr>
        <w:t xml:space="preserve"> </w:t>
      </w:r>
    </w:p>
    <w:p w:rsidR="006C537B" w:rsidRPr="00153108" w:rsidRDefault="00C12449" w:rsidP="0019548C">
      <w:pPr>
        <w:ind w:left="720" w:hanging="720"/>
        <w:rPr>
          <w:rFonts w:ascii="Arial" w:hAnsi="Arial"/>
          <w:i/>
          <w:strike/>
          <w:color w:val="000000"/>
        </w:rPr>
      </w:pPr>
      <w:r w:rsidRPr="00153108">
        <w:rPr>
          <w:rFonts w:ascii="Arial" w:hAnsi="Arial"/>
          <w:i/>
          <w:strike/>
          <w:color w:val="000000"/>
        </w:rPr>
        <w:t xml:space="preserve"> </w:t>
      </w:r>
    </w:p>
    <w:p w:rsidR="006C537B" w:rsidRPr="00153108" w:rsidRDefault="00B9484D" w:rsidP="00E7343E">
      <w:pPr>
        <w:tabs>
          <w:tab w:val="left" w:pos="720"/>
          <w:tab w:val="left" w:pos="1080"/>
        </w:tabs>
        <w:ind w:left="720" w:hanging="720"/>
        <w:rPr>
          <w:rFonts w:ascii="Arial" w:hAnsi="Arial"/>
          <w:color w:val="000000"/>
        </w:rPr>
      </w:pPr>
      <w:r w:rsidRPr="00153108">
        <w:rPr>
          <w:rFonts w:ascii="Arial" w:hAnsi="Arial"/>
          <w:color w:val="000000"/>
        </w:rPr>
        <w:t>12</w:t>
      </w:r>
      <w:r w:rsidR="00E7343E" w:rsidRPr="00153108">
        <w:rPr>
          <w:rFonts w:ascii="Arial" w:hAnsi="Arial"/>
          <w:color w:val="000000"/>
        </w:rPr>
        <w:t>.</w:t>
      </w:r>
      <w:r w:rsidR="003741BB" w:rsidRPr="00153108">
        <w:rPr>
          <w:rFonts w:ascii="Arial" w:hAnsi="Arial"/>
          <w:color w:val="000000"/>
        </w:rPr>
        <w:t>4</w:t>
      </w:r>
      <w:r w:rsidR="00E7343E" w:rsidRPr="00153108">
        <w:rPr>
          <w:rFonts w:ascii="Arial" w:hAnsi="Arial"/>
          <w:color w:val="000000"/>
        </w:rPr>
        <w:tab/>
      </w:r>
      <w:r w:rsidR="006C537B" w:rsidRPr="00153108">
        <w:rPr>
          <w:rFonts w:ascii="Arial" w:hAnsi="Arial"/>
          <w:color w:val="000000"/>
        </w:rPr>
        <w:t xml:space="preserve">In order for the Council to consider whether to adopt </w:t>
      </w:r>
      <w:r w:rsidR="00EB0589" w:rsidRPr="00153108">
        <w:rPr>
          <w:rFonts w:ascii="Arial" w:hAnsi="Arial"/>
          <w:color w:val="000000"/>
        </w:rPr>
        <w:t xml:space="preserve">a cumulative impact </w:t>
      </w:r>
      <w:r w:rsidR="006C537B" w:rsidRPr="00153108">
        <w:rPr>
          <w:rFonts w:ascii="Arial" w:hAnsi="Arial"/>
          <w:color w:val="000000"/>
        </w:rPr>
        <w:t>policy there should be an evidential basis.  The steps to be followed in considering whether to adopt a special policy within the licensing statement are;</w:t>
      </w:r>
    </w:p>
    <w:p w:rsidR="006C537B" w:rsidRPr="00153108" w:rsidRDefault="006C537B" w:rsidP="00C12449">
      <w:pPr>
        <w:tabs>
          <w:tab w:val="left" w:pos="720"/>
          <w:tab w:val="num" w:pos="1080"/>
        </w:tabs>
        <w:ind w:left="1080" w:hanging="360"/>
        <w:rPr>
          <w:rFonts w:ascii="Arial" w:hAnsi="Arial"/>
          <w:color w:val="000000"/>
        </w:rPr>
      </w:pPr>
    </w:p>
    <w:p w:rsidR="006C537B" w:rsidRPr="00153108" w:rsidRDefault="006C537B" w:rsidP="00792DF0">
      <w:pPr>
        <w:numPr>
          <w:ilvl w:val="0"/>
          <w:numId w:val="11"/>
        </w:numPr>
        <w:tabs>
          <w:tab w:val="left" w:pos="720"/>
          <w:tab w:val="left" w:pos="1080"/>
        </w:tabs>
        <w:ind w:hanging="1447"/>
        <w:rPr>
          <w:rFonts w:ascii="Arial" w:hAnsi="Arial"/>
          <w:color w:val="000000"/>
        </w:rPr>
      </w:pPr>
      <w:r w:rsidRPr="00153108">
        <w:rPr>
          <w:rFonts w:ascii="Arial" w:hAnsi="Arial"/>
          <w:color w:val="000000"/>
        </w:rPr>
        <w:t>identification of concern about crime and disorder or public nuisance;</w:t>
      </w:r>
    </w:p>
    <w:p w:rsidR="006C537B" w:rsidRPr="00153108" w:rsidRDefault="006C537B" w:rsidP="00C12449">
      <w:pPr>
        <w:tabs>
          <w:tab w:val="left" w:pos="720"/>
          <w:tab w:val="num" w:pos="1080"/>
        </w:tabs>
        <w:ind w:left="1080" w:hanging="360"/>
        <w:rPr>
          <w:rFonts w:ascii="Arial" w:hAnsi="Arial"/>
          <w:color w:val="000000"/>
        </w:rPr>
      </w:pPr>
    </w:p>
    <w:p w:rsidR="006C537B" w:rsidRPr="00153108" w:rsidRDefault="006C537B" w:rsidP="00792DF0">
      <w:pPr>
        <w:numPr>
          <w:ilvl w:val="0"/>
          <w:numId w:val="11"/>
        </w:numPr>
        <w:tabs>
          <w:tab w:val="left" w:pos="720"/>
          <w:tab w:val="left" w:pos="1080"/>
        </w:tabs>
        <w:ind w:left="1080"/>
        <w:rPr>
          <w:rFonts w:ascii="Arial" w:hAnsi="Arial"/>
          <w:color w:val="000000"/>
        </w:rPr>
      </w:pPr>
      <w:r w:rsidRPr="00153108">
        <w:rPr>
          <w:rFonts w:ascii="Arial" w:hAnsi="Arial"/>
          <w:color w:val="000000"/>
        </w:rPr>
        <w:t>demonstrate that crime and disorder and nuisance are arising and are caused by the customers of licensed premises and</w:t>
      </w:r>
      <w:r w:rsidR="00FF6B3F" w:rsidRPr="00153108">
        <w:rPr>
          <w:rFonts w:ascii="Arial" w:hAnsi="Arial"/>
          <w:color w:val="000000"/>
        </w:rPr>
        <w:t xml:space="preserve">, </w:t>
      </w:r>
      <w:r w:rsidRPr="00153108">
        <w:rPr>
          <w:rFonts w:ascii="Arial" w:hAnsi="Arial"/>
          <w:color w:val="000000"/>
        </w:rPr>
        <w:t>if so</w:t>
      </w:r>
      <w:r w:rsidR="00FF6B3F" w:rsidRPr="00153108">
        <w:rPr>
          <w:rFonts w:ascii="Arial" w:hAnsi="Arial"/>
          <w:color w:val="000000"/>
        </w:rPr>
        <w:t xml:space="preserve">, </w:t>
      </w:r>
      <w:r w:rsidRPr="00153108">
        <w:rPr>
          <w:rFonts w:ascii="Arial" w:hAnsi="Arial"/>
          <w:color w:val="000000"/>
        </w:rPr>
        <w:t>identifying the area from which problems are arising and the boundaries of that area</w:t>
      </w:r>
      <w:r w:rsidR="00FF6B3F" w:rsidRPr="00153108">
        <w:rPr>
          <w:rFonts w:ascii="Arial" w:hAnsi="Arial"/>
          <w:color w:val="000000"/>
        </w:rPr>
        <w:t>,</w:t>
      </w:r>
      <w:r w:rsidRPr="00153108">
        <w:rPr>
          <w:rFonts w:ascii="Arial" w:hAnsi="Arial"/>
          <w:color w:val="000000"/>
        </w:rPr>
        <w:t xml:space="preserve"> or that the risk factors are such that the area is reaching a point when a cumulative impact is imminent;</w:t>
      </w:r>
    </w:p>
    <w:p w:rsidR="006C537B" w:rsidRPr="00153108" w:rsidRDefault="006C537B" w:rsidP="00C12449">
      <w:pPr>
        <w:tabs>
          <w:tab w:val="left" w:pos="720"/>
          <w:tab w:val="num" w:pos="1080"/>
        </w:tabs>
        <w:ind w:left="1080" w:hanging="360"/>
        <w:rPr>
          <w:rFonts w:ascii="Arial" w:hAnsi="Arial"/>
          <w:color w:val="000000"/>
        </w:rPr>
      </w:pPr>
    </w:p>
    <w:p w:rsidR="006C537B" w:rsidRPr="00153108" w:rsidRDefault="006C537B" w:rsidP="00792DF0">
      <w:pPr>
        <w:numPr>
          <w:ilvl w:val="0"/>
          <w:numId w:val="11"/>
        </w:numPr>
        <w:tabs>
          <w:tab w:val="left" w:pos="720"/>
          <w:tab w:val="left" w:pos="1080"/>
        </w:tabs>
        <w:ind w:left="1080"/>
        <w:rPr>
          <w:rFonts w:ascii="Arial" w:hAnsi="Arial"/>
          <w:color w:val="000000"/>
        </w:rPr>
      </w:pPr>
      <w:r w:rsidRPr="00153108">
        <w:rPr>
          <w:rFonts w:ascii="Arial" w:hAnsi="Arial"/>
          <w:color w:val="000000"/>
        </w:rPr>
        <w:t>consultation with those specified by section 5(3) of the Act as part of the general consultation required in respect of the whole licensing statement;</w:t>
      </w:r>
    </w:p>
    <w:p w:rsidR="006C537B" w:rsidRPr="00153108" w:rsidRDefault="006C537B" w:rsidP="00C12449">
      <w:pPr>
        <w:tabs>
          <w:tab w:val="left" w:pos="720"/>
          <w:tab w:val="num" w:pos="1080"/>
        </w:tabs>
        <w:ind w:left="1080" w:hanging="360"/>
        <w:rPr>
          <w:rFonts w:ascii="Arial" w:hAnsi="Arial"/>
          <w:color w:val="000000"/>
        </w:rPr>
      </w:pPr>
    </w:p>
    <w:p w:rsidR="008C34AC" w:rsidRPr="009A256A" w:rsidRDefault="006C537B" w:rsidP="009A256A">
      <w:pPr>
        <w:numPr>
          <w:ilvl w:val="0"/>
          <w:numId w:val="11"/>
        </w:numPr>
        <w:tabs>
          <w:tab w:val="left" w:pos="720"/>
          <w:tab w:val="left" w:pos="1080"/>
        </w:tabs>
        <w:ind w:left="1080"/>
        <w:rPr>
          <w:rFonts w:ascii="Arial" w:hAnsi="Arial"/>
          <w:color w:val="000000"/>
        </w:rPr>
      </w:pPr>
      <w:r w:rsidRPr="00153108">
        <w:rPr>
          <w:rFonts w:ascii="Arial" w:hAnsi="Arial"/>
          <w:color w:val="000000"/>
        </w:rPr>
        <w:t xml:space="preserve">subject to that consultation inclusion of a special policy about future premises licence or club premises certificate applications </w:t>
      </w:r>
      <w:r w:rsidR="00C51BBE">
        <w:rPr>
          <w:rFonts w:ascii="Arial" w:hAnsi="Arial"/>
          <w:color w:val="000000"/>
        </w:rPr>
        <w:t xml:space="preserve"> as part of </w:t>
      </w:r>
      <w:r w:rsidRPr="00153108">
        <w:rPr>
          <w:rFonts w:ascii="Arial" w:hAnsi="Arial"/>
          <w:color w:val="000000"/>
        </w:rPr>
        <w:t>the licensing statement;</w:t>
      </w:r>
    </w:p>
    <w:p w:rsidR="008C34AC" w:rsidRPr="00153108" w:rsidRDefault="008C34AC" w:rsidP="00A63608">
      <w:pPr>
        <w:rPr>
          <w:rFonts w:ascii="Arial" w:hAnsi="Arial"/>
          <w:i/>
          <w:color w:val="000000"/>
        </w:rPr>
      </w:pPr>
    </w:p>
    <w:p w:rsidR="001E40F7" w:rsidRPr="00153108" w:rsidRDefault="000C1401" w:rsidP="0019548C">
      <w:pPr>
        <w:ind w:left="720" w:hanging="720"/>
        <w:rPr>
          <w:rFonts w:ascii="Arial" w:hAnsi="Arial"/>
          <w:color w:val="000000"/>
        </w:rPr>
      </w:pPr>
      <w:r w:rsidRPr="00153108">
        <w:rPr>
          <w:rFonts w:ascii="Arial" w:hAnsi="Arial"/>
          <w:color w:val="000000"/>
        </w:rPr>
        <w:t>12</w:t>
      </w:r>
      <w:r w:rsidR="001308DF" w:rsidRPr="00153108">
        <w:rPr>
          <w:rFonts w:ascii="Arial" w:hAnsi="Arial"/>
          <w:color w:val="000000"/>
        </w:rPr>
        <w:t>.</w:t>
      </w:r>
      <w:r w:rsidR="009A256A">
        <w:rPr>
          <w:rFonts w:ascii="Arial" w:hAnsi="Arial"/>
          <w:color w:val="000000"/>
        </w:rPr>
        <w:t>5</w:t>
      </w:r>
      <w:r w:rsidR="00DA5FB0" w:rsidRPr="00153108">
        <w:rPr>
          <w:rFonts w:ascii="Arial" w:hAnsi="Arial"/>
          <w:color w:val="000000"/>
        </w:rPr>
        <w:tab/>
      </w:r>
      <w:r w:rsidR="001E40F7" w:rsidRPr="00153108">
        <w:rPr>
          <w:rFonts w:ascii="Arial" w:hAnsi="Arial"/>
          <w:color w:val="000000"/>
        </w:rPr>
        <w:t xml:space="preserve">The absence of a </w:t>
      </w:r>
      <w:r w:rsidR="001B07A8" w:rsidRPr="00153108">
        <w:rPr>
          <w:rFonts w:ascii="Arial" w:hAnsi="Arial"/>
          <w:color w:val="000000"/>
        </w:rPr>
        <w:t>cumulative impact</w:t>
      </w:r>
      <w:r w:rsidR="0073240A">
        <w:rPr>
          <w:rFonts w:ascii="Arial" w:hAnsi="Arial"/>
          <w:color w:val="000000"/>
        </w:rPr>
        <w:t xml:space="preserve"> </w:t>
      </w:r>
      <w:r w:rsidR="001E40F7" w:rsidRPr="00153108">
        <w:rPr>
          <w:rFonts w:ascii="Arial" w:hAnsi="Arial"/>
          <w:color w:val="000000"/>
        </w:rPr>
        <w:t>policy does not prevent any responsib</w:t>
      </w:r>
      <w:r w:rsidR="00014CB8" w:rsidRPr="00153108">
        <w:rPr>
          <w:rFonts w:ascii="Arial" w:hAnsi="Arial"/>
          <w:color w:val="000000"/>
        </w:rPr>
        <w:t>le authority or other person</w:t>
      </w:r>
      <w:r w:rsidR="00FF6B3F" w:rsidRPr="00153108">
        <w:rPr>
          <w:rFonts w:ascii="Arial" w:hAnsi="Arial"/>
          <w:color w:val="000000"/>
        </w:rPr>
        <w:t xml:space="preserve"> from </w:t>
      </w:r>
      <w:r w:rsidR="001E40F7" w:rsidRPr="00153108">
        <w:rPr>
          <w:rFonts w:ascii="Arial" w:hAnsi="Arial"/>
          <w:color w:val="000000"/>
        </w:rPr>
        <w:t>making representations on a new application for the grant of a licence</w:t>
      </w:r>
      <w:r w:rsidR="006C531A">
        <w:rPr>
          <w:rFonts w:ascii="Arial" w:hAnsi="Arial"/>
          <w:color w:val="000000"/>
        </w:rPr>
        <w:t>,</w:t>
      </w:r>
      <w:r w:rsidR="001E40F7" w:rsidRPr="00153108">
        <w:rPr>
          <w:rFonts w:ascii="Arial" w:hAnsi="Arial"/>
          <w:color w:val="000000"/>
        </w:rPr>
        <w:t xml:space="preserve"> on the grounds that the premises will give rise to a negative cumulative impact on one or more the licensing objectives.</w:t>
      </w:r>
    </w:p>
    <w:p w:rsidR="007357BD" w:rsidRPr="00153108" w:rsidRDefault="007357BD">
      <w:pPr>
        <w:ind w:right="3546"/>
        <w:rPr>
          <w:rFonts w:ascii="Arial" w:hAnsi="Arial"/>
          <w:i/>
          <w:strike/>
          <w:color w:val="000000"/>
        </w:rPr>
      </w:pPr>
    </w:p>
    <w:p w:rsidR="007357BD" w:rsidRPr="00153108" w:rsidRDefault="000C1401" w:rsidP="0019548C">
      <w:pPr>
        <w:ind w:left="720" w:hanging="720"/>
        <w:rPr>
          <w:rFonts w:ascii="Arial" w:hAnsi="Arial"/>
          <w:color w:val="000000"/>
        </w:rPr>
      </w:pPr>
      <w:r w:rsidRPr="00153108">
        <w:rPr>
          <w:rFonts w:ascii="Arial" w:hAnsi="Arial"/>
          <w:color w:val="000000"/>
        </w:rPr>
        <w:t>12</w:t>
      </w:r>
      <w:r w:rsidR="001E40F7" w:rsidRPr="00153108">
        <w:rPr>
          <w:rFonts w:ascii="Arial" w:hAnsi="Arial"/>
          <w:color w:val="000000"/>
        </w:rPr>
        <w:t>.</w:t>
      </w:r>
      <w:r w:rsidR="009A256A">
        <w:rPr>
          <w:rFonts w:ascii="Arial" w:hAnsi="Arial"/>
          <w:color w:val="000000"/>
        </w:rPr>
        <w:t>6</w:t>
      </w:r>
      <w:r w:rsidR="007357BD" w:rsidRPr="00153108">
        <w:rPr>
          <w:rFonts w:ascii="Arial" w:hAnsi="Arial"/>
          <w:color w:val="000000"/>
        </w:rPr>
        <w:tab/>
        <w:t xml:space="preserve">The Council regards the adoption of a </w:t>
      </w:r>
      <w:r w:rsidR="00855891" w:rsidRPr="00153108">
        <w:rPr>
          <w:rFonts w:ascii="Arial" w:hAnsi="Arial"/>
          <w:color w:val="000000"/>
        </w:rPr>
        <w:t>cumulative impact</w:t>
      </w:r>
      <w:r w:rsidR="007357BD" w:rsidRPr="00153108">
        <w:rPr>
          <w:rFonts w:ascii="Arial" w:hAnsi="Arial"/>
          <w:color w:val="000000"/>
        </w:rPr>
        <w:t xml:space="preserve"> policy as being exceptional.  Many other mechanisms exist </w:t>
      </w:r>
      <w:r w:rsidR="001E40F7" w:rsidRPr="00153108">
        <w:rPr>
          <w:rFonts w:ascii="Arial" w:hAnsi="Arial"/>
          <w:color w:val="000000"/>
        </w:rPr>
        <w:t xml:space="preserve">outside the licensing </w:t>
      </w:r>
      <w:r w:rsidR="00CF69F0" w:rsidRPr="00153108">
        <w:rPr>
          <w:rFonts w:ascii="Arial" w:hAnsi="Arial"/>
          <w:color w:val="000000"/>
        </w:rPr>
        <w:t>regime that are</w:t>
      </w:r>
      <w:r w:rsidR="001E40F7" w:rsidRPr="00153108">
        <w:rPr>
          <w:rFonts w:ascii="Arial" w:hAnsi="Arial"/>
          <w:color w:val="000000"/>
        </w:rPr>
        <w:t xml:space="preserve"> available to address such issues. F</w:t>
      </w:r>
      <w:r w:rsidR="007357BD" w:rsidRPr="00153108">
        <w:rPr>
          <w:rFonts w:ascii="Arial" w:hAnsi="Arial"/>
          <w:color w:val="000000"/>
        </w:rPr>
        <w:t>or example:</w:t>
      </w:r>
    </w:p>
    <w:p w:rsidR="007357BD" w:rsidRPr="00153108" w:rsidRDefault="007357BD">
      <w:pPr>
        <w:ind w:right="3546"/>
        <w:rPr>
          <w:rFonts w:ascii="Arial" w:hAnsi="Arial"/>
          <w:color w:val="000000"/>
        </w:rPr>
      </w:pPr>
    </w:p>
    <w:p w:rsidR="007357BD" w:rsidRPr="00153108" w:rsidRDefault="007357BD" w:rsidP="008A054D">
      <w:pPr>
        <w:numPr>
          <w:ilvl w:val="0"/>
          <w:numId w:val="2"/>
        </w:numPr>
        <w:tabs>
          <w:tab w:val="clear" w:pos="720"/>
          <w:tab w:val="num" w:pos="1080"/>
        </w:tabs>
        <w:ind w:left="1080"/>
        <w:rPr>
          <w:rFonts w:ascii="Arial" w:hAnsi="Arial"/>
          <w:color w:val="000000"/>
        </w:rPr>
      </w:pPr>
      <w:r w:rsidRPr="00153108">
        <w:rPr>
          <w:rFonts w:ascii="Arial" w:hAnsi="Arial"/>
          <w:color w:val="000000"/>
        </w:rPr>
        <w:t>planning controls</w:t>
      </w:r>
    </w:p>
    <w:p w:rsidR="007357BD" w:rsidRPr="00153108" w:rsidRDefault="007357BD" w:rsidP="0019548C">
      <w:pPr>
        <w:tabs>
          <w:tab w:val="num" w:pos="1080"/>
        </w:tabs>
        <w:ind w:left="1080" w:hanging="360"/>
        <w:rPr>
          <w:rFonts w:ascii="Arial" w:hAnsi="Arial"/>
          <w:color w:val="000000"/>
        </w:rPr>
      </w:pPr>
    </w:p>
    <w:p w:rsidR="007357BD" w:rsidRPr="00153108" w:rsidRDefault="007357BD" w:rsidP="008A054D">
      <w:pPr>
        <w:numPr>
          <w:ilvl w:val="0"/>
          <w:numId w:val="2"/>
        </w:numPr>
        <w:tabs>
          <w:tab w:val="clear" w:pos="720"/>
          <w:tab w:val="num" w:pos="1080"/>
        </w:tabs>
        <w:ind w:left="1080"/>
        <w:rPr>
          <w:rFonts w:ascii="Arial" w:hAnsi="Arial"/>
          <w:color w:val="000000"/>
        </w:rPr>
      </w:pPr>
      <w:r w:rsidRPr="00153108">
        <w:rPr>
          <w:rFonts w:ascii="Arial" w:hAnsi="Arial"/>
          <w:color w:val="000000"/>
        </w:rPr>
        <w:t xml:space="preserve">positive measures to create a safe and clean town centre environment in partnership with local businesses, transport operators and </w:t>
      </w:r>
      <w:r w:rsidR="001E40F7" w:rsidRPr="00153108">
        <w:rPr>
          <w:rFonts w:ascii="Arial" w:hAnsi="Arial"/>
          <w:color w:val="000000"/>
        </w:rPr>
        <w:t>other departments of the Council</w:t>
      </w:r>
    </w:p>
    <w:p w:rsidR="001E40F7" w:rsidRPr="00153108" w:rsidRDefault="001E40F7" w:rsidP="001E40F7">
      <w:pPr>
        <w:rPr>
          <w:rFonts w:ascii="Arial" w:hAnsi="Arial"/>
          <w:color w:val="000000"/>
        </w:rPr>
      </w:pPr>
    </w:p>
    <w:p w:rsidR="001E40F7" w:rsidRPr="00153108" w:rsidRDefault="001E40F7" w:rsidP="00792DF0">
      <w:pPr>
        <w:numPr>
          <w:ilvl w:val="0"/>
          <w:numId w:val="12"/>
        </w:numPr>
        <w:tabs>
          <w:tab w:val="left" w:pos="720"/>
          <w:tab w:val="left" w:pos="1080"/>
          <w:tab w:val="left" w:pos="1440"/>
        </w:tabs>
        <w:ind w:left="1080"/>
        <w:rPr>
          <w:rFonts w:ascii="Arial" w:hAnsi="Arial"/>
          <w:color w:val="000000"/>
        </w:rPr>
      </w:pPr>
      <w:r w:rsidRPr="00153108">
        <w:rPr>
          <w:rFonts w:ascii="Arial" w:hAnsi="Arial"/>
          <w:color w:val="000000"/>
        </w:rPr>
        <w:t>the provision of CCTV surveillance in town centres, ample taxi ranks, provision of public conveniences open late at night, street cleaning and litter patrols</w:t>
      </w:r>
    </w:p>
    <w:p w:rsidR="007357BD" w:rsidRPr="00153108" w:rsidRDefault="007357BD" w:rsidP="0019548C">
      <w:pPr>
        <w:tabs>
          <w:tab w:val="num" w:pos="1080"/>
        </w:tabs>
        <w:ind w:left="1080" w:hanging="360"/>
        <w:rPr>
          <w:rFonts w:ascii="Arial" w:hAnsi="Arial"/>
          <w:color w:val="000000"/>
        </w:rPr>
      </w:pPr>
    </w:p>
    <w:p w:rsidR="007357BD" w:rsidRPr="00153108" w:rsidRDefault="007357BD" w:rsidP="008A054D">
      <w:pPr>
        <w:numPr>
          <w:ilvl w:val="0"/>
          <w:numId w:val="2"/>
        </w:numPr>
        <w:tabs>
          <w:tab w:val="clear" w:pos="720"/>
          <w:tab w:val="num" w:pos="1080"/>
        </w:tabs>
        <w:ind w:left="1080"/>
        <w:rPr>
          <w:rFonts w:ascii="Arial" w:hAnsi="Arial"/>
          <w:color w:val="000000"/>
        </w:rPr>
      </w:pPr>
      <w:r w:rsidRPr="00153108">
        <w:rPr>
          <w:rFonts w:ascii="Arial" w:hAnsi="Arial"/>
          <w:color w:val="000000"/>
        </w:rPr>
        <w:t xml:space="preserve">powers of the Council to designate parts of the Borough as places where </w:t>
      </w:r>
      <w:r w:rsidR="00C334E7" w:rsidRPr="00153108">
        <w:rPr>
          <w:rFonts w:ascii="Arial" w:hAnsi="Arial"/>
          <w:color w:val="000000"/>
        </w:rPr>
        <w:t xml:space="preserve">consumption of </w:t>
      </w:r>
      <w:r w:rsidRPr="00153108">
        <w:rPr>
          <w:rFonts w:ascii="Arial" w:hAnsi="Arial"/>
          <w:color w:val="000000"/>
        </w:rPr>
        <w:t>alco</w:t>
      </w:r>
      <w:r w:rsidR="00C334E7" w:rsidRPr="00153108">
        <w:rPr>
          <w:rFonts w:ascii="Arial" w:hAnsi="Arial"/>
          <w:color w:val="000000"/>
        </w:rPr>
        <w:t>hol m</w:t>
      </w:r>
      <w:r w:rsidR="00600507" w:rsidRPr="00153108">
        <w:rPr>
          <w:rFonts w:ascii="Arial" w:hAnsi="Arial"/>
          <w:color w:val="000000"/>
        </w:rPr>
        <w:t>ay be restricted</w:t>
      </w:r>
    </w:p>
    <w:p w:rsidR="001E40F7" w:rsidRPr="00153108" w:rsidRDefault="001E40F7" w:rsidP="001E40F7">
      <w:pPr>
        <w:ind w:left="720"/>
        <w:rPr>
          <w:rFonts w:ascii="Arial" w:hAnsi="Arial"/>
          <w:color w:val="000000"/>
        </w:rPr>
      </w:pPr>
    </w:p>
    <w:p w:rsidR="001E40F7" w:rsidRPr="00153108" w:rsidRDefault="001E40F7" w:rsidP="00792DF0">
      <w:pPr>
        <w:numPr>
          <w:ilvl w:val="0"/>
          <w:numId w:val="13"/>
        </w:numPr>
        <w:tabs>
          <w:tab w:val="clear" w:pos="2167"/>
          <w:tab w:val="num" w:pos="1080"/>
        </w:tabs>
        <w:ind w:left="1080"/>
        <w:rPr>
          <w:rFonts w:ascii="Arial" w:hAnsi="Arial"/>
          <w:color w:val="000000"/>
        </w:rPr>
      </w:pPr>
      <w:r w:rsidRPr="00153108">
        <w:rPr>
          <w:rFonts w:ascii="Arial" w:hAnsi="Arial"/>
          <w:color w:val="000000"/>
        </w:rPr>
        <w:t>enforcement of the normal law concerning disorder and anti-social behaviour, including the issuing of fixed penalty notices</w:t>
      </w:r>
    </w:p>
    <w:p w:rsidR="00FF6B3F" w:rsidRPr="00153108" w:rsidRDefault="00FF6B3F" w:rsidP="00FF6B3F">
      <w:pPr>
        <w:ind w:left="1807"/>
        <w:rPr>
          <w:rFonts w:ascii="Arial" w:hAnsi="Arial"/>
          <w:color w:val="000000"/>
        </w:rPr>
      </w:pPr>
    </w:p>
    <w:p w:rsidR="007357BD" w:rsidRPr="00153108" w:rsidRDefault="007357BD" w:rsidP="008A054D">
      <w:pPr>
        <w:numPr>
          <w:ilvl w:val="0"/>
          <w:numId w:val="2"/>
        </w:numPr>
        <w:tabs>
          <w:tab w:val="clear" w:pos="720"/>
          <w:tab w:val="num" w:pos="1080"/>
        </w:tabs>
        <w:ind w:left="1080"/>
        <w:rPr>
          <w:rFonts w:ascii="Arial" w:hAnsi="Arial"/>
          <w:color w:val="000000"/>
        </w:rPr>
      </w:pPr>
      <w:r w:rsidRPr="00153108">
        <w:rPr>
          <w:rFonts w:ascii="Arial" w:hAnsi="Arial"/>
          <w:color w:val="000000"/>
        </w:rPr>
        <w:t>the prosecution of any personal licence holder or member of staff at such premises who is selling alcohol to people who are drunk</w:t>
      </w:r>
    </w:p>
    <w:p w:rsidR="007357BD" w:rsidRPr="00153108" w:rsidRDefault="007357BD" w:rsidP="0019548C">
      <w:pPr>
        <w:tabs>
          <w:tab w:val="num" w:pos="1080"/>
        </w:tabs>
        <w:ind w:left="1080"/>
        <w:rPr>
          <w:rFonts w:ascii="Arial" w:hAnsi="Arial"/>
          <w:color w:val="000000"/>
        </w:rPr>
      </w:pPr>
    </w:p>
    <w:p w:rsidR="007357BD" w:rsidRPr="00153108" w:rsidRDefault="007357BD" w:rsidP="008A054D">
      <w:pPr>
        <w:numPr>
          <w:ilvl w:val="0"/>
          <w:numId w:val="2"/>
        </w:numPr>
        <w:tabs>
          <w:tab w:val="clear" w:pos="720"/>
          <w:tab w:val="num" w:pos="1080"/>
        </w:tabs>
        <w:ind w:left="1080"/>
        <w:rPr>
          <w:rFonts w:ascii="Arial" w:hAnsi="Arial"/>
          <w:color w:val="000000"/>
        </w:rPr>
      </w:pPr>
      <w:r w:rsidRPr="00153108">
        <w:rPr>
          <w:rFonts w:ascii="Arial" w:hAnsi="Arial"/>
          <w:color w:val="000000"/>
        </w:rPr>
        <w:t xml:space="preserve">the confiscation of alcohol from adults and children in designated areas </w:t>
      </w:r>
    </w:p>
    <w:p w:rsidR="007357BD" w:rsidRPr="00153108" w:rsidRDefault="007357BD">
      <w:pPr>
        <w:tabs>
          <w:tab w:val="num" w:pos="1080"/>
        </w:tabs>
        <w:ind w:left="1080" w:right="3546"/>
        <w:rPr>
          <w:rFonts w:ascii="Arial" w:hAnsi="Arial"/>
          <w:color w:val="000000"/>
        </w:rPr>
      </w:pPr>
    </w:p>
    <w:p w:rsidR="007357BD" w:rsidRPr="00153108" w:rsidRDefault="007357BD" w:rsidP="008A054D">
      <w:pPr>
        <w:numPr>
          <w:ilvl w:val="0"/>
          <w:numId w:val="2"/>
        </w:numPr>
        <w:tabs>
          <w:tab w:val="clear" w:pos="720"/>
          <w:tab w:val="num" w:pos="1080"/>
        </w:tabs>
        <w:ind w:left="1080"/>
        <w:rPr>
          <w:rFonts w:ascii="Arial" w:hAnsi="Arial"/>
          <w:color w:val="000000"/>
        </w:rPr>
      </w:pPr>
      <w:r w:rsidRPr="00153108">
        <w:rPr>
          <w:rFonts w:ascii="Arial" w:hAnsi="Arial"/>
          <w:color w:val="000000"/>
        </w:rPr>
        <w:t xml:space="preserve">Derbyshire Constabulary’s powers to close down instantly for up to 24 hours </w:t>
      </w:r>
      <w:r w:rsidR="00600507" w:rsidRPr="00153108">
        <w:rPr>
          <w:rFonts w:ascii="Arial" w:hAnsi="Arial"/>
          <w:color w:val="000000"/>
        </w:rPr>
        <w:t xml:space="preserve">(extendable to 48 hours) </w:t>
      </w:r>
      <w:r w:rsidRPr="00153108">
        <w:rPr>
          <w:rFonts w:ascii="Arial" w:hAnsi="Arial"/>
          <w:color w:val="000000"/>
        </w:rPr>
        <w:t xml:space="preserve">any licensed </w:t>
      </w:r>
      <w:r w:rsidR="001E40F7" w:rsidRPr="00153108">
        <w:rPr>
          <w:rFonts w:ascii="Arial" w:hAnsi="Arial"/>
          <w:color w:val="000000"/>
        </w:rPr>
        <w:t xml:space="preserve">premises </w:t>
      </w:r>
      <w:r w:rsidRPr="00153108">
        <w:rPr>
          <w:rFonts w:ascii="Arial" w:hAnsi="Arial"/>
          <w:color w:val="000000"/>
        </w:rPr>
        <w:t>or temporary events on grounds of disorder, the likelihood of disorder or excessive noise emanating from the premises</w:t>
      </w:r>
    </w:p>
    <w:p w:rsidR="007357BD" w:rsidRPr="00153108" w:rsidRDefault="007357BD" w:rsidP="0019548C">
      <w:pPr>
        <w:rPr>
          <w:rFonts w:ascii="Arial" w:hAnsi="Arial"/>
          <w:color w:val="000000"/>
        </w:rPr>
      </w:pPr>
    </w:p>
    <w:p w:rsidR="00922882" w:rsidRPr="00153108" w:rsidRDefault="00600507" w:rsidP="008A054D">
      <w:pPr>
        <w:numPr>
          <w:ilvl w:val="0"/>
          <w:numId w:val="2"/>
        </w:numPr>
        <w:tabs>
          <w:tab w:val="clear" w:pos="720"/>
          <w:tab w:val="left" w:pos="1080"/>
        </w:tabs>
        <w:ind w:left="1080"/>
        <w:rPr>
          <w:rFonts w:ascii="Arial" w:hAnsi="Arial"/>
          <w:color w:val="000000"/>
        </w:rPr>
      </w:pPr>
      <w:r w:rsidRPr="00153108">
        <w:rPr>
          <w:rFonts w:ascii="Arial" w:hAnsi="Arial"/>
          <w:color w:val="000000"/>
        </w:rPr>
        <w:t>The</w:t>
      </w:r>
      <w:r w:rsidR="007357BD" w:rsidRPr="00153108">
        <w:rPr>
          <w:rFonts w:ascii="Arial" w:hAnsi="Arial"/>
          <w:color w:val="000000"/>
        </w:rPr>
        <w:t xml:space="preserve"> power of Derbyshire Constabul</w:t>
      </w:r>
      <w:r w:rsidR="00922882" w:rsidRPr="00153108">
        <w:rPr>
          <w:rFonts w:ascii="Arial" w:hAnsi="Arial"/>
          <w:color w:val="000000"/>
        </w:rPr>
        <w:t xml:space="preserve">ary, other responsible authorities </w:t>
      </w:r>
      <w:r w:rsidR="00266625" w:rsidRPr="00153108">
        <w:rPr>
          <w:rFonts w:ascii="Arial" w:hAnsi="Arial"/>
          <w:color w:val="000000"/>
        </w:rPr>
        <w:t xml:space="preserve">or </w:t>
      </w:r>
      <w:r w:rsidR="00C859BD" w:rsidRPr="00153108">
        <w:rPr>
          <w:rFonts w:ascii="Arial" w:hAnsi="Arial"/>
          <w:color w:val="000000"/>
        </w:rPr>
        <w:t>other persons</w:t>
      </w:r>
      <w:r w:rsidR="007357BD" w:rsidRPr="00153108">
        <w:rPr>
          <w:rFonts w:ascii="Arial" w:hAnsi="Arial"/>
          <w:color w:val="000000"/>
        </w:rPr>
        <w:t xml:space="preserve"> to seek a review of the licence or certificate in question.</w:t>
      </w:r>
    </w:p>
    <w:p w:rsidR="00922882" w:rsidRPr="00153108" w:rsidRDefault="00922882" w:rsidP="00922882">
      <w:pPr>
        <w:tabs>
          <w:tab w:val="left" w:pos="1080"/>
        </w:tabs>
        <w:ind w:left="720"/>
        <w:rPr>
          <w:rFonts w:ascii="Arial" w:hAnsi="Arial"/>
          <w:color w:val="000000"/>
        </w:rPr>
      </w:pPr>
    </w:p>
    <w:p w:rsidR="00922882" w:rsidRPr="00153108" w:rsidRDefault="00922882" w:rsidP="008A054D">
      <w:pPr>
        <w:numPr>
          <w:ilvl w:val="0"/>
          <w:numId w:val="2"/>
        </w:numPr>
        <w:tabs>
          <w:tab w:val="clear" w:pos="720"/>
          <w:tab w:val="left" w:pos="1080"/>
        </w:tabs>
        <w:ind w:left="1080"/>
        <w:rPr>
          <w:rFonts w:ascii="Arial" w:hAnsi="Arial"/>
          <w:color w:val="000000"/>
        </w:rPr>
      </w:pPr>
      <w:r w:rsidRPr="00153108">
        <w:rPr>
          <w:rFonts w:ascii="Arial" w:hAnsi="Arial"/>
          <w:color w:val="000000"/>
        </w:rPr>
        <w:t>The power of Derbyshire Constabulary, to seek a summary review within 48</w:t>
      </w:r>
      <w:r w:rsidR="00C859BD" w:rsidRPr="00153108">
        <w:rPr>
          <w:rFonts w:ascii="Arial" w:hAnsi="Arial"/>
          <w:color w:val="000000"/>
        </w:rPr>
        <w:t xml:space="preserve"> </w:t>
      </w:r>
      <w:r w:rsidRPr="00153108">
        <w:rPr>
          <w:rFonts w:ascii="Arial" w:hAnsi="Arial"/>
          <w:color w:val="000000"/>
        </w:rPr>
        <w:t xml:space="preserve">hours under </w:t>
      </w:r>
      <w:r w:rsidR="00FF6B3F" w:rsidRPr="00153108">
        <w:rPr>
          <w:rFonts w:ascii="Arial" w:hAnsi="Arial"/>
          <w:color w:val="000000"/>
        </w:rPr>
        <w:t>section 53A of the Act</w:t>
      </w:r>
    </w:p>
    <w:p w:rsidR="00AC3E5A" w:rsidRPr="00153108" w:rsidRDefault="00AC3E5A" w:rsidP="00600507">
      <w:pPr>
        <w:pStyle w:val="ListParagraph"/>
        <w:ind w:left="0"/>
        <w:rPr>
          <w:rFonts w:ascii="Arial" w:hAnsi="Arial"/>
          <w:color w:val="000000"/>
        </w:rPr>
      </w:pPr>
    </w:p>
    <w:p w:rsidR="00AC3E5A" w:rsidRPr="00153108" w:rsidRDefault="00C859BD" w:rsidP="00AC3E5A">
      <w:pPr>
        <w:numPr>
          <w:ilvl w:val="0"/>
          <w:numId w:val="2"/>
        </w:numPr>
        <w:tabs>
          <w:tab w:val="clear" w:pos="720"/>
          <w:tab w:val="left" w:pos="1080"/>
        </w:tabs>
        <w:ind w:left="1080"/>
        <w:rPr>
          <w:rFonts w:ascii="Arial" w:hAnsi="Arial"/>
          <w:color w:val="000000"/>
        </w:rPr>
      </w:pPr>
      <w:r w:rsidRPr="00153108">
        <w:rPr>
          <w:rFonts w:ascii="Arial" w:hAnsi="Arial"/>
          <w:color w:val="000000"/>
        </w:rPr>
        <w:t>Raising a contribution to policing the late night economy through the Late Night Levy</w:t>
      </w:r>
      <w:r w:rsidR="00AC3E5A" w:rsidRPr="00153108">
        <w:rPr>
          <w:rFonts w:ascii="Arial" w:hAnsi="Arial"/>
          <w:color w:val="000000"/>
        </w:rPr>
        <w:t xml:space="preserve"> between the hours of midnight and 6am.</w:t>
      </w:r>
      <w:r w:rsidR="005A72EE" w:rsidRPr="00153108">
        <w:rPr>
          <w:rFonts w:ascii="Arial" w:hAnsi="Arial"/>
          <w:color w:val="000000"/>
        </w:rPr>
        <w:t xml:space="preserve"> </w:t>
      </w:r>
    </w:p>
    <w:p w:rsidR="002C464C" w:rsidRPr="00153108" w:rsidRDefault="002C464C" w:rsidP="002C464C">
      <w:pPr>
        <w:tabs>
          <w:tab w:val="left" w:pos="1080"/>
        </w:tabs>
        <w:rPr>
          <w:rFonts w:ascii="Arial" w:hAnsi="Arial"/>
          <w:color w:val="000000"/>
        </w:rPr>
      </w:pPr>
    </w:p>
    <w:p w:rsidR="00AC3E5A" w:rsidRPr="00153108" w:rsidRDefault="000043CA" w:rsidP="005A72EE">
      <w:pPr>
        <w:numPr>
          <w:ilvl w:val="0"/>
          <w:numId w:val="2"/>
        </w:numPr>
        <w:tabs>
          <w:tab w:val="clear" w:pos="720"/>
          <w:tab w:val="left" w:pos="1080"/>
        </w:tabs>
        <w:ind w:left="1080"/>
        <w:rPr>
          <w:rFonts w:ascii="Arial" w:hAnsi="Arial"/>
          <w:color w:val="000000"/>
        </w:rPr>
      </w:pPr>
      <w:r w:rsidRPr="00153108">
        <w:rPr>
          <w:rFonts w:ascii="Arial" w:hAnsi="Arial"/>
          <w:color w:val="000000"/>
        </w:rPr>
        <w:t>Introduction</w:t>
      </w:r>
      <w:r w:rsidR="000D0E21" w:rsidRPr="00153108">
        <w:rPr>
          <w:rFonts w:ascii="Arial" w:hAnsi="Arial"/>
          <w:color w:val="000000"/>
        </w:rPr>
        <w:t xml:space="preserve"> </w:t>
      </w:r>
      <w:r w:rsidR="00C859BD" w:rsidRPr="00153108">
        <w:rPr>
          <w:rFonts w:ascii="Arial" w:hAnsi="Arial"/>
          <w:color w:val="000000"/>
        </w:rPr>
        <w:t xml:space="preserve">of an </w:t>
      </w:r>
      <w:r w:rsidR="00AC3E5A" w:rsidRPr="00153108">
        <w:rPr>
          <w:rFonts w:ascii="Arial" w:hAnsi="Arial"/>
          <w:color w:val="000000"/>
        </w:rPr>
        <w:t>Early Morning Restricti</w:t>
      </w:r>
      <w:r w:rsidR="00C859BD" w:rsidRPr="00153108">
        <w:rPr>
          <w:rFonts w:ascii="Arial" w:hAnsi="Arial"/>
          <w:color w:val="000000"/>
        </w:rPr>
        <w:t>on Order in whole or part of the Council’s</w:t>
      </w:r>
      <w:r w:rsidR="00AC3E5A" w:rsidRPr="00153108">
        <w:rPr>
          <w:rFonts w:ascii="Arial" w:hAnsi="Arial"/>
          <w:color w:val="000000"/>
        </w:rPr>
        <w:t xml:space="preserve"> area </w:t>
      </w:r>
      <w:r w:rsidR="001B07A8" w:rsidRPr="00153108">
        <w:rPr>
          <w:rFonts w:ascii="Arial" w:hAnsi="Arial"/>
          <w:color w:val="000000"/>
        </w:rPr>
        <w:t xml:space="preserve">to restrict the sale of alcohol </w:t>
      </w:r>
      <w:r w:rsidR="00AC3E5A" w:rsidRPr="00153108">
        <w:rPr>
          <w:rFonts w:ascii="Arial" w:hAnsi="Arial"/>
          <w:color w:val="000000"/>
        </w:rPr>
        <w:t xml:space="preserve">between the hours of midnight and 6am. </w:t>
      </w:r>
    </w:p>
    <w:p w:rsidR="00600507" w:rsidRPr="00153108" w:rsidRDefault="00600507" w:rsidP="00600507">
      <w:pPr>
        <w:pStyle w:val="ListParagraph"/>
        <w:rPr>
          <w:rFonts w:ascii="Arial" w:hAnsi="Arial"/>
          <w:color w:val="000000"/>
        </w:rPr>
      </w:pPr>
    </w:p>
    <w:p w:rsidR="00600507" w:rsidRPr="00153108" w:rsidRDefault="00600507" w:rsidP="00600507">
      <w:pPr>
        <w:numPr>
          <w:ilvl w:val="0"/>
          <w:numId w:val="2"/>
        </w:numPr>
        <w:tabs>
          <w:tab w:val="clear" w:pos="720"/>
          <w:tab w:val="left" w:pos="1080"/>
        </w:tabs>
        <w:ind w:left="1080"/>
        <w:rPr>
          <w:rFonts w:ascii="Arial" w:hAnsi="Arial"/>
          <w:color w:val="000000"/>
        </w:rPr>
      </w:pPr>
      <w:r w:rsidRPr="00153108">
        <w:rPr>
          <w:rFonts w:ascii="Arial" w:hAnsi="Arial"/>
          <w:color w:val="000000"/>
        </w:rPr>
        <w:t xml:space="preserve">The power to apply a </w:t>
      </w:r>
      <w:r w:rsidRPr="00153108">
        <w:rPr>
          <w:rFonts w:ascii="Arial" w:hAnsi="Arial"/>
          <w:color w:val="000000"/>
          <w:lang w:val="en"/>
        </w:rPr>
        <w:t xml:space="preserve">prohibition in a public spaces protection order </w:t>
      </w:r>
      <w:r w:rsidR="00E54C5B" w:rsidRPr="00153108">
        <w:rPr>
          <w:rFonts w:ascii="Arial" w:hAnsi="Arial"/>
          <w:color w:val="000000"/>
          <w:lang w:val="en"/>
        </w:rPr>
        <w:t xml:space="preserve">or closure of premises associated with nuisance or disorder etc. under </w:t>
      </w:r>
      <w:r w:rsidRPr="00153108">
        <w:rPr>
          <w:rFonts w:ascii="Arial" w:hAnsi="Arial"/>
          <w:color w:val="000000"/>
          <w:lang w:val="en"/>
        </w:rPr>
        <w:t xml:space="preserve">the Anti-social </w:t>
      </w:r>
      <w:r w:rsidR="004745A7" w:rsidRPr="00153108">
        <w:rPr>
          <w:rFonts w:ascii="Arial" w:hAnsi="Arial"/>
          <w:color w:val="000000"/>
          <w:lang w:val="en"/>
        </w:rPr>
        <w:t>Behavior</w:t>
      </w:r>
      <w:r w:rsidRPr="00153108">
        <w:rPr>
          <w:rFonts w:ascii="Arial" w:hAnsi="Arial"/>
          <w:color w:val="000000"/>
          <w:lang w:val="en"/>
        </w:rPr>
        <w:t xml:space="preserve">, Crime and Policing Act 2014. </w:t>
      </w:r>
      <w:r w:rsidR="005A72EE" w:rsidRPr="00153108">
        <w:rPr>
          <w:rFonts w:ascii="Arial" w:hAnsi="Arial"/>
          <w:color w:val="000000"/>
          <w:lang w:val="en"/>
        </w:rPr>
        <w:t xml:space="preserve"> </w:t>
      </w:r>
    </w:p>
    <w:p w:rsidR="007357BD" w:rsidRPr="00153108" w:rsidRDefault="007357BD" w:rsidP="0019548C">
      <w:pPr>
        <w:rPr>
          <w:rFonts w:ascii="Arial" w:hAnsi="Arial"/>
          <w:color w:val="000000"/>
        </w:rPr>
      </w:pPr>
    </w:p>
    <w:p w:rsidR="007357BD" w:rsidRPr="00153108" w:rsidRDefault="003C210F" w:rsidP="00C12449">
      <w:pPr>
        <w:ind w:left="720"/>
        <w:rPr>
          <w:rFonts w:ascii="Arial" w:hAnsi="Arial"/>
          <w:noProof/>
          <w:color w:val="000000"/>
        </w:rPr>
      </w:pPr>
      <w:r w:rsidRPr="00153108">
        <w:rPr>
          <w:rFonts w:ascii="Arial" w:hAnsi="Arial"/>
          <w:noProof/>
          <w:color w:val="000000"/>
        </w:rPr>
        <w:t xml:space="preserve">These should </w:t>
      </w:r>
      <w:r w:rsidR="007357BD" w:rsidRPr="00153108">
        <w:rPr>
          <w:rFonts w:ascii="Arial" w:hAnsi="Arial"/>
          <w:noProof/>
          <w:color w:val="000000"/>
        </w:rPr>
        <w:t>be supplemented by other local initiatives that similarly address these problems.</w:t>
      </w:r>
      <w:r w:rsidR="00C334E7" w:rsidRPr="00153108">
        <w:rPr>
          <w:rFonts w:ascii="Arial" w:hAnsi="Arial"/>
          <w:noProof/>
          <w:color w:val="000000"/>
        </w:rPr>
        <w:t xml:space="preserve">  </w:t>
      </w:r>
    </w:p>
    <w:p w:rsidR="007357BD" w:rsidRPr="00153108" w:rsidRDefault="007357BD">
      <w:pPr>
        <w:pStyle w:val="BodyTextIndent"/>
        <w:ind w:right="3546"/>
        <w:rPr>
          <w:color w:val="000000"/>
          <w:sz w:val="24"/>
        </w:rPr>
      </w:pPr>
    </w:p>
    <w:p w:rsidR="00912EA4" w:rsidRDefault="000C1401" w:rsidP="00F80CBD">
      <w:pPr>
        <w:ind w:left="720" w:hanging="720"/>
        <w:rPr>
          <w:rFonts w:ascii="Arial" w:hAnsi="Arial"/>
          <w:noProof/>
          <w:color w:val="000000"/>
        </w:rPr>
      </w:pPr>
      <w:r w:rsidRPr="00153108">
        <w:rPr>
          <w:rFonts w:ascii="Arial" w:hAnsi="Arial"/>
          <w:noProof/>
          <w:color w:val="000000"/>
        </w:rPr>
        <w:t>12</w:t>
      </w:r>
      <w:r w:rsidR="00A57222" w:rsidRPr="00153108">
        <w:rPr>
          <w:rFonts w:ascii="Arial" w:hAnsi="Arial"/>
          <w:noProof/>
          <w:color w:val="000000"/>
        </w:rPr>
        <w:t>.</w:t>
      </w:r>
      <w:r w:rsidR="009A256A">
        <w:rPr>
          <w:rFonts w:ascii="Arial" w:hAnsi="Arial"/>
          <w:noProof/>
          <w:color w:val="000000"/>
        </w:rPr>
        <w:t>7</w:t>
      </w:r>
      <w:r w:rsidR="003741BB" w:rsidRPr="00153108">
        <w:rPr>
          <w:rFonts w:ascii="Arial" w:hAnsi="Arial"/>
          <w:noProof/>
          <w:color w:val="000000"/>
        </w:rPr>
        <w:t xml:space="preserve"> </w:t>
      </w:r>
      <w:r w:rsidR="007357BD" w:rsidRPr="00153108">
        <w:rPr>
          <w:rFonts w:ascii="Arial" w:hAnsi="Arial"/>
          <w:noProof/>
          <w:color w:val="000000"/>
        </w:rPr>
        <w:tab/>
        <w:t xml:space="preserve">Quotas, which pre-determine the individual merits of any application </w:t>
      </w:r>
      <w:r w:rsidR="0019548C" w:rsidRPr="00153108">
        <w:rPr>
          <w:rFonts w:ascii="Arial" w:hAnsi="Arial"/>
          <w:noProof/>
          <w:color w:val="000000"/>
        </w:rPr>
        <w:t>-</w:t>
      </w:r>
      <w:r w:rsidR="007357BD" w:rsidRPr="00153108">
        <w:rPr>
          <w:rFonts w:ascii="Arial" w:hAnsi="Arial"/>
          <w:noProof/>
          <w:color w:val="000000"/>
        </w:rPr>
        <w:t xml:space="preserve"> even in respect of premises selling alcohol for consumption on those premises, will not be used by </w:t>
      </w:r>
      <w:r w:rsidR="00924566" w:rsidRPr="00153108">
        <w:rPr>
          <w:rFonts w:ascii="Arial" w:hAnsi="Arial"/>
          <w:noProof/>
          <w:color w:val="000000"/>
        </w:rPr>
        <w:t>the Council</w:t>
      </w:r>
      <w:r w:rsidR="007357BD" w:rsidRPr="00153108">
        <w:rPr>
          <w:rFonts w:ascii="Arial" w:hAnsi="Arial"/>
          <w:noProof/>
          <w:color w:val="000000"/>
        </w:rPr>
        <w:t xml:space="preserve"> as </w:t>
      </w:r>
      <w:r w:rsidR="00BA164A" w:rsidRPr="00153108">
        <w:rPr>
          <w:rFonts w:ascii="Arial" w:hAnsi="Arial"/>
          <w:noProof/>
          <w:color w:val="000000"/>
        </w:rPr>
        <w:t xml:space="preserve">such quotas </w:t>
      </w:r>
      <w:r w:rsidR="007357BD" w:rsidRPr="00153108">
        <w:rPr>
          <w:rFonts w:ascii="Arial" w:hAnsi="Arial"/>
          <w:noProof/>
          <w:color w:val="000000"/>
        </w:rPr>
        <w:t>have no regard to the individual characteristics of the premises concerned.  Proper regard will be given to those differences and the differing impact they will have on the local community.</w:t>
      </w:r>
    </w:p>
    <w:p w:rsidR="00850A38" w:rsidRPr="00153108" w:rsidRDefault="00850A38" w:rsidP="00F722FB">
      <w:pPr>
        <w:rPr>
          <w:rFonts w:ascii="Arial" w:hAnsi="Arial"/>
          <w:noProof/>
          <w:color w:val="000000"/>
        </w:rPr>
      </w:pPr>
    </w:p>
    <w:p w:rsidR="007357BD" w:rsidRPr="00153108" w:rsidRDefault="0019548C">
      <w:pPr>
        <w:pStyle w:val="Heading3"/>
        <w:ind w:right="3546"/>
        <w:rPr>
          <w:b/>
          <w:i w:val="0"/>
          <w:color w:val="000000"/>
          <w:sz w:val="24"/>
        </w:rPr>
      </w:pPr>
      <w:r w:rsidRPr="00153108">
        <w:rPr>
          <w:b/>
          <w:i w:val="0"/>
          <w:color w:val="000000"/>
          <w:sz w:val="24"/>
        </w:rPr>
        <w:t>1</w:t>
      </w:r>
      <w:r w:rsidR="000C1401" w:rsidRPr="00153108">
        <w:rPr>
          <w:b/>
          <w:i w:val="0"/>
          <w:color w:val="000000"/>
          <w:sz w:val="24"/>
        </w:rPr>
        <w:t>3</w:t>
      </w:r>
      <w:r w:rsidR="007357BD" w:rsidRPr="00153108">
        <w:rPr>
          <w:b/>
          <w:i w:val="0"/>
          <w:color w:val="000000"/>
          <w:sz w:val="24"/>
        </w:rPr>
        <w:tab/>
      </w:r>
      <w:r w:rsidR="007357BD" w:rsidRPr="00346570">
        <w:rPr>
          <w:i w:val="0"/>
          <w:color w:val="000000"/>
          <w:sz w:val="24"/>
          <w:u w:val="single"/>
        </w:rPr>
        <w:t>Licensing Hours</w:t>
      </w:r>
    </w:p>
    <w:p w:rsidR="007357BD" w:rsidRPr="00153108" w:rsidRDefault="007357BD">
      <w:pPr>
        <w:ind w:right="3546"/>
        <w:rPr>
          <w:rFonts w:ascii="Arial" w:hAnsi="Arial"/>
          <w:color w:val="000000"/>
        </w:rPr>
      </w:pPr>
    </w:p>
    <w:p w:rsidR="007357BD" w:rsidRPr="00153108" w:rsidRDefault="0019548C" w:rsidP="00924566">
      <w:pPr>
        <w:ind w:left="720" w:hanging="720"/>
        <w:rPr>
          <w:rFonts w:ascii="Arial" w:hAnsi="Arial"/>
          <w:color w:val="000000"/>
        </w:rPr>
      </w:pPr>
      <w:r w:rsidRPr="00153108">
        <w:rPr>
          <w:rFonts w:ascii="Arial" w:hAnsi="Arial"/>
          <w:color w:val="000000"/>
        </w:rPr>
        <w:t>1</w:t>
      </w:r>
      <w:r w:rsidR="000C1401" w:rsidRPr="00153108">
        <w:rPr>
          <w:rFonts w:ascii="Arial" w:hAnsi="Arial"/>
          <w:color w:val="000000"/>
        </w:rPr>
        <w:t>3</w:t>
      </w:r>
      <w:r w:rsidR="007357BD" w:rsidRPr="00153108">
        <w:rPr>
          <w:rFonts w:ascii="Arial" w:hAnsi="Arial"/>
          <w:color w:val="000000"/>
        </w:rPr>
        <w:t>.1</w:t>
      </w:r>
      <w:r w:rsidR="007357BD" w:rsidRPr="00153108">
        <w:rPr>
          <w:rFonts w:ascii="Arial" w:hAnsi="Arial"/>
          <w:color w:val="000000"/>
        </w:rPr>
        <w:tab/>
      </w:r>
      <w:r w:rsidR="00924566" w:rsidRPr="00153108">
        <w:rPr>
          <w:rFonts w:ascii="Arial" w:hAnsi="Arial"/>
          <w:color w:val="000000"/>
        </w:rPr>
        <w:t xml:space="preserve">The </w:t>
      </w:r>
      <w:r w:rsidR="00DB6191" w:rsidRPr="00153108">
        <w:rPr>
          <w:rFonts w:ascii="Arial" w:hAnsi="Arial"/>
          <w:color w:val="000000"/>
        </w:rPr>
        <w:t xml:space="preserve">2003 Act gives the </w:t>
      </w:r>
      <w:r w:rsidR="00682763" w:rsidRPr="00153108">
        <w:rPr>
          <w:rFonts w:ascii="Arial" w:hAnsi="Arial"/>
          <w:color w:val="000000"/>
        </w:rPr>
        <w:t>Authority</w:t>
      </w:r>
      <w:r w:rsidR="007357BD" w:rsidRPr="00153108">
        <w:rPr>
          <w:rFonts w:ascii="Arial" w:hAnsi="Arial"/>
          <w:color w:val="000000"/>
        </w:rPr>
        <w:t xml:space="preserve"> </w:t>
      </w:r>
      <w:r w:rsidR="00F80CBD" w:rsidRPr="00153108">
        <w:rPr>
          <w:rFonts w:ascii="Arial" w:hAnsi="Arial"/>
          <w:color w:val="000000"/>
        </w:rPr>
        <w:t xml:space="preserve">the </w:t>
      </w:r>
      <w:r w:rsidR="00DB6191" w:rsidRPr="00153108">
        <w:rPr>
          <w:rFonts w:ascii="Arial" w:hAnsi="Arial"/>
          <w:color w:val="000000"/>
        </w:rPr>
        <w:t>power to make decisions regarding licensed opening hours as part of the implementation of its licensing statement based on local knowledge and in consultation with other responsible authorities.</w:t>
      </w:r>
      <w:r w:rsidR="00912EA4" w:rsidRPr="00153108">
        <w:rPr>
          <w:rFonts w:ascii="Arial" w:hAnsi="Arial"/>
          <w:color w:val="000000"/>
        </w:rPr>
        <w:t xml:space="preserve"> </w:t>
      </w:r>
      <w:r w:rsidR="00053F36" w:rsidRPr="00153108">
        <w:rPr>
          <w:rFonts w:ascii="Arial" w:hAnsi="Arial"/>
          <w:color w:val="000000"/>
        </w:rPr>
        <w:t>However, t</w:t>
      </w:r>
      <w:r w:rsidR="00912EA4" w:rsidRPr="00153108">
        <w:rPr>
          <w:rFonts w:ascii="Arial" w:hAnsi="Arial"/>
          <w:color w:val="000000"/>
        </w:rPr>
        <w:t xml:space="preserve">he </w:t>
      </w:r>
      <w:r w:rsidR="00682763" w:rsidRPr="00153108">
        <w:rPr>
          <w:rFonts w:ascii="Arial" w:hAnsi="Arial"/>
          <w:color w:val="000000"/>
        </w:rPr>
        <w:t xml:space="preserve">Authority </w:t>
      </w:r>
      <w:r w:rsidR="00053F36" w:rsidRPr="00153108">
        <w:rPr>
          <w:rFonts w:ascii="Arial" w:hAnsi="Arial"/>
          <w:color w:val="000000"/>
        </w:rPr>
        <w:t>will not impose pre</w:t>
      </w:r>
      <w:r w:rsidR="00A63608" w:rsidRPr="00153108">
        <w:rPr>
          <w:rFonts w:ascii="Arial" w:hAnsi="Arial"/>
          <w:color w:val="000000"/>
        </w:rPr>
        <w:t>-</w:t>
      </w:r>
      <w:r w:rsidR="00053F36" w:rsidRPr="00153108">
        <w:rPr>
          <w:rFonts w:ascii="Arial" w:hAnsi="Arial"/>
          <w:color w:val="000000"/>
        </w:rPr>
        <w:t xml:space="preserve">determined licensed opening hours and </w:t>
      </w:r>
      <w:r w:rsidR="00912EA4" w:rsidRPr="00153108">
        <w:rPr>
          <w:rFonts w:ascii="Arial" w:hAnsi="Arial"/>
          <w:color w:val="000000"/>
        </w:rPr>
        <w:t xml:space="preserve">will determine licensing hours on the individual merits of each application.  </w:t>
      </w:r>
    </w:p>
    <w:p w:rsidR="007357BD" w:rsidRPr="00153108" w:rsidRDefault="007357BD">
      <w:pPr>
        <w:ind w:right="3546"/>
        <w:rPr>
          <w:rFonts w:ascii="Arial" w:hAnsi="Arial"/>
          <w:color w:val="000000"/>
        </w:rPr>
      </w:pPr>
    </w:p>
    <w:p w:rsidR="007357BD" w:rsidRPr="00153108" w:rsidRDefault="000C1401" w:rsidP="0019548C">
      <w:pPr>
        <w:ind w:left="720" w:right="180" w:hanging="720"/>
        <w:rPr>
          <w:rFonts w:ascii="Arial" w:hAnsi="Arial"/>
          <w:color w:val="000000"/>
        </w:rPr>
      </w:pPr>
      <w:r w:rsidRPr="00153108">
        <w:rPr>
          <w:rFonts w:ascii="Arial" w:hAnsi="Arial"/>
          <w:color w:val="000000"/>
        </w:rPr>
        <w:t>13</w:t>
      </w:r>
      <w:r w:rsidR="00A57222" w:rsidRPr="00153108">
        <w:rPr>
          <w:rFonts w:ascii="Arial" w:hAnsi="Arial"/>
          <w:color w:val="000000"/>
        </w:rPr>
        <w:t>.</w:t>
      </w:r>
      <w:r w:rsidR="007357BD" w:rsidRPr="00153108">
        <w:rPr>
          <w:rFonts w:ascii="Arial" w:hAnsi="Arial"/>
          <w:color w:val="000000"/>
        </w:rPr>
        <w:t>2</w:t>
      </w:r>
      <w:r w:rsidR="007357BD" w:rsidRPr="00153108">
        <w:rPr>
          <w:rFonts w:ascii="Arial" w:hAnsi="Arial"/>
          <w:color w:val="000000"/>
        </w:rPr>
        <w:tab/>
      </w:r>
      <w:r w:rsidR="00850A38" w:rsidRPr="00153108">
        <w:rPr>
          <w:rFonts w:ascii="Arial" w:hAnsi="Arial"/>
          <w:color w:val="000000"/>
        </w:rPr>
        <w:t>If relevant representations are received t</w:t>
      </w:r>
      <w:r w:rsidR="007357BD" w:rsidRPr="00153108">
        <w:rPr>
          <w:rFonts w:ascii="Arial" w:hAnsi="Arial"/>
          <w:color w:val="000000"/>
        </w:rPr>
        <w:t xml:space="preserve">he </w:t>
      </w:r>
      <w:r w:rsidR="00682763" w:rsidRPr="00153108">
        <w:rPr>
          <w:rFonts w:ascii="Arial" w:hAnsi="Arial"/>
          <w:color w:val="000000"/>
        </w:rPr>
        <w:t xml:space="preserve">Authority </w:t>
      </w:r>
      <w:r w:rsidR="007357BD" w:rsidRPr="00153108">
        <w:rPr>
          <w:rFonts w:ascii="Arial" w:hAnsi="Arial"/>
          <w:color w:val="000000"/>
        </w:rPr>
        <w:t>may impose stricter conditions with regard to noise control in areas which have denser residential accommodation, although this will not prejudice consideration of individual applications where the licensing objectives are observed.</w:t>
      </w:r>
    </w:p>
    <w:p w:rsidR="007357BD" w:rsidRPr="00153108" w:rsidRDefault="007357BD" w:rsidP="0019548C">
      <w:pPr>
        <w:ind w:right="180"/>
        <w:rPr>
          <w:rFonts w:ascii="Arial" w:hAnsi="Arial"/>
          <w:color w:val="000000"/>
        </w:rPr>
      </w:pPr>
    </w:p>
    <w:p w:rsidR="00832225" w:rsidRPr="00153108" w:rsidRDefault="0019548C" w:rsidP="0019548C">
      <w:pPr>
        <w:ind w:left="720" w:right="180" w:hanging="720"/>
        <w:rPr>
          <w:rFonts w:ascii="Arial" w:hAnsi="Arial"/>
          <w:i/>
          <w:color w:val="000000"/>
        </w:rPr>
      </w:pPr>
      <w:r w:rsidRPr="00153108">
        <w:rPr>
          <w:rFonts w:ascii="Arial" w:hAnsi="Arial"/>
          <w:color w:val="000000"/>
        </w:rPr>
        <w:t>1</w:t>
      </w:r>
      <w:r w:rsidR="000C1401" w:rsidRPr="00153108">
        <w:rPr>
          <w:rFonts w:ascii="Arial" w:hAnsi="Arial"/>
          <w:color w:val="000000"/>
        </w:rPr>
        <w:t>3</w:t>
      </w:r>
      <w:r w:rsidR="00FC4110" w:rsidRPr="00153108">
        <w:rPr>
          <w:rFonts w:ascii="Arial" w:hAnsi="Arial"/>
          <w:color w:val="000000"/>
        </w:rPr>
        <w:t>.3</w:t>
      </w:r>
      <w:r w:rsidR="00FC4110" w:rsidRPr="00153108">
        <w:rPr>
          <w:rFonts w:ascii="Arial" w:hAnsi="Arial"/>
          <w:color w:val="000000"/>
        </w:rPr>
        <w:tab/>
        <w:t>S</w:t>
      </w:r>
      <w:r w:rsidR="007357BD" w:rsidRPr="00153108">
        <w:rPr>
          <w:rFonts w:ascii="Arial" w:hAnsi="Arial"/>
          <w:color w:val="000000"/>
        </w:rPr>
        <w:t>hops, stores and supermarkets</w:t>
      </w:r>
      <w:r w:rsidRPr="00153108">
        <w:rPr>
          <w:rFonts w:ascii="Arial" w:hAnsi="Arial"/>
          <w:color w:val="000000"/>
        </w:rPr>
        <w:t xml:space="preserve"> </w:t>
      </w:r>
      <w:r w:rsidR="005A72EE" w:rsidRPr="00153108">
        <w:rPr>
          <w:rFonts w:ascii="Arial" w:hAnsi="Arial"/>
          <w:color w:val="000000"/>
        </w:rPr>
        <w:t>may</w:t>
      </w:r>
      <w:r w:rsidR="00FC4110" w:rsidRPr="00153108">
        <w:rPr>
          <w:rFonts w:ascii="Arial" w:hAnsi="Arial"/>
          <w:color w:val="000000"/>
        </w:rPr>
        <w:t xml:space="preserve"> provide </w:t>
      </w:r>
      <w:r w:rsidR="007357BD" w:rsidRPr="00153108">
        <w:rPr>
          <w:rFonts w:ascii="Arial" w:hAnsi="Arial"/>
          <w:color w:val="000000"/>
        </w:rPr>
        <w:t>the sale of alcohol for consumption off the premises at any time when the retail outlet is open for shopping unless there is a good reason for restricting them, such as disorder or disturbance.  Derbyshire Constabulary would normally be asked to make comment on any alleged patt</w:t>
      </w:r>
      <w:r w:rsidR="00922882" w:rsidRPr="00153108">
        <w:rPr>
          <w:rFonts w:ascii="Arial" w:hAnsi="Arial"/>
          <w:color w:val="000000"/>
        </w:rPr>
        <w:t>erns of disorder or disturbance and any history of alleged under-age sales.</w:t>
      </w:r>
      <w:r w:rsidR="00832225" w:rsidRPr="00153108">
        <w:rPr>
          <w:rFonts w:ascii="Arial" w:hAnsi="Arial"/>
          <w:i/>
          <w:color w:val="000000"/>
        </w:rPr>
        <w:tab/>
      </w:r>
    </w:p>
    <w:p w:rsidR="007357BD" w:rsidRPr="00153108" w:rsidRDefault="007357BD" w:rsidP="0019548C">
      <w:pPr>
        <w:ind w:right="180"/>
        <w:rPr>
          <w:rFonts w:ascii="Arial" w:hAnsi="Arial"/>
          <w:color w:val="000000"/>
        </w:rPr>
      </w:pPr>
    </w:p>
    <w:p w:rsidR="007357BD" w:rsidRPr="00153108" w:rsidRDefault="00025AC6" w:rsidP="0019548C">
      <w:pPr>
        <w:ind w:left="720" w:right="180" w:hanging="720"/>
        <w:rPr>
          <w:rFonts w:ascii="Arial" w:hAnsi="Arial"/>
          <w:color w:val="000000"/>
        </w:rPr>
      </w:pPr>
      <w:r w:rsidRPr="00153108">
        <w:rPr>
          <w:rFonts w:ascii="Arial" w:hAnsi="Arial"/>
          <w:color w:val="000000"/>
        </w:rPr>
        <w:t>1</w:t>
      </w:r>
      <w:r w:rsidR="000C1401" w:rsidRPr="00153108">
        <w:rPr>
          <w:rFonts w:ascii="Arial" w:hAnsi="Arial"/>
          <w:color w:val="000000"/>
        </w:rPr>
        <w:t>3.</w:t>
      </w:r>
      <w:r w:rsidR="007357BD" w:rsidRPr="00153108">
        <w:rPr>
          <w:rFonts w:ascii="Arial" w:hAnsi="Arial"/>
          <w:color w:val="000000"/>
        </w:rPr>
        <w:t>4</w:t>
      </w:r>
      <w:r w:rsidR="007357BD" w:rsidRPr="00153108">
        <w:rPr>
          <w:rFonts w:ascii="Arial" w:hAnsi="Arial"/>
          <w:color w:val="000000"/>
        </w:rPr>
        <w:tab/>
      </w:r>
      <w:r w:rsidR="00C04273" w:rsidRPr="00153108">
        <w:rPr>
          <w:rFonts w:ascii="Arial" w:hAnsi="Arial"/>
          <w:color w:val="000000"/>
        </w:rPr>
        <w:t>Where businesses have indicated, when applying for a licence under the</w:t>
      </w:r>
      <w:r w:rsidR="003741BB" w:rsidRPr="00153108">
        <w:rPr>
          <w:rFonts w:ascii="Arial" w:hAnsi="Arial"/>
          <w:color w:val="000000"/>
        </w:rPr>
        <w:t xml:space="preserve"> </w:t>
      </w:r>
      <w:r w:rsidR="00C04273" w:rsidRPr="00153108">
        <w:rPr>
          <w:rFonts w:ascii="Arial" w:hAnsi="Arial"/>
          <w:color w:val="000000"/>
        </w:rPr>
        <w:t xml:space="preserve">Act, that they have also applied for planning permission or that they intend to do so, licensing </w:t>
      </w:r>
      <w:r w:rsidR="00525C72">
        <w:rPr>
          <w:rFonts w:ascii="Arial" w:hAnsi="Arial"/>
          <w:color w:val="000000"/>
        </w:rPr>
        <w:t xml:space="preserve">and planning </w:t>
      </w:r>
      <w:r w:rsidR="00C04273" w:rsidRPr="00153108">
        <w:rPr>
          <w:rFonts w:ascii="Arial" w:hAnsi="Arial"/>
          <w:color w:val="000000"/>
        </w:rPr>
        <w:t>committees will aim to mutually agree acceptable operating hours</w:t>
      </w:r>
      <w:r w:rsidR="007357BD" w:rsidRPr="00153108">
        <w:rPr>
          <w:rFonts w:ascii="Arial" w:hAnsi="Arial"/>
          <w:color w:val="000000"/>
        </w:rPr>
        <w:t>.</w:t>
      </w:r>
    </w:p>
    <w:p w:rsidR="00C032B9" w:rsidRPr="00153108" w:rsidRDefault="00C032B9" w:rsidP="0019548C">
      <w:pPr>
        <w:ind w:left="720" w:right="180" w:hanging="720"/>
        <w:rPr>
          <w:rFonts w:ascii="Arial" w:hAnsi="Arial"/>
          <w:color w:val="000000"/>
        </w:rPr>
      </w:pPr>
    </w:p>
    <w:p w:rsidR="00C032B9" w:rsidRPr="00153108" w:rsidRDefault="000C1401" w:rsidP="0019548C">
      <w:pPr>
        <w:ind w:left="720" w:right="180" w:hanging="720"/>
        <w:rPr>
          <w:rFonts w:ascii="Arial" w:hAnsi="Arial"/>
          <w:color w:val="000000"/>
        </w:rPr>
      </w:pPr>
      <w:r w:rsidRPr="00153108">
        <w:rPr>
          <w:rFonts w:ascii="Arial" w:hAnsi="Arial"/>
          <w:color w:val="000000"/>
        </w:rPr>
        <w:t>13</w:t>
      </w:r>
      <w:r w:rsidR="006F155D" w:rsidRPr="00153108">
        <w:rPr>
          <w:rFonts w:ascii="Arial" w:hAnsi="Arial"/>
          <w:color w:val="000000"/>
        </w:rPr>
        <w:t xml:space="preserve">.5    </w:t>
      </w:r>
      <w:r w:rsidR="00A62DDF" w:rsidRPr="00153108">
        <w:rPr>
          <w:rFonts w:ascii="Arial" w:hAnsi="Arial"/>
          <w:color w:val="000000"/>
        </w:rPr>
        <w:t>P</w:t>
      </w:r>
      <w:r w:rsidR="00C032B9" w:rsidRPr="00153108">
        <w:rPr>
          <w:rFonts w:ascii="Arial" w:hAnsi="Arial"/>
          <w:color w:val="000000"/>
        </w:rPr>
        <w:t>lanning permission and building control approv</w:t>
      </w:r>
      <w:r w:rsidR="006F155D" w:rsidRPr="00153108">
        <w:rPr>
          <w:rFonts w:ascii="Arial" w:hAnsi="Arial"/>
          <w:color w:val="000000"/>
        </w:rPr>
        <w:t xml:space="preserve">al and licensing regimes </w:t>
      </w:r>
      <w:r w:rsidR="00090667" w:rsidRPr="00153108">
        <w:rPr>
          <w:rFonts w:ascii="Arial" w:hAnsi="Arial"/>
          <w:color w:val="000000"/>
        </w:rPr>
        <w:t>should be</w:t>
      </w:r>
      <w:r w:rsidR="00C032B9" w:rsidRPr="00153108">
        <w:rPr>
          <w:rFonts w:ascii="Arial" w:hAnsi="Arial"/>
          <w:color w:val="000000"/>
        </w:rPr>
        <w:t xml:space="preserve"> separated to avoid duplication and inefficiency</w:t>
      </w:r>
      <w:r w:rsidR="00525C72">
        <w:rPr>
          <w:rFonts w:ascii="Arial" w:hAnsi="Arial"/>
          <w:color w:val="000000"/>
        </w:rPr>
        <w:t>.  P</w:t>
      </w:r>
      <w:r w:rsidR="00090667" w:rsidRPr="00153108">
        <w:rPr>
          <w:rFonts w:ascii="Arial" w:hAnsi="Arial"/>
          <w:color w:val="000000"/>
        </w:rPr>
        <w:t xml:space="preserve">lanning and licensing regimes involve consideration of different, albeit related matters.  </w:t>
      </w:r>
      <w:r w:rsidR="00C032B9" w:rsidRPr="00153108">
        <w:rPr>
          <w:rFonts w:ascii="Arial" w:hAnsi="Arial"/>
          <w:color w:val="000000"/>
        </w:rPr>
        <w:t xml:space="preserve">Licensing committees are not bound by decisions made by a planning committee, and vice versa.  Where hours are set as a condition </w:t>
      </w:r>
      <w:r w:rsidR="006F155D" w:rsidRPr="00153108">
        <w:rPr>
          <w:rFonts w:ascii="Arial" w:hAnsi="Arial"/>
          <w:color w:val="000000"/>
        </w:rPr>
        <w:t>of planning permission and these hours are different to the licensing hours, the applicant must observe the earlier closing time.</w:t>
      </w:r>
      <w:r w:rsidR="00C032B9" w:rsidRPr="00153108">
        <w:rPr>
          <w:rFonts w:ascii="Arial" w:hAnsi="Arial"/>
          <w:color w:val="000000"/>
        </w:rPr>
        <w:t xml:space="preserve"> </w:t>
      </w:r>
    </w:p>
    <w:p w:rsidR="00C12449" w:rsidRPr="00153108" w:rsidRDefault="00C12449" w:rsidP="00F722FB">
      <w:pPr>
        <w:ind w:right="180"/>
        <w:rPr>
          <w:rFonts w:ascii="Arial" w:hAnsi="Arial"/>
          <w:color w:val="000000"/>
        </w:rPr>
      </w:pPr>
    </w:p>
    <w:p w:rsidR="003C210F" w:rsidRPr="00153108" w:rsidRDefault="000C1401" w:rsidP="00346570">
      <w:pPr>
        <w:pStyle w:val="Heading3"/>
        <w:rPr>
          <w:b/>
        </w:rPr>
      </w:pPr>
      <w:r w:rsidRPr="00153108">
        <w:rPr>
          <w:b/>
        </w:rPr>
        <w:t>14</w:t>
      </w:r>
      <w:r w:rsidR="006C3EFB" w:rsidRPr="00153108">
        <w:rPr>
          <w:b/>
        </w:rPr>
        <w:tab/>
      </w:r>
      <w:r w:rsidR="003C210F" w:rsidRPr="00346570">
        <w:rPr>
          <w:i w:val="0"/>
          <w:sz w:val="24"/>
          <w:u w:val="single"/>
        </w:rPr>
        <w:t>Conditions</w:t>
      </w:r>
    </w:p>
    <w:p w:rsidR="008D3AF9" w:rsidRPr="00153108" w:rsidRDefault="008D3AF9" w:rsidP="0019548C">
      <w:pPr>
        <w:ind w:left="720" w:right="180" w:hanging="720"/>
        <w:rPr>
          <w:rFonts w:ascii="Arial" w:hAnsi="Arial"/>
          <w:b/>
          <w:color w:val="000000"/>
        </w:rPr>
      </w:pPr>
    </w:p>
    <w:p w:rsidR="00C24691" w:rsidRDefault="000C1401" w:rsidP="0019548C">
      <w:pPr>
        <w:ind w:left="720" w:right="180" w:hanging="720"/>
        <w:rPr>
          <w:rFonts w:ascii="Arial" w:hAnsi="Arial"/>
          <w:b/>
          <w:color w:val="000000"/>
        </w:rPr>
      </w:pPr>
      <w:r w:rsidRPr="00153108">
        <w:rPr>
          <w:rFonts w:ascii="Arial" w:hAnsi="Arial"/>
          <w:color w:val="000000"/>
        </w:rPr>
        <w:t>14</w:t>
      </w:r>
      <w:r w:rsidR="00F80CBD" w:rsidRPr="00153108">
        <w:rPr>
          <w:rFonts w:ascii="Arial" w:hAnsi="Arial"/>
          <w:color w:val="000000"/>
        </w:rPr>
        <w:t>.1    Any conditions tha</w:t>
      </w:r>
      <w:r w:rsidR="000B642C" w:rsidRPr="00153108">
        <w:rPr>
          <w:rFonts w:ascii="Arial" w:hAnsi="Arial"/>
          <w:color w:val="000000"/>
        </w:rPr>
        <w:t>t are</w:t>
      </w:r>
      <w:r w:rsidR="00F80CBD" w:rsidRPr="00153108">
        <w:rPr>
          <w:rFonts w:ascii="Arial" w:hAnsi="Arial"/>
          <w:color w:val="000000"/>
        </w:rPr>
        <w:t xml:space="preserve"> attached to licenses and certificates wil</w:t>
      </w:r>
      <w:r w:rsidR="000B642C" w:rsidRPr="00153108">
        <w:rPr>
          <w:rFonts w:ascii="Arial" w:hAnsi="Arial"/>
          <w:color w:val="000000"/>
        </w:rPr>
        <w:t xml:space="preserve">l be tailored to the individual style and characteristics of the premises and </w:t>
      </w:r>
      <w:r w:rsidR="006C531A">
        <w:rPr>
          <w:rFonts w:ascii="Arial" w:hAnsi="Arial"/>
          <w:color w:val="000000"/>
        </w:rPr>
        <w:t>the proposed activities</w:t>
      </w:r>
      <w:r w:rsidR="000B642C" w:rsidRPr="00153108">
        <w:rPr>
          <w:rFonts w:ascii="Arial" w:hAnsi="Arial"/>
          <w:color w:val="000000"/>
        </w:rPr>
        <w:t xml:space="preserve">.  Conditions will only be imposed where </w:t>
      </w:r>
      <w:r w:rsidR="006C531A">
        <w:rPr>
          <w:rFonts w:ascii="Arial" w:hAnsi="Arial"/>
          <w:color w:val="000000"/>
        </w:rPr>
        <w:t>it is appropriate t</w:t>
      </w:r>
      <w:r w:rsidR="000B642C" w:rsidRPr="00153108">
        <w:rPr>
          <w:rFonts w:ascii="Arial" w:hAnsi="Arial"/>
          <w:color w:val="000000"/>
        </w:rPr>
        <w:t>o promote the licensing objectives.  Standardised conditions will be avoided</w:t>
      </w:r>
      <w:r w:rsidR="006C531A">
        <w:rPr>
          <w:rFonts w:ascii="Arial" w:hAnsi="Arial"/>
          <w:b/>
          <w:color w:val="000000"/>
        </w:rPr>
        <w:t xml:space="preserve">. </w:t>
      </w:r>
      <w:r w:rsidR="00E54C5B" w:rsidRPr="00153108">
        <w:rPr>
          <w:rFonts w:ascii="Arial" w:hAnsi="Arial"/>
          <w:b/>
          <w:color w:val="000000"/>
        </w:rPr>
        <w:t xml:space="preserve">  </w:t>
      </w:r>
    </w:p>
    <w:p w:rsidR="00525C72" w:rsidRDefault="00525C72" w:rsidP="0019548C">
      <w:pPr>
        <w:ind w:left="720" w:right="180" w:hanging="720"/>
        <w:rPr>
          <w:rFonts w:ascii="Arial" w:hAnsi="Arial"/>
          <w:b/>
          <w:color w:val="000000"/>
        </w:rPr>
      </w:pPr>
    </w:p>
    <w:p w:rsidR="00C24691" w:rsidRDefault="000C1401" w:rsidP="0019548C">
      <w:pPr>
        <w:ind w:left="720" w:right="180" w:hanging="720"/>
        <w:rPr>
          <w:rFonts w:ascii="Arial" w:hAnsi="Arial"/>
          <w:color w:val="000000"/>
        </w:rPr>
      </w:pPr>
      <w:r w:rsidRPr="00153108">
        <w:rPr>
          <w:rFonts w:ascii="Arial" w:hAnsi="Arial"/>
          <w:color w:val="000000"/>
        </w:rPr>
        <w:t>14</w:t>
      </w:r>
      <w:r w:rsidR="00003161" w:rsidRPr="00153108">
        <w:rPr>
          <w:rFonts w:ascii="Arial" w:hAnsi="Arial"/>
          <w:color w:val="000000"/>
        </w:rPr>
        <w:t>.2</w:t>
      </w:r>
      <w:r w:rsidR="00150B2E" w:rsidRPr="00153108">
        <w:rPr>
          <w:rFonts w:ascii="Arial" w:hAnsi="Arial"/>
          <w:color w:val="000000"/>
        </w:rPr>
        <w:t xml:space="preserve">   </w:t>
      </w:r>
      <w:r w:rsidR="00C24691" w:rsidRPr="00153108">
        <w:rPr>
          <w:rFonts w:ascii="Arial" w:hAnsi="Arial"/>
          <w:color w:val="000000"/>
        </w:rPr>
        <w:t>There are three types of conditions:</w:t>
      </w:r>
    </w:p>
    <w:p w:rsidR="00525C72" w:rsidRPr="00153108" w:rsidRDefault="00525C72" w:rsidP="0019548C">
      <w:pPr>
        <w:ind w:left="720" w:right="180" w:hanging="720"/>
        <w:rPr>
          <w:rFonts w:ascii="Arial" w:hAnsi="Arial"/>
          <w:color w:val="000000"/>
        </w:rPr>
      </w:pPr>
    </w:p>
    <w:p w:rsidR="000B642C" w:rsidRPr="00153108" w:rsidRDefault="000B642C" w:rsidP="000B642C">
      <w:pPr>
        <w:ind w:left="709" w:right="180"/>
        <w:rPr>
          <w:rFonts w:ascii="Arial" w:hAnsi="Arial"/>
          <w:b/>
          <w:color w:val="000000"/>
        </w:rPr>
      </w:pPr>
      <w:r w:rsidRPr="00153108">
        <w:rPr>
          <w:rFonts w:ascii="Arial" w:hAnsi="Arial"/>
          <w:color w:val="000000"/>
        </w:rPr>
        <w:tab/>
      </w:r>
      <w:r w:rsidRPr="00153108">
        <w:rPr>
          <w:rFonts w:ascii="Arial" w:hAnsi="Arial"/>
          <w:b/>
          <w:color w:val="000000"/>
        </w:rPr>
        <w:t xml:space="preserve">Mandatory by 2003 Act – </w:t>
      </w:r>
      <w:r w:rsidRPr="00153108">
        <w:rPr>
          <w:rFonts w:ascii="Arial" w:hAnsi="Arial"/>
          <w:color w:val="000000"/>
        </w:rPr>
        <w:t xml:space="preserve">Mandatory conditions are provided by the Act, amended by the (Mandatory Licensing Conditions) (Amendment) Order 2014 and should be included in every licence and/or club premises certificate.  </w:t>
      </w:r>
      <w:r w:rsidRPr="00153108">
        <w:rPr>
          <w:rFonts w:ascii="Arial" w:hAnsi="Arial"/>
          <w:b/>
          <w:color w:val="000000"/>
        </w:rPr>
        <w:t>The Mandatory conditions are attached at Annex</w:t>
      </w:r>
      <w:r w:rsidR="00761D30" w:rsidRPr="00153108">
        <w:rPr>
          <w:rFonts w:ascii="Arial" w:hAnsi="Arial"/>
          <w:b/>
          <w:color w:val="000000"/>
        </w:rPr>
        <w:t xml:space="preserve"> 2</w:t>
      </w:r>
    </w:p>
    <w:p w:rsidR="006C3EFB" w:rsidRPr="00153108" w:rsidRDefault="006C3EFB" w:rsidP="0019548C">
      <w:pPr>
        <w:ind w:left="720" w:right="180" w:hanging="720"/>
        <w:rPr>
          <w:rFonts w:ascii="Arial" w:hAnsi="Arial"/>
          <w:b/>
          <w:color w:val="000000"/>
        </w:rPr>
      </w:pPr>
    </w:p>
    <w:p w:rsidR="00FA07EE" w:rsidRPr="00153108" w:rsidRDefault="006C3EFB" w:rsidP="005907E0">
      <w:pPr>
        <w:ind w:left="709" w:right="180"/>
        <w:rPr>
          <w:rFonts w:ascii="Arial" w:hAnsi="Arial"/>
          <w:b/>
          <w:color w:val="000000"/>
        </w:rPr>
      </w:pPr>
      <w:r w:rsidRPr="00153108">
        <w:rPr>
          <w:rFonts w:ascii="Arial" w:hAnsi="Arial"/>
          <w:b/>
          <w:color w:val="000000"/>
        </w:rPr>
        <w:t>Proposed</w:t>
      </w:r>
      <w:r w:rsidR="00CF69F0" w:rsidRPr="00153108">
        <w:rPr>
          <w:rFonts w:ascii="Arial" w:hAnsi="Arial"/>
          <w:b/>
          <w:color w:val="000000"/>
        </w:rPr>
        <w:t xml:space="preserve"> by </w:t>
      </w:r>
      <w:r w:rsidR="00C24691" w:rsidRPr="00153108">
        <w:rPr>
          <w:rFonts w:ascii="Arial" w:hAnsi="Arial"/>
          <w:b/>
          <w:color w:val="000000"/>
        </w:rPr>
        <w:t xml:space="preserve">the applicant within the </w:t>
      </w:r>
      <w:r w:rsidR="00CF69F0" w:rsidRPr="00153108">
        <w:rPr>
          <w:rFonts w:ascii="Arial" w:hAnsi="Arial"/>
          <w:b/>
          <w:color w:val="000000"/>
        </w:rPr>
        <w:t>Operating Schedule</w:t>
      </w:r>
      <w:r w:rsidR="00C24691" w:rsidRPr="00153108">
        <w:rPr>
          <w:rFonts w:ascii="Arial" w:hAnsi="Arial"/>
          <w:b/>
          <w:color w:val="000000"/>
        </w:rPr>
        <w:t xml:space="preserve"> - </w:t>
      </w:r>
      <w:r w:rsidR="00FF79D0" w:rsidRPr="00153108">
        <w:rPr>
          <w:rFonts w:ascii="Arial" w:hAnsi="Arial"/>
          <w:color w:val="000000"/>
        </w:rPr>
        <w:t>The</w:t>
      </w:r>
      <w:r w:rsidR="00682763" w:rsidRPr="00153108">
        <w:rPr>
          <w:rFonts w:ascii="Arial" w:hAnsi="Arial"/>
          <w:color w:val="000000"/>
        </w:rPr>
        <w:t xml:space="preserve"> Authority </w:t>
      </w:r>
      <w:r w:rsidR="00624D63" w:rsidRPr="00153108">
        <w:rPr>
          <w:rFonts w:ascii="Arial" w:hAnsi="Arial"/>
          <w:color w:val="000000"/>
        </w:rPr>
        <w:t xml:space="preserve">will not </w:t>
      </w:r>
      <w:r w:rsidRPr="00153108">
        <w:rPr>
          <w:rFonts w:ascii="Arial" w:hAnsi="Arial"/>
          <w:color w:val="000000"/>
        </w:rPr>
        <w:t xml:space="preserve">replicate the steps recorded in the applicant’s operating schedule </w:t>
      </w:r>
      <w:r w:rsidR="00FA07EE" w:rsidRPr="00153108">
        <w:rPr>
          <w:rFonts w:ascii="Arial" w:hAnsi="Arial"/>
          <w:color w:val="000000"/>
        </w:rPr>
        <w:t>and will</w:t>
      </w:r>
      <w:r w:rsidR="00D44795" w:rsidRPr="00153108">
        <w:rPr>
          <w:rFonts w:ascii="Arial" w:hAnsi="Arial"/>
          <w:color w:val="000000"/>
        </w:rPr>
        <w:t>,</w:t>
      </w:r>
      <w:r w:rsidR="00FA07EE" w:rsidRPr="00153108">
        <w:rPr>
          <w:rFonts w:ascii="Arial" w:hAnsi="Arial"/>
          <w:color w:val="000000"/>
        </w:rPr>
        <w:t xml:space="preserve"> where there have been </w:t>
      </w:r>
      <w:r w:rsidR="00150B2E" w:rsidRPr="00153108">
        <w:rPr>
          <w:rFonts w:ascii="Arial" w:hAnsi="Arial"/>
          <w:color w:val="000000"/>
        </w:rPr>
        <w:t>no relevant representations</w:t>
      </w:r>
      <w:r w:rsidR="00624D63" w:rsidRPr="00153108">
        <w:rPr>
          <w:rFonts w:ascii="Arial" w:hAnsi="Arial"/>
          <w:color w:val="000000"/>
        </w:rPr>
        <w:t>,</w:t>
      </w:r>
      <w:r w:rsidR="00FA07EE" w:rsidRPr="00153108">
        <w:rPr>
          <w:rFonts w:ascii="Arial" w:hAnsi="Arial"/>
          <w:color w:val="000000"/>
        </w:rPr>
        <w:t xml:space="preserve"> grant a licence/ certificate sub</w:t>
      </w:r>
      <w:r w:rsidR="00624D63" w:rsidRPr="00153108">
        <w:rPr>
          <w:rFonts w:ascii="Arial" w:hAnsi="Arial"/>
          <w:color w:val="000000"/>
        </w:rPr>
        <w:t>ject to such conditions</w:t>
      </w:r>
      <w:r w:rsidR="00D44795" w:rsidRPr="00153108">
        <w:rPr>
          <w:rFonts w:ascii="Arial" w:hAnsi="Arial"/>
          <w:color w:val="000000"/>
        </w:rPr>
        <w:t xml:space="preserve"> </w:t>
      </w:r>
      <w:r w:rsidR="00624D63" w:rsidRPr="00153108">
        <w:rPr>
          <w:rFonts w:ascii="Arial" w:hAnsi="Arial"/>
          <w:color w:val="000000"/>
        </w:rPr>
        <w:t xml:space="preserve">transcribed to </w:t>
      </w:r>
      <w:r w:rsidR="00150B2E" w:rsidRPr="00153108">
        <w:rPr>
          <w:rFonts w:ascii="Arial" w:hAnsi="Arial"/>
          <w:color w:val="000000"/>
        </w:rPr>
        <w:t xml:space="preserve">reflect </w:t>
      </w:r>
      <w:r w:rsidR="00624D63" w:rsidRPr="00153108">
        <w:rPr>
          <w:rFonts w:ascii="Arial" w:hAnsi="Arial"/>
          <w:color w:val="000000"/>
        </w:rPr>
        <w:t>the applicant’</w:t>
      </w:r>
      <w:r w:rsidR="00150B2E" w:rsidRPr="00153108">
        <w:rPr>
          <w:rFonts w:ascii="Arial" w:hAnsi="Arial"/>
          <w:color w:val="000000"/>
        </w:rPr>
        <w:t>s intent</w:t>
      </w:r>
      <w:r w:rsidR="00624D63" w:rsidRPr="00153108">
        <w:rPr>
          <w:rFonts w:ascii="Arial" w:hAnsi="Arial"/>
          <w:color w:val="000000"/>
        </w:rPr>
        <w:t xml:space="preserve"> </w:t>
      </w:r>
      <w:r w:rsidR="00FA07EE" w:rsidRPr="00153108">
        <w:rPr>
          <w:rFonts w:ascii="Arial" w:hAnsi="Arial"/>
          <w:color w:val="000000"/>
        </w:rPr>
        <w:t>with a</w:t>
      </w:r>
      <w:r w:rsidR="00624D63" w:rsidRPr="00153108">
        <w:rPr>
          <w:rFonts w:ascii="Arial" w:hAnsi="Arial"/>
          <w:color w:val="000000"/>
        </w:rPr>
        <w:t xml:space="preserve">ny mandatory conditions </w:t>
      </w:r>
      <w:r w:rsidR="008432A5" w:rsidRPr="00153108">
        <w:rPr>
          <w:rFonts w:ascii="Arial" w:hAnsi="Arial"/>
          <w:color w:val="000000"/>
        </w:rPr>
        <w:t>set under</w:t>
      </w:r>
      <w:r w:rsidR="00FA07EE" w:rsidRPr="00153108">
        <w:rPr>
          <w:rFonts w:ascii="Arial" w:hAnsi="Arial"/>
          <w:color w:val="000000"/>
        </w:rPr>
        <w:t xml:space="preserve"> the Act.</w:t>
      </w:r>
    </w:p>
    <w:p w:rsidR="00FA07EE" w:rsidRPr="00153108" w:rsidRDefault="00FA07EE" w:rsidP="0019548C">
      <w:pPr>
        <w:ind w:left="720" w:right="180" w:hanging="720"/>
        <w:rPr>
          <w:rFonts w:ascii="Arial" w:hAnsi="Arial"/>
          <w:color w:val="000000"/>
        </w:rPr>
      </w:pPr>
    </w:p>
    <w:p w:rsidR="00C24691" w:rsidRPr="00153108" w:rsidRDefault="00FA07EE" w:rsidP="005907E0">
      <w:pPr>
        <w:ind w:left="709" w:right="180"/>
        <w:rPr>
          <w:rFonts w:ascii="Arial" w:hAnsi="Arial"/>
          <w:color w:val="000000"/>
        </w:rPr>
      </w:pPr>
      <w:r w:rsidRPr="00153108">
        <w:rPr>
          <w:rFonts w:ascii="Arial" w:hAnsi="Arial"/>
          <w:b/>
          <w:color w:val="000000"/>
        </w:rPr>
        <w:t xml:space="preserve">Imposed </w:t>
      </w:r>
      <w:r w:rsidR="00CF69F0" w:rsidRPr="00153108">
        <w:rPr>
          <w:rFonts w:ascii="Arial" w:hAnsi="Arial"/>
          <w:b/>
          <w:color w:val="000000"/>
        </w:rPr>
        <w:t>by</w:t>
      </w:r>
      <w:r w:rsidR="00090667" w:rsidRPr="00153108">
        <w:rPr>
          <w:rFonts w:ascii="Arial" w:hAnsi="Arial"/>
          <w:b/>
          <w:color w:val="000000"/>
        </w:rPr>
        <w:t xml:space="preserve"> The Authority</w:t>
      </w:r>
      <w:r w:rsidR="00536A5C" w:rsidRPr="00153108">
        <w:rPr>
          <w:rFonts w:ascii="Arial" w:hAnsi="Arial"/>
          <w:b/>
          <w:color w:val="000000"/>
        </w:rPr>
        <w:t xml:space="preserve"> </w:t>
      </w:r>
      <w:r w:rsidR="00CF69F0" w:rsidRPr="00153108">
        <w:rPr>
          <w:rFonts w:ascii="Arial" w:hAnsi="Arial"/>
          <w:b/>
          <w:color w:val="000000"/>
        </w:rPr>
        <w:t>at a hearing</w:t>
      </w:r>
      <w:r w:rsidR="00C24691" w:rsidRPr="00153108">
        <w:rPr>
          <w:rFonts w:ascii="Arial" w:hAnsi="Arial"/>
          <w:b/>
          <w:color w:val="000000"/>
        </w:rPr>
        <w:t xml:space="preserve"> - </w:t>
      </w:r>
      <w:r w:rsidRPr="00153108">
        <w:rPr>
          <w:rFonts w:ascii="Arial" w:hAnsi="Arial"/>
          <w:color w:val="000000"/>
        </w:rPr>
        <w:t xml:space="preserve">The </w:t>
      </w:r>
      <w:r w:rsidR="00682763" w:rsidRPr="00153108">
        <w:rPr>
          <w:rFonts w:ascii="Arial" w:hAnsi="Arial"/>
          <w:color w:val="000000"/>
        </w:rPr>
        <w:t xml:space="preserve">Authority </w:t>
      </w:r>
      <w:r w:rsidRPr="00153108">
        <w:rPr>
          <w:rFonts w:ascii="Arial" w:hAnsi="Arial"/>
          <w:color w:val="000000"/>
        </w:rPr>
        <w:t xml:space="preserve">will consider the indirect costs that may arise because of </w:t>
      </w:r>
      <w:r w:rsidR="00090667" w:rsidRPr="00153108">
        <w:rPr>
          <w:rFonts w:ascii="Arial" w:hAnsi="Arial"/>
          <w:color w:val="000000"/>
        </w:rPr>
        <w:t xml:space="preserve">any imposed </w:t>
      </w:r>
      <w:r w:rsidRPr="00153108">
        <w:rPr>
          <w:rFonts w:ascii="Arial" w:hAnsi="Arial"/>
          <w:color w:val="000000"/>
        </w:rPr>
        <w:t xml:space="preserve">conditions and </w:t>
      </w:r>
      <w:r w:rsidR="00F776AF" w:rsidRPr="00153108">
        <w:rPr>
          <w:rFonts w:ascii="Arial" w:hAnsi="Arial"/>
          <w:color w:val="000000"/>
        </w:rPr>
        <w:t>consider whether these</w:t>
      </w:r>
      <w:r w:rsidR="00BE0C16">
        <w:rPr>
          <w:rFonts w:ascii="Arial" w:hAnsi="Arial"/>
          <w:color w:val="000000"/>
        </w:rPr>
        <w:t xml:space="preserve"> </w:t>
      </w:r>
      <w:r w:rsidRPr="00153108">
        <w:rPr>
          <w:rFonts w:ascii="Arial" w:hAnsi="Arial"/>
          <w:color w:val="000000"/>
        </w:rPr>
        <w:t>could be a deterrent to holding events that are valuable to the community or for the fundin</w:t>
      </w:r>
      <w:r w:rsidR="00D44795" w:rsidRPr="00153108">
        <w:rPr>
          <w:rFonts w:ascii="Arial" w:hAnsi="Arial"/>
          <w:color w:val="000000"/>
        </w:rPr>
        <w:t>g of good and important causes.</w:t>
      </w:r>
      <w:r w:rsidR="00C24691" w:rsidRPr="00153108">
        <w:rPr>
          <w:rFonts w:ascii="Arial" w:hAnsi="Arial"/>
          <w:color w:val="000000"/>
        </w:rPr>
        <w:t xml:space="preserve">  Conditions will</w:t>
      </w:r>
      <w:r w:rsidR="00DF1D45" w:rsidRPr="00153108">
        <w:rPr>
          <w:rFonts w:ascii="Arial" w:hAnsi="Arial"/>
          <w:color w:val="000000"/>
        </w:rPr>
        <w:t xml:space="preserve"> be</w:t>
      </w:r>
      <w:r w:rsidR="00D44795" w:rsidRPr="00153108">
        <w:rPr>
          <w:rFonts w:ascii="Arial" w:hAnsi="Arial"/>
          <w:color w:val="000000"/>
        </w:rPr>
        <w:t>:-</w:t>
      </w:r>
    </w:p>
    <w:p w:rsidR="00C24691" w:rsidRPr="00153108" w:rsidRDefault="00C24691" w:rsidP="00C24691">
      <w:pPr>
        <w:pStyle w:val="ListParagraph"/>
        <w:rPr>
          <w:rFonts w:ascii="Arial" w:hAnsi="Arial"/>
          <w:color w:val="000000"/>
        </w:rPr>
      </w:pPr>
    </w:p>
    <w:p w:rsidR="00D44795" w:rsidRPr="00153108" w:rsidRDefault="00FA07EE" w:rsidP="00C76268">
      <w:pPr>
        <w:numPr>
          <w:ilvl w:val="0"/>
          <w:numId w:val="20"/>
        </w:numPr>
        <w:ind w:right="180"/>
        <w:rPr>
          <w:rFonts w:ascii="Arial" w:hAnsi="Arial"/>
          <w:color w:val="000000"/>
        </w:rPr>
      </w:pPr>
      <w:r w:rsidRPr="00153108">
        <w:rPr>
          <w:rFonts w:ascii="Arial" w:hAnsi="Arial"/>
          <w:color w:val="000000"/>
        </w:rPr>
        <w:t>appropriate for the promotion of the licensing objectives.</w:t>
      </w:r>
    </w:p>
    <w:p w:rsidR="00DF1D45" w:rsidRPr="00153108" w:rsidRDefault="00D44795" w:rsidP="00C76268">
      <w:pPr>
        <w:numPr>
          <w:ilvl w:val="0"/>
          <w:numId w:val="20"/>
        </w:numPr>
        <w:ind w:right="180"/>
        <w:rPr>
          <w:rFonts w:ascii="Arial" w:hAnsi="Arial"/>
          <w:color w:val="000000"/>
        </w:rPr>
      </w:pPr>
      <w:r w:rsidRPr="00153108">
        <w:rPr>
          <w:rFonts w:ascii="Arial" w:hAnsi="Arial"/>
          <w:color w:val="000000"/>
        </w:rPr>
        <w:t>precise and enforceable</w:t>
      </w:r>
      <w:r w:rsidR="00DF1D45" w:rsidRPr="00153108">
        <w:rPr>
          <w:rFonts w:ascii="Arial" w:hAnsi="Arial"/>
          <w:color w:val="000000"/>
        </w:rPr>
        <w:t xml:space="preserve"> and unambiguous and clear in what they intend to achieve</w:t>
      </w:r>
    </w:p>
    <w:p w:rsidR="00DF1D45" w:rsidRPr="00153108" w:rsidRDefault="00DF1D45" w:rsidP="00C76268">
      <w:pPr>
        <w:numPr>
          <w:ilvl w:val="0"/>
          <w:numId w:val="20"/>
        </w:numPr>
        <w:ind w:right="180"/>
        <w:rPr>
          <w:rFonts w:ascii="Arial" w:hAnsi="Arial"/>
          <w:color w:val="000000"/>
        </w:rPr>
      </w:pPr>
      <w:r w:rsidRPr="00153108">
        <w:rPr>
          <w:rFonts w:ascii="Arial" w:hAnsi="Arial"/>
          <w:color w:val="000000"/>
        </w:rPr>
        <w:t>should not duplicate other statutory requirements or other duties or responsibilities placed on the employer by other legislation</w:t>
      </w:r>
    </w:p>
    <w:p w:rsidR="00DF1D45" w:rsidRPr="00153108" w:rsidRDefault="003C210F" w:rsidP="00C76268">
      <w:pPr>
        <w:numPr>
          <w:ilvl w:val="0"/>
          <w:numId w:val="20"/>
        </w:numPr>
        <w:ind w:right="180"/>
        <w:rPr>
          <w:rFonts w:ascii="Arial" w:hAnsi="Arial"/>
          <w:color w:val="000000"/>
        </w:rPr>
      </w:pPr>
      <w:r w:rsidRPr="00153108">
        <w:rPr>
          <w:rFonts w:ascii="Arial" w:hAnsi="Arial"/>
          <w:color w:val="000000"/>
        </w:rPr>
        <w:t xml:space="preserve">tailored to the individual style and characteristics of the premises and events concerned.  </w:t>
      </w:r>
    </w:p>
    <w:p w:rsidR="00DF1D45" w:rsidRPr="00153108" w:rsidRDefault="00C24691" w:rsidP="00C76268">
      <w:pPr>
        <w:numPr>
          <w:ilvl w:val="0"/>
          <w:numId w:val="20"/>
        </w:numPr>
        <w:ind w:right="180"/>
        <w:rPr>
          <w:rFonts w:ascii="Arial" w:hAnsi="Arial"/>
          <w:color w:val="000000"/>
        </w:rPr>
      </w:pPr>
      <w:r w:rsidRPr="00153108">
        <w:rPr>
          <w:rFonts w:ascii="Arial" w:hAnsi="Arial"/>
          <w:color w:val="000000"/>
        </w:rPr>
        <w:t>p</w:t>
      </w:r>
      <w:r w:rsidR="00DF1D45" w:rsidRPr="00153108">
        <w:rPr>
          <w:rFonts w:ascii="Arial" w:hAnsi="Arial"/>
          <w:color w:val="000000"/>
        </w:rPr>
        <w:t xml:space="preserve">roportionate, justifiable and capable of being met, </w:t>
      </w:r>
    </w:p>
    <w:p w:rsidR="00B012E7" w:rsidRPr="00153108" w:rsidRDefault="00C24691" w:rsidP="00C76268">
      <w:pPr>
        <w:numPr>
          <w:ilvl w:val="0"/>
          <w:numId w:val="20"/>
        </w:numPr>
        <w:ind w:right="180"/>
        <w:rPr>
          <w:rFonts w:ascii="Arial" w:hAnsi="Arial"/>
          <w:color w:val="000000"/>
        </w:rPr>
      </w:pPr>
      <w:r w:rsidRPr="00153108">
        <w:rPr>
          <w:rFonts w:ascii="Arial" w:hAnsi="Arial"/>
          <w:color w:val="000000"/>
        </w:rPr>
        <w:t>i</w:t>
      </w:r>
      <w:r w:rsidR="00B012E7" w:rsidRPr="00153108">
        <w:rPr>
          <w:rFonts w:ascii="Arial" w:hAnsi="Arial"/>
          <w:color w:val="000000"/>
        </w:rPr>
        <w:t>n the direct control of the licence holder and staff i.e. c</w:t>
      </w:r>
      <w:r w:rsidR="00DF1D45" w:rsidRPr="00153108">
        <w:rPr>
          <w:rFonts w:ascii="Arial" w:hAnsi="Arial"/>
          <w:color w:val="000000"/>
        </w:rPr>
        <w:t>annot seek to manage the behaviour of customers o</w:t>
      </w:r>
      <w:r w:rsidR="00B012E7" w:rsidRPr="00153108">
        <w:rPr>
          <w:rFonts w:ascii="Arial" w:hAnsi="Arial"/>
          <w:color w:val="000000"/>
        </w:rPr>
        <w:t>nce they have left the area</w:t>
      </w:r>
      <w:r w:rsidR="00DF1D45" w:rsidRPr="00153108">
        <w:rPr>
          <w:rFonts w:ascii="Arial" w:hAnsi="Arial"/>
          <w:color w:val="000000"/>
        </w:rPr>
        <w:t>, but may impact on the behaviour of customers in the immediate vicinity of the premises or as the</w:t>
      </w:r>
      <w:r w:rsidR="00B012E7" w:rsidRPr="00153108">
        <w:rPr>
          <w:rFonts w:ascii="Arial" w:hAnsi="Arial"/>
          <w:color w:val="000000"/>
        </w:rPr>
        <w:t>y enter and leave</w:t>
      </w:r>
      <w:r w:rsidR="00825405" w:rsidRPr="00153108">
        <w:rPr>
          <w:rFonts w:ascii="Arial" w:hAnsi="Arial"/>
          <w:color w:val="000000"/>
        </w:rPr>
        <w:t>.</w:t>
      </w:r>
      <w:r w:rsidR="00DF1D45" w:rsidRPr="00153108">
        <w:rPr>
          <w:rFonts w:ascii="Arial" w:hAnsi="Arial"/>
          <w:color w:val="000000"/>
        </w:rPr>
        <w:t xml:space="preserve"> </w:t>
      </w:r>
    </w:p>
    <w:p w:rsidR="00AA6231" w:rsidRDefault="00DF1D45" w:rsidP="00C76268">
      <w:pPr>
        <w:numPr>
          <w:ilvl w:val="0"/>
          <w:numId w:val="20"/>
        </w:numPr>
        <w:ind w:right="180"/>
        <w:rPr>
          <w:rFonts w:ascii="Arial" w:hAnsi="Arial"/>
          <w:color w:val="000000"/>
        </w:rPr>
      </w:pPr>
      <w:r w:rsidRPr="00153108">
        <w:rPr>
          <w:rFonts w:ascii="Arial" w:hAnsi="Arial"/>
          <w:color w:val="000000"/>
        </w:rPr>
        <w:t>prescriptive format and use wording such as must, shall and will.</w:t>
      </w:r>
    </w:p>
    <w:p w:rsidR="00525C72" w:rsidRPr="00153108" w:rsidRDefault="00525C72" w:rsidP="00525C72">
      <w:pPr>
        <w:ind w:left="1080" w:right="180"/>
        <w:rPr>
          <w:rFonts w:ascii="Arial" w:hAnsi="Arial"/>
          <w:color w:val="000000"/>
        </w:rPr>
      </w:pPr>
    </w:p>
    <w:p w:rsidR="00BE6FB2" w:rsidRPr="00C74E9B" w:rsidRDefault="00525C72" w:rsidP="00525C72">
      <w:pPr>
        <w:ind w:left="709" w:right="180"/>
        <w:rPr>
          <w:rFonts w:ascii="Arial" w:hAnsi="Arial"/>
          <w:color w:val="000000"/>
        </w:rPr>
      </w:pPr>
      <w:r>
        <w:rPr>
          <w:rFonts w:ascii="Arial" w:hAnsi="Arial"/>
          <w:color w:val="000000"/>
        </w:rPr>
        <w:t>S</w:t>
      </w:r>
      <w:r w:rsidR="00DF1D45" w:rsidRPr="00C74E9B">
        <w:rPr>
          <w:rFonts w:ascii="Arial" w:hAnsi="Arial"/>
          <w:color w:val="000000"/>
        </w:rPr>
        <w:t xml:space="preserve">tandardised conditions will be avoided and may be unlawful when it </w:t>
      </w:r>
      <w:r w:rsidR="00AA6231" w:rsidRPr="00C74E9B">
        <w:rPr>
          <w:rFonts w:ascii="Arial" w:hAnsi="Arial"/>
          <w:color w:val="000000"/>
        </w:rPr>
        <w:t>cannot be</w:t>
      </w:r>
      <w:r w:rsidR="00DF1D45" w:rsidRPr="00C74E9B">
        <w:rPr>
          <w:rFonts w:ascii="Arial" w:hAnsi="Arial"/>
          <w:color w:val="000000"/>
        </w:rPr>
        <w:t xml:space="preserve"> demonstrated that they are appropriate for the promotion of the licensing objectives on a case by case basis.</w:t>
      </w:r>
      <w:r w:rsidR="00761D30" w:rsidRPr="00C74E9B">
        <w:rPr>
          <w:rFonts w:ascii="Arial" w:hAnsi="Arial"/>
          <w:color w:val="000000"/>
        </w:rPr>
        <w:t xml:space="preserve">  </w:t>
      </w:r>
    </w:p>
    <w:p w:rsidR="007C3602" w:rsidRPr="00153108" w:rsidRDefault="007C3602" w:rsidP="007C3602">
      <w:pPr>
        <w:ind w:left="720" w:right="180"/>
        <w:rPr>
          <w:rFonts w:ascii="Arial" w:hAnsi="Arial"/>
          <w:color w:val="000000"/>
        </w:rPr>
      </w:pPr>
    </w:p>
    <w:p w:rsidR="00525C72" w:rsidRDefault="000C1401" w:rsidP="000B642C">
      <w:pPr>
        <w:tabs>
          <w:tab w:val="left" w:pos="709"/>
        </w:tabs>
        <w:ind w:left="709" w:hanging="709"/>
        <w:rPr>
          <w:rFonts w:ascii="Arial" w:hAnsi="Arial"/>
          <w:color w:val="000000"/>
        </w:rPr>
      </w:pPr>
      <w:r w:rsidRPr="00153108">
        <w:rPr>
          <w:rFonts w:ascii="Arial" w:hAnsi="Arial"/>
          <w:color w:val="000000"/>
        </w:rPr>
        <w:t>14</w:t>
      </w:r>
      <w:r w:rsidR="00003161" w:rsidRPr="00153108">
        <w:rPr>
          <w:rFonts w:ascii="Arial" w:hAnsi="Arial"/>
          <w:color w:val="000000"/>
        </w:rPr>
        <w:t>.3</w:t>
      </w:r>
      <w:r w:rsidR="000B642C" w:rsidRPr="00153108">
        <w:rPr>
          <w:rFonts w:ascii="Arial" w:hAnsi="Arial"/>
          <w:color w:val="000000"/>
        </w:rPr>
        <w:tab/>
        <w:t xml:space="preserve">The </w:t>
      </w:r>
      <w:r w:rsidR="00682763" w:rsidRPr="00153108">
        <w:rPr>
          <w:rFonts w:ascii="Arial" w:hAnsi="Arial"/>
          <w:color w:val="000000"/>
        </w:rPr>
        <w:t xml:space="preserve">Authority </w:t>
      </w:r>
      <w:r w:rsidR="000B642C" w:rsidRPr="00153108">
        <w:rPr>
          <w:rFonts w:ascii="Arial" w:hAnsi="Arial"/>
          <w:color w:val="000000"/>
        </w:rPr>
        <w:t>will give due regard to the imposition of conditions arising from consultation between</w:t>
      </w:r>
      <w:r w:rsidR="00B409F2" w:rsidRPr="00153108">
        <w:rPr>
          <w:rFonts w:ascii="Arial" w:hAnsi="Arial"/>
          <w:color w:val="000000"/>
        </w:rPr>
        <w:t xml:space="preserve"> the</w:t>
      </w:r>
      <w:r w:rsidR="00F23D4A" w:rsidRPr="00153108">
        <w:rPr>
          <w:rFonts w:ascii="Arial" w:hAnsi="Arial"/>
          <w:color w:val="000000"/>
        </w:rPr>
        <w:t xml:space="preserve"> Responsible Authorities</w:t>
      </w:r>
      <w:r w:rsidR="00C74E9B">
        <w:rPr>
          <w:rFonts w:ascii="Arial" w:hAnsi="Arial"/>
          <w:color w:val="000000"/>
        </w:rPr>
        <w:t xml:space="preserve">. </w:t>
      </w:r>
    </w:p>
    <w:p w:rsidR="00F23D4A" w:rsidRPr="00153108" w:rsidRDefault="00F23D4A" w:rsidP="00153108">
      <w:pPr>
        <w:tabs>
          <w:tab w:val="left" w:pos="709"/>
        </w:tabs>
        <w:rPr>
          <w:rFonts w:ascii="Arial" w:hAnsi="Arial"/>
          <w:color w:val="000000"/>
        </w:rPr>
      </w:pPr>
    </w:p>
    <w:p w:rsidR="007357BD" w:rsidRPr="00153108" w:rsidRDefault="00025AC6" w:rsidP="00346570">
      <w:pPr>
        <w:pStyle w:val="Heading3"/>
      </w:pPr>
      <w:r w:rsidRPr="00153108">
        <w:t>1</w:t>
      </w:r>
      <w:r w:rsidR="000C1401" w:rsidRPr="00153108">
        <w:t>5</w:t>
      </w:r>
      <w:r w:rsidRPr="00153108">
        <w:tab/>
      </w:r>
      <w:r w:rsidR="007357BD" w:rsidRPr="00346570">
        <w:rPr>
          <w:i w:val="0"/>
          <w:sz w:val="24"/>
          <w:u w:val="single"/>
        </w:rPr>
        <w:t>Crime and Disorder</w:t>
      </w:r>
    </w:p>
    <w:p w:rsidR="007357BD" w:rsidRPr="00153108" w:rsidRDefault="007357BD">
      <w:pPr>
        <w:ind w:right="3546"/>
        <w:rPr>
          <w:rFonts w:ascii="Arial" w:hAnsi="Arial"/>
          <w:color w:val="000000"/>
        </w:rPr>
      </w:pPr>
    </w:p>
    <w:p w:rsidR="00025AC6" w:rsidRDefault="007357BD" w:rsidP="00025AC6">
      <w:pPr>
        <w:ind w:left="720" w:hanging="720"/>
        <w:rPr>
          <w:color w:val="000000"/>
        </w:rPr>
      </w:pPr>
      <w:r w:rsidRPr="00153108">
        <w:rPr>
          <w:rFonts w:ascii="Arial" w:hAnsi="Arial"/>
          <w:color w:val="000000"/>
        </w:rPr>
        <w:t>1</w:t>
      </w:r>
      <w:r w:rsidR="000C1401" w:rsidRPr="00153108">
        <w:rPr>
          <w:rFonts w:ascii="Arial" w:hAnsi="Arial"/>
          <w:color w:val="000000"/>
        </w:rPr>
        <w:t>5</w:t>
      </w:r>
      <w:r w:rsidR="00025AC6" w:rsidRPr="00153108">
        <w:rPr>
          <w:rFonts w:ascii="Arial" w:hAnsi="Arial"/>
          <w:color w:val="000000"/>
        </w:rPr>
        <w:t>.1</w:t>
      </w:r>
      <w:r w:rsidR="00025AC6" w:rsidRPr="00153108">
        <w:rPr>
          <w:rFonts w:ascii="Arial" w:hAnsi="Arial"/>
          <w:color w:val="000000"/>
        </w:rPr>
        <w:tab/>
      </w:r>
      <w:r w:rsidRPr="00153108">
        <w:rPr>
          <w:rFonts w:ascii="Arial" w:hAnsi="Arial"/>
          <w:color w:val="000000"/>
        </w:rPr>
        <w:t xml:space="preserve">The </w:t>
      </w:r>
      <w:r w:rsidR="00682763" w:rsidRPr="00153108">
        <w:rPr>
          <w:rFonts w:ascii="Arial" w:hAnsi="Arial"/>
          <w:color w:val="000000"/>
        </w:rPr>
        <w:t xml:space="preserve">Authority </w:t>
      </w:r>
      <w:r w:rsidRPr="00153108">
        <w:rPr>
          <w:rFonts w:ascii="Arial" w:hAnsi="Arial"/>
          <w:color w:val="000000"/>
        </w:rPr>
        <w:t>will expect the applicant to detail the steps he/she propose</w:t>
      </w:r>
      <w:r w:rsidR="007F52C8" w:rsidRPr="00153108">
        <w:rPr>
          <w:rFonts w:ascii="Arial" w:hAnsi="Arial"/>
          <w:color w:val="000000"/>
        </w:rPr>
        <w:t>s</w:t>
      </w:r>
      <w:r w:rsidRPr="00153108">
        <w:rPr>
          <w:rFonts w:ascii="Arial" w:hAnsi="Arial"/>
          <w:color w:val="000000"/>
        </w:rPr>
        <w:t xml:space="preserve"> to ensure the deterrence and prevention of crime and disorder.  The followin</w:t>
      </w:r>
      <w:r w:rsidR="00754DD3" w:rsidRPr="00153108">
        <w:rPr>
          <w:rFonts w:ascii="Arial" w:hAnsi="Arial"/>
          <w:color w:val="000000"/>
        </w:rPr>
        <w:t>g</w:t>
      </w:r>
      <w:r w:rsidR="003C210F" w:rsidRPr="00153108">
        <w:rPr>
          <w:rFonts w:ascii="Arial" w:hAnsi="Arial"/>
          <w:i/>
          <w:color w:val="000000"/>
        </w:rPr>
        <w:t xml:space="preserve"> </w:t>
      </w:r>
      <w:r w:rsidR="003C210F" w:rsidRPr="00153108">
        <w:rPr>
          <w:rFonts w:ascii="Arial" w:hAnsi="Arial"/>
          <w:color w:val="000000"/>
        </w:rPr>
        <w:t>issues</w:t>
      </w:r>
      <w:r w:rsidR="00536A5C" w:rsidRPr="00153108">
        <w:rPr>
          <w:rFonts w:ascii="Arial" w:hAnsi="Arial"/>
          <w:color w:val="000000"/>
        </w:rPr>
        <w:t xml:space="preserve"> </w:t>
      </w:r>
      <w:r w:rsidR="00843932" w:rsidRPr="00153108">
        <w:rPr>
          <w:rFonts w:ascii="Arial" w:hAnsi="Arial"/>
          <w:color w:val="000000"/>
        </w:rPr>
        <w:t xml:space="preserve">should be considered in the </w:t>
      </w:r>
      <w:r w:rsidR="0091754C">
        <w:rPr>
          <w:rFonts w:ascii="Arial" w:hAnsi="Arial"/>
          <w:color w:val="000000"/>
        </w:rPr>
        <w:t>o</w:t>
      </w:r>
      <w:r w:rsidR="003C210F" w:rsidRPr="00153108">
        <w:rPr>
          <w:rFonts w:ascii="Arial" w:hAnsi="Arial"/>
          <w:color w:val="000000"/>
        </w:rPr>
        <w:t>perating schedule</w:t>
      </w:r>
      <w:r w:rsidR="004D04F7" w:rsidRPr="00153108">
        <w:rPr>
          <w:color w:val="000000"/>
        </w:rPr>
        <w:t xml:space="preserve">; </w:t>
      </w:r>
    </w:p>
    <w:p w:rsidR="00525C72" w:rsidRPr="00153108" w:rsidRDefault="00525C72" w:rsidP="00025AC6">
      <w:pPr>
        <w:ind w:left="720" w:hanging="720"/>
        <w:rPr>
          <w:rFonts w:ascii="Arial" w:hAnsi="Arial"/>
          <w:color w:val="000000"/>
        </w:rPr>
      </w:pPr>
    </w:p>
    <w:p w:rsidR="00AD54D4" w:rsidRPr="00153108" w:rsidRDefault="00905241" w:rsidP="00B64001">
      <w:pPr>
        <w:numPr>
          <w:ilvl w:val="0"/>
          <w:numId w:val="6"/>
        </w:numPr>
        <w:tabs>
          <w:tab w:val="clear" w:pos="360"/>
          <w:tab w:val="num" w:pos="1080"/>
        </w:tabs>
        <w:ind w:left="1080"/>
        <w:rPr>
          <w:rFonts w:ascii="Arial" w:hAnsi="Arial"/>
          <w:color w:val="000000"/>
        </w:rPr>
      </w:pPr>
      <w:r w:rsidRPr="00153108">
        <w:rPr>
          <w:rFonts w:ascii="Arial" w:hAnsi="Arial"/>
          <w:color w:val="000000"/>
        </w:rPr>
        <w:t xml:space="preserve">The applicant’s </w:t>
      </w:r>
      <w:r w:rsidR="007357BD" w:rsidRPr="00153108">
        <w:rPr>
          <w:rFonts w:ascii="Arial" w:hAnsi="Arial"/>
          <w:color w:val="000000"/>
        </w:rPr>
        <w:t xml:space="preserve">intention to engage with recognised local liaison groups, such as </w:t>
      </w:r>
      <w:r w:rsidR="00FB473F">
        <w:rPr>
          <w:rFonts w:ascii="Arial" w:hAnsi="Arial"/>
          <w:color w:val="000000"/>
        </w:rPr>
        <w:t>P</w:t>
      </w:r>
      <w:r w:rsidR="007357BD" w:rsidRPr="00153108">
        <w:rPr>
          <w:rFonts w:ascii="Arial" w:hAnsi="Arial"/>
          <w:color w:val="000000"/>
        </w:rPr>
        <w:t>ub</w:t>
      </w:r>
      <w:r w:rsidR="00AA6231">
        <w:rPr>
          <w:rFonts w:ascii="Arial" w:hAnsi="Arial"/>
          <w:color w:val="000000"/>
        </w:rPr>
        <w:t>w</w:t>
      </w:r>
      <w:r w:rsidR="007357BD" w:rsidRPr="00153108">
        <w:rPr>
          <w:rFonts w:ascii="Arial" w:hAnsi="Arial"/>
          <w:color w:val="000000"/>
        </w:rPr>
        <w:t xml:space="preserve">atch, and/or other groups/organisations (e.g. </w:t>
      </w:r>
      <w:r w:rsidR="00924566" w:rsidRPr="00153108">
        <w:rPr>
          <w:rFonts w:ascii="Arial" w:hAnsi="Arial"/>
          <w:color w:val="000000"/>
        </w:rPr>
        <w:t>the Council</w:t>
      </w:r>
      <w:r w:rsidR="007357BD" w:rsidRPr="00153108">
        <w:rPr>
          <w:rFonts w:ascii="Arial" w:hAnsi="Arial"/>
          <w:color w:val="000000"/>
        </w:rPr>
        <w:t xml:space="preserve">, Derbyshire Constabulary, the Community Safety Partnership and other agencies) working to promote the licensing objectives in the Borough.  </w:t>
      </w:r>
    </w:p>
    <w:p w:rsidR="00AD54D4" w:rsidRPr="00153108" w:rsidRDefault="00905241" w:rsidP="00AD54D4">
      <w:pPr>
        <w:numPr>
          <w:ilvl w:val="0"/>
          <w:numId w:val="6"/>
        </w:numPr>
        <w:tabs>
          <w:tab w:val="clear" w:pos="360"/>
          <w:tab w:val="num" w:pos="1080"/>
        </w:tabs>
        <w:ind w:left="1080"/>
        <w:rPr>
          <w:rFonts w:ascii="Arial" w:hAnsi="Arial"/>
          <w:color w:val="000000"/>
        </w:rPr>
      </w:pPr>
      <w:r w:rsidRPr="00153108">
        <w:rPr>
          <w:rFonts w:ascii="Arial" w:hAnsi="Arial"/>
          <w:color w:val="000000"/>
        </w:rPr>
        <w:t>Acknowledgement and implementation of the Code of Practice produced by the Portman Group which seeks to ensure that drinks are packaged and promoted in a socially responsible manner and only</w:t>
      </w:r>
      <w:r w:rsidR="006E790D" w:rsidRPr="00153108">
        <w:rPr>
          <w:rFonts w:ascii="Arial" w:hAnsi="Arial"/>
          <w:color w:val="000000"/>
        </w:rPr>
        <w:t xml:space="preserve"> sold</w:t>
      </w:r>
      <w:r w:rsidRPr="00153108">
        <w:rPr>
          <w:rFonts w:ascii="Arial" w:hAnsi="Arial"/>
          <w:color w:val="000000"/>
        </w:rPr>
        <w:t xml:space="preserve"> to those who are 18 years old or older</w:t>
      </w:r>
      <w:r w:rsidR="00A656E4" w:rsidRPr="00153108">
        <w:rPr>
          <w:rFonts w:ascii="Arial" w:hAnsi="Arial"/>
          <w:color w:val="000000"/>
        </w:rPr>
        <w:t>;</w:t>
      </w:r>
    </w:p>
    <w:p w:rsidR="00AD54D4" w:rsidRPr="00153108" w:rsidRDefault="007357BD" w:rsidP="00AD54D4">
      <w:pPr>
        <w:numPr>
          <w:ilvl w:val="0"/>
          <w:numId w:val="6"/>
        </w:numPr>
        <w:tabs>
          <w:tab w:val="clear" w:pos="360"/>
          <w:tab w:val="num" w:pos="1080"/>
        </w:tabs>
        <w:ind w:left="1080"/>
        <w:rPr>
          <w:rFonts w:ascii="Arial" w:hAnsi="Arial"/>
          <w:color w:val="000000"/>
        </w:rPr>
      </w:pPr>
      <w:r w:rsidRPr="00153108">
        <w:rPr>
          <w:rFonts w:ascii="Arial" w:hAnsi="Arial"/>
          <w:color w:val="000000"/>
        </w:rPr>
        <w:t>Provision of CCTV for inside and outside the premises and recording equipment;</w:t>
      </w:r>
      <w:r w:rsidR="00AD54D4" w:rsidRPr="00153108">
        <w:rPr>
          <w:rFonts w:ascii="Arial" w:hAnsi="Arial"/>
          <w:color w:val="000000"/>
        </w:rPr>
        <w:t xml:space="preserve"> to include details of the type or specification of the system, number of cameras and the proposals for the maintenance of the equipment and retaining and downloading of images.</w:t>
      </w:r>
    </w:p>
    <w:p w:rsidR="00AD54D4" w:rsidRPr="00153108" w:rsidRDefault="007357BD" w:rsidP="00AD54D4">
      <w:pPr>
        <w:numPr>
          <w:ilvl w:val="0"/>
          <w:numId w:val="6"/>
        </w:numPr>
        <w:tabs>
          <w:tab w:val="clear" w:pos="360"/>
          <w:tab w:val="num" w:pos="1080"/>
        </w:tabs>
        <w:ind w:left="1080"/>
        <w:rPr>
          <w:rFonts w:ascii="Arial" w:hAnsi="Arial"/>
          <w:color w:val="000000"/>
        </w:rPr>
      </w:pPr>
      <w:r w:rsidRPr="00153108">
        <w:rPr>
          <w:rFonts w:ascii="Arial" w:hAnsi="Arial"/>
          <w:color w:val="000000"/>
        </w:rPr>
        <w:t>Radio network communication;</w:t>
      </w:r>
    </w:p>
    <w:p w:rsidR="00AD54D4" w:rsidRPr="00153108" w:rsidRDefault="007357BD" w:rsidP="00AD54D4">
      <w:pPr>
        <w:numPr>
          <w:ilvl w:val="0"/>
          <w:numId w:val="6"/>
        </w:numPr>
        <w:tabs>
          <w:tab w:val="clear" w:pos="360"/>
          <w:tab w:val="num" w:pos="1080"/>
        </w:tabs>
        <w:ind w:left="1080"/>
        <w:rPr>
          <w:rFonts w:ascii="Arial" w:hAnsi="Arial"/>
          <w:color w:val="000000"/>
        </w:rPr>
      </w:pPr>
      <w:r w:rsidRPr="00153108">
        <w:rPr>
          <w:rFonts w:ascii="Arial" w:hAnsi="Arial"/>
          <w:color w:val="000000"/>
        </w:rPr>
        <w:t xml:space="preserve">Search facilities, including, as appropriate metal detection equipment for concealed weapons </w:t>
      </w:r>
      <w:r w:rsidR="004745A7" w:rsidRPr="00153108">
        <w:rPr>
          <w:rFonts w:ascii="Arial" w:hAnsi="Arial"/>
          <w:color w:val="000000"/>
        </w:rPr>
        <w:t>etc.</w:t>
      </w:r>
      <w:r w:rsidR="00A656E4" w:rsidRPr="00153108">
        <w:rPr>
          <w:rFonts w:ascii="Arial" w:hAnsi="Arial"/>
          <w:color w:val="000000"/>
        </w:rPr>
        <w:t>;</w:t>
      </w:r>
    </w:p>
    <w:p w:rsidR="00AD54D4" w:rsidRPr="00153108" w:rsidRDefault="007357BD" w:rsidP="00AD54D4">
      <w:pPr>
        <w:numPr>
          <w:ilvl w:val="0"/>
          <w:numId w:val="6"/>
        </w:numPr>
        <w:tabs>
          <w:tab w:val="clear" w:pos="360"/>
          <w:tab w:val="num" w:pos="1080"/>
        </w:tabs>
        <w:ind w:left="1080"/>
        <w:rPr>
          <w:rFonts w:ascii="Arial" w:hAnsi="Arial"/>
          <w:color w:val="000000"/>
        </w:rPr>
      </w:pPr>
      <w:r w:rsidRPr="00153108">
        <w:rPr>
          <w:rFonts w:ascii="Arial" w:hAnsi="Arial"/>
          <w:color w:val="000000"/>
        </w:rPr>
        <w:t>Use of safety/shatter-resistant glasses/receptacles;</w:t>
      </w:r>
    </w:p>
    <w:p w:rsidR="00AD54D4" w:rsidRPr="00153108" w:rsidRDefault="007357BD" w:rsidP="00AD54D4">
      <w:pPr>
        <w:numPr>
          <w:ilvl w:val="0"/>
          <w:numId w:val="6"/>
        </w:numPr>
        <w:tabs>
          <w:tab w:val="clear" w:pos="360"/>
          <w:tab w:val="num" w:pos="1080"/>
        </w:tabs>
        <w:ind w:left="1080"/>
        <w:rPr>
          <w:rFonts w:ascii="Arial" w:hAnsi="Arial"/>
          <w:color w:val="000000"/>
        </w:rPr>
      </w:pPr>
      <w:r w:rsidRPr="00153108">
        <w:rPr>
          <w:rFonts w:ascii="Arial" w:hAnsi="Arial"/>
          <w:color w:val="000000"/>
        </w:rPr>
        <w:t>Responsible pricing policies for alcoholic drinks</w:t>
      </w:r>
      <w:r w:rsidR="00A656E4" w:rsidRPr="00153108">
        <w:rPr>
          <w:rFonts w:ascii="Arial" w:hAnsi="Arial"/>
          <w:color w:val="000000"/>
        </w:rPr>
        <w:t>;</w:t>
      </w:r>
    </w:p>
    <w:p w:rsidR="00754DD3" w:rsidRPr="00153108" w:rsidRDefault="007357BD" w:rsidP="00754DD3">
      <w:pPr>
        <w:numPr>
          <w:ilvl w:val="0"/>
          <w:numId w:val="6"/>
        </w:numPr>
        <w:tabs>
          <w:tab w:val="clear" w:pos="360"/>
          <w:tab w:val="num" w:pos="1080"/>
        </w:tabs>
        <w:ind w:left="1080"/>
        <w:rPr>
          <w:rFonts w:ascii="Arial" w:hAnsi="Arial"/>
          <w:color w:val="000000"/>
        </w:rPr>
      </w:pPr>
      <w:r w:rsidRPr="00153108">
        <w:rPr>
          <w:rFonts w:ascii="Arial" w:hAnsi="Arial"/>
          <w:color w:val="000000"/>
        </w:rPr>
        <w:t>Measures</w:t>
      </w:r>
      <w:r w:rsidR="00025AC6" w:rsidRPr="00153108">
        <w:rPr>
          <w:rFonts w:ascii="Arial" w:hAnsi="Arial"/>
          <w:color w:val="000000"/>
        </w:rPr>
        <w:t xml:space="preserve"> that</w:t>
      </w:r>
      <w:r w:rsidRPr="00153108">
        <w:rPr>
          <w:rFonts w:ascii="Arial" w:hAnsi="Arial"/>
          <w:color w:val="000000"/>
        </w:rPr>
        <w:t xml:space="preserve"> </w:t>
      </w:r>
      <w:r w:rsidR="00BA164A" w:rsidRPr="00153108">
        <w:rPr>
          <w:rFonts w:ascii="Arial" w:hAnsi="Arial"/>
          <w:color w:val="000000"/>
        </w:rPr>
        <w:t>are aimed at preventing</w:t>
      </w:r>
      <w:r w:rsidRPr="00153108">
        <w:rPr>
          <w:rFonts w:ascii="Arial" w:hAnsi="Arial"/>
          <w:color w:val="000000"/>
        </w:rPr>
        <w:t xml:space="preserve"> the incidence</w:t>
      </w:r>
      <w:r w:rsidR="00E7343E" w:rsidRPr="00153108">
        <w:rPr>
          <w:rFonts w:ascii="Arial" w:hAnsi="Arial"/>
          <w:color w:val="000000"/>
        </w:rPr>
        <w:t>,</w:t>
      </w:r>
      <w:r w:rsidRPr="00153108">
        <w:rPr>
          <w:rFonts w:ascii="Arial" w:hAnsi="Arial"/>
          <w:color w:val="000000"/>
        </w:rPr>
        <w:t xml:space="preserve"> sup</w:t>
      </w:r>
      <w:r w:rsidR="00AD54D4" w:rsidRPr="00153108">
        <w:rPr>
          <w:rFonts w:ascii="Arial" w:hAnsi="Arial"/>
          <w:color w:val="000000"/>
        </w:rPr>
        <w:t xml:space="preserve">ply and consumption of drugs including the use </w:t>
      </w:r>
      <w:r w:rsidR="00754DD3" w:rsidRPr="00153108">
        <w:rPr>
          <w:rFonts w:ascii="Arial" w:hAnsi="Arial"/>
          <w:color w:val="000000"/>
        </w:rPr>
        <w:t xml:space="preserve">of </w:t>
      </w:r>
      <w:r w:rsidR="00AD54D4" w:rsidRPr="00153108">
        <w:rPr>
          <w:rFonts w:ascii="Arial" w:hAnsi="Arial"/>
          <w:color w:val="000000"/>
        </w:rPr>
        <w:t>new p</w:t>
      </w:r>
      <w:r w:rsidR="00754DD3" w:rsidRPr="00153108">
        <w:rPr>
          <w:rFonts w:ascii="Arial" w:hAnsi="Arial"/>
          <w:color w:val="000000"/>
        </w:rPr>
        <w:t>s</w:t>
      </w:r>
      <w:r w:rsidR="00AD54D4" w:rsidRPr="00153108">
        <w:rPr>
          <w:rFonts w:ascii="Arial" w:hAnsi="Arial"/>
          <w:color w:val="000000"/>
        </w:rPr>
        <w:t>ychoactive substances (NPS).</w:t>
      </w:r>
      <w:r w:rsidR="00832225" w:rsidRPr="00153108">
        <w:rPr>
          <w:rFonts w:ascii="Arial" w:hAnsi="Arial"/>
          <w:color w:val="000000"/>
        </w:rPr>
        <w:t xml:space="preserve"> </w:t>
      </w:r>
    </w:p>
    <w:p w:rsidR="00754DD3" w:rsidRPr="00153108" w:rsidRDefault="007357BD" w:rsidP="00754DD3">
      <w:pPr>
        <w:numPr>
          <w:ilvl w:val="0"/>
          <w:numId w:val="6"/>
        </w:numPr>
        <w:tabs>
          <w:tab w:val="clear" w:pos="360"/>
          <w:tab w:val="num" w:pos="1080"/>
        </w:tabs>
        <w:ind w:left="1080" w:right="3546"/>
        <w:rPr>
          <w:rFonts w:ascii="Arial" w:hAnsi="Arial"/>
          <w:color w:val="000000"/>
        </w:rPr>
      </w:pPr>
      <w:r w:rsidRPr="00153108">
        <w:rPr>
          <w:rFonts w:ascii="Arial" w:hAnsi="Arial"/>
          <w:color w:val="000000"/>
        </w:rPr>
        <w:t xml:space="preserve">Proof of age </w:t>
      </w:r>
      <w:r w:rsidR="00905241" w:rsidRPr="00153108">
        <w:rPr>
          <w:rFonts w:ascii="Arial" w:hAnsi="Arial"/>
          <w:color w:val="000000"/>
        </w:rPr>
        <w:t xml:space="preserve">monitoring </w:t>
      </w:r>
      <w:r w:rsidRPr="00153108">
        <w:rPr>
          <w:rFonts w:ascii="Arial" w:hAnsi="Arial"/>
          <w:color w:val="000000"/>
        </w:rPr>
        <w:t>arrangements</w:t>
      </w:r>
      <w:r w:rsidR="00A656E4" w:rsidRPr="00153108">
        <w:rPr>
          <w:rFonts w:ascii="Arial" w:hAnsi="Arial"/>
          <w:color w:val="000000"/>
        </w:rPr>
        <w:t>;</w:t>
      </w:r>
    </w:p>
    <w:p w:rsidR="00905241" w:rsidRPr="00153108" w:rsidRDefault="00905241" w:rsidP="00754DD3">
      <w:pPr>
        <w:numPr>
          <w:ilvl w:val="0"/>
          <w:numId w:val="6"/>
        </w:numPr>
        <w:tabs>
          <w:tab w:val="clear" w:pos="360"/>
          <w:tab w:val="num" w:pos="1080"/>
        </w:tabs>
        <w:ind w:left="1080" w:right="3546"/>
        <w:rPr>
          <w:rFonts w:ascii="Arial" w:hAnsi="Arial"/>
          <w:color w:val="000000"/>
        </w:rPr>
      </w:pPr>
      <w:r w:rsidRPr="00153108">
        <w:rPr>
          <w:rFonts w:ascii="Arial" w:hAnsi="Arial"/>
          <w:color w:val="000000"/>
        </w:rPr>
        <w:t>Signage and crime prevention notices</w:t>
      </w:r>
      <w:r w:rsidR="00A656E4" w:rsidRPr="00153108">
        <w:rPr>
          <w:rFonts w:ascii="Arial" w:hAnsi="Arial"/>
          <w:color w:val="000000"/>
        </w:rPr>
        <w:t>;</w:t>
      </w:r>
    </w:p>
    <w:p w:rsidR="00754DD3" w:rsidRPr="00153108" w:rsidRDefault="00754DD3" w:rsidP="00754DD3">
      <w:pPr>
        <w:numPr>
          <w:ilvl w:val="0"/>
          <w:numId w:val="6"/>
        </w:numPr>
        <w:tabs>
          <w:tab w:val="clear" w:pos="360"/>
          <w:tab w:val="num" w:pos="1080"/>
        </w:tabs>
        <w:ind w:left="1080" w:right="3546"/>
        <w:rPr>
          <w:rFonts w:ascii="Arial" w:hAnsi="Arial"/>
          <w:color w:val="000000"/>
        </w:rPr>
      </w:pPr>
      <w:r w:rsidRPr="00153108">
        <w:rPr>
          <w:rFonts w:ascii="Arial" w:hAnsi="Arial"/>
          <w:color w:val="000000"/>
        </w:rPr>
        <w:t>Door supervision</w:t>
      </w:r>
    </w:p>
    <w:p w:rsidR="00905241" w:rsidRPr="00153108" w:rsidRDefault="00905241" w:rsidP="00754DD3">
      <w:pPr>
        <w:numPr>
          <w:ilvl w:val="0"/>
          <w:numId w:val="6"/>
        </w:numPr>
        <w:tabs>
          <w:tab w:val="clear" w:pos="360"/>
          <w:tab w:val="num" w:pos="1080"/>
        </w:tabs>
        <w:ind w:left="1080" w:right="3546"/>
        <w:rPr>
          <w:rFonts w:ascii="Arial" w:hAnsi="Arial"/>
          <w:color w:val="000000"/>
        </w:rPr>
      </w:pPr>
      <w:r w:rsidRPr="00153108">
        <w:rPr>
          <w:rFonts w:ascii="Arial" w:hAnsi="Arial"/>
          <w:color w:val="000000"/>
        </w:rPr>
        <w:t>Recording of incidents</w:t>
      </w:r>
      <w:r w:rsidR="00A656E4" w:rsidRPr="00153108">
        <w:rPr>
          <w:rFonts w:ascii="Arial" w:hAnsi="Arial"/>
          <w:color w:val="000000"/>
        </w:rPr>
        <w:t>;</w:t>
      </w:r>
    </w:p>
    <w:p w:rsidR="00832225" w:rsidRPr="00153108" w:rsidRDefault="00832225" w:rsidP="00754DD3">
      <w:pPr>
        <w:numPr>
          <w:ilvl w:val="0"/>
          <w:numId w:val="6"/>
        </w:numPr>
        <w:tabs>
          <w:tab w:val="clear" w:pos="360"/>
          <w:tab w:val="num" w:pos="1080"/>
        </w:tabs>
        <w:ind w:left="1080" w:right="3546"/>
        <w:rPr>
          <w:rFonts w:ascii="Arial" w:hAnsi="Arial"/>
          <w:color w:val="000000"/>
        </w:rPr>
      </w:pPr>
      <w:r w:rsidRPr="00153108">
        <w:rPr>
          <w:rFonts w:ascii="Arial" w:hAnsi="Arial"/>
          <w:color w:val="000000"/>
        </w:rPr>
        <w:t>Capacity limits</w:t>
      </w:r>
    </w:p>
    <w:p w:rsidR="004D04F7" w:rsidRPr="00153108" w:rsidRDefault="00293FD9" w:rsidP="004D04F7">
      <w:pPr>
        <w:numPr>
          <w:ilvl w:val="0"/>
          <w:numId w:val="6"/>
        </w:numPr>
        <w:tabs>
          <w:tab w:val="clear" w:pos="360"/>
          <w:tab w:val="num" w:pos="1080"/>
          <w:tab w:val="left" w:pos="9356"/>
        </w:tabs>
        <w:ind w:left="1080" w:right="4"/>
        <w:rPr>
          <w:rFonts w:ascii="Arial" w:hAnsi="Arial"/>
          <w:color w:val="000000"/>
        </w:rPr>
      </w:pPr>
      <w:r>
        <w:rPr>
          <w:rFonts w:ascii="Arial" w:hAnsi="Arial"/>
          <w:color w:val="000000"/>
        </w:rPr>
        <w:t>r</w:t>
      </w:r>
      <w:r w:rsidR="00754DD3" w:rsidRPr="00153108">
        <w:rPr>
          <w:rFonts w:ascii="Arial" w:hAnsi="Arial"/>
          <w:color w:val="000000"/>
        </w:rPr>
        <w:t>esponsible pricing policies for alcoholic drinks and promotion and events such as happy hours</w:t>
      </w:r>
      <w:r w:rsidR="004D04F7" w:rsidRPr="00153108">
        <w:rPr>
          <w:rFonts w:ascii="Arial" w:hAnsi="Arial"/>
          <w:color w:val="000000"/>
        </w:rPr>
        <w:t>.</w:t>
      </w:r>
    </w:p>
    <w:p w:rsidR="004D04F7" w:rsidRPr="00153108" w:rsidRDefault="004D04F7" w:rsidP="004D04F7">
      <w:pPr>
        <w:tabs>
          <w:tab w:val="left" w:pos="9356"/>
        </w:tabs>
        <w:ind w:right="4"/>
        <w:rPr>
          <w:rFonts w:ascii="Arial" w:hAnsi="Arial"/>
          <w:color w:val="000000"/>
        </w:rPr>
      </w:pPr>
    </w:p>
    <w:p w:rsidR="007357BD" w:rsidRPr="00153108" w:rsidRDefault="00025AC6" w:rsidP="00346570">
      <w:pPr>
        <w:pStyle w:val="Heading3"/>
      </w:pPr>
      <w:r w:rsidRPr="00153108">
        <w:t>1</w:t>
      </w:r>
      <w:r w:rsidR="000C1401" w:rsidRPr="00153108">
        <w:t>6</w:t>
      </w:r>
      <w:r w:rsidR="007357BD" w:rsidRPr="00153108">
        <w:tab/>
      </w:r>
      <w:r w:rsidR="007357BD" w:rsidRPr="00346570">
        <w:rPr>
          <w:i w:val="0"/>
          <w:sz w:val="24"/>
          <w:u w:val="single"/>
        </w:rPr>
        <w:t>Public Safety</w:t>
      </w:r>
    </w:p>
    <w:p w:rsidR="007357BD" w:rsidRPr="00153108" w:rsidRDefault="007357BD" w:rsidP="00025AC6">
      <w:pPr>
        <w:rPr>
          <w:rFonts w:ascii="Arial" w:hAnsi="Arial"/>
          <w:b/>
          <w:i/>
          <w:color w:val="000000"/>
        </w:rPr>
      </w:pPr>
    </w:p>
    <w:p w:rsidR="007357BD" w:rsidRPr="00153108" w:rsidRDefault="007357BD" w:rsidP="00025AC6">
      <w:pPr>
        <w:ind w:left="720" w:hanging="720"/>
        <w:rPr>
          <w:rFonts w:ascii="Arial" w:hAnsi="Arial"/>
          <w:color w:val="000000"/>
        </w:rPr>
      </w:pPr>
      <w:r w:rsidRPr="00153108">
        <w:rPr>
          <w:rFonts w:ascii="Arial" w:hAnsi="Arial"/>
          <w:color w:val="000000"/>
        </w:rPr>
        <w:t>1</w:t>
      </w:r>
      <w:r w:rsidR="000C1401" w:rsidRPr="00153108">
        <w:rPr>
          <w:rFonts w:ascii="Arial" w:hAnsi="Arial"/>
          <w:color w:val="000000"/>
        </w:rPr>
        <w:t>6.1</w:t>
      </w:r>
      <w:r w:rsidRPr="00153108">
        <w:rPr>
          <w:rFonts w:ascii="Arial" w:hAnsi="Arial"/>
          <w:color w:val="000000"/>
        </w:rPr>
        <w:tab/>
        <w:t>Licensees must ensure the physical safety of people using the relevant premises or place.</w:t>
      </w:r>
    </w:p>
    <w:p w:rsidR="007357BD" w:rsidRPr="00153108" w:rsidRDefault="007357BD" w:rsidP="00025AC6">
      <w:pPr>
        <w:rPr>
          <w:rFonts w:ascii="Arial" w:hAnsi="Arial"/>
          <w:color w:val="000000"/>
        </w:rPr>
      </w:pPr>
      <w:r w:rsidRPr="00153108">
        <w:rPr>
          <w:rFonts w:ascii="Arial" w:hAnsi="Arial"/>
          <w:color w:val="000000"/>
        </w:rPr>
        <w:t xml:space="preserve"> </w:t>
      </w:r>
    </w:p>
    <w:p w:rsidR="00905241" w:rsidRPr="00153108" w:rsidRDefault="007357BD" w:rsidP="00025AC6">
      <w:pPr>
        <w:ind w:left="720" w:hanging="720"/>
        <w:rPr>
          <w:rFonts w:ascii="Arial" w:hAnsi="Arial"/>
          <w:color w:val="000000"/>
        </w:rPr>
      </w:pPr>
      <w:r w:rsidRPr="00153108">
        <w:rPr>
          <w:rFonts w:ascii="Arial" w:hAnsi="Arial"/>
          <w:color w:val="000000"/>
        </w:rPr>
        <w:t>1</w:t>
      </w:r>
      <w:r w:rsidR="000C1401" w:rsidRPr="00153108">
        <w:rPr>
          <w:rFonts w:ascii="Arial" w:hAnsi="Arial"/>
          <w:color w:val="000000"/>
        </w:rPr>
        <w:t>6</w:t>
      </w:r>
      <w:r w:rsidRPr="00153108">
        <w:rPr>
          <w:rFonts w:ascii="Arial" w:hAnsi="Arial"/>
          <w:color w:val="000000"/>
        </w:rPr>
        <w:t>.2</w:t>
      </w:r>
      <w:r w:rsidRPr="00153108">
        <w:rPr>
          <w:rFonts w:ascii="Arial" w:hAnsi="Arial"/>
          <w:color w:val="000000"/>
        </w:rPr>
        <w:tab/>
      </w:r>
      <w:r w:rsidR="00905241" w:rsidRPr="00153108">
        <w:rPr>
          <w:rFonts w:ascii="Arial" w:hAnsi="Arial"/>
          <w:color w:val="000000"/>
        </w:rPr>
        <w:t xml:space="preserve">The </w:t>
      </w:r>
      <w:r w:rsidR="00682763" w:rsidRPr="00153108">
        <w:rPr>
          <w:rFonts w:ascii="Arial" w:hAnsi="Arial"/>
          <w:color w:val="000000"/>
        </w:rPr>
        <w:t xml:space="preserve">Authority </w:t>
      </w:r>
      <w:r w:rsidR="00905241" w:rsidRPr="00153108">
        <w:rPr>
          <w:rFonts w:ascii="Arial" w:hAnsi="Arial"/>
          <w:color w:val="000000"/>
        </w:rPr>
        <w:t>recognises the protection afforded by the Health &amp; Safety at Work</w:t>
      </w:r>
      <w:r w:rsidR="00A656E4" w:rsidRPr="00153108">
        <w:rPr>
          <w:rFonts w:ascii="Arial" w:hAnsi="Arial"/>
          <w:color w:val="000000"/>
        </w:rPr>
        <w:t xml:space="preserve"> </w:t>
      </w:r>
      <w:r w:rsidR="004745A7" w:rsidRPr="00153108">
        <w:rPr>
          <w:rFonts w:ascii="Arial" w:hAnsi="Arial"/>
          <w:color w:val="000000"/>
        </w:rPr>
        <w:t>etc.</w:t>
      </w:r>
      <w:r w:rsidR="00A656E4" w:rsidRPr="00153108">
        <w:rPr>
          <w:rFonts w:ascii="Arial" w:hAnsi="Arial"/>
          <w:color w:val="000000"/>
        </w:rPr>
        <w:t xml:space="preserve"> </w:t>
      </w:r>
      <w:r w:rsidR="00922882" w:rsidRPr="00153108">
        <w:rPr>
          <w:rFonts w:ascii="Arial" w:hAnsi="Arial"/>
          <w:color w:val="000000"/>
        </w:rPr>
        <w:t xml:space="preserve">Act </w:t>
      </w:r>
      <w:r w:rsidR="00892D14" w:rsidRPr="00153108">
        <w:rPr>
          <w:rFonts w:ascii="Arial" w:hAnsi="Arial"/>
          <w:color w:val="000000"/>
        </w:rPr>
        <w:t xml:space="preserve">1974 </w:t>
      </w:r>
      <w:r w:rsidR="00922882" w:rsidRPr="00153108">
        <w:rPr>
          <w:rFonts w:ascii="Arial" w:hAnsi="Arial"/>
          <w:color w:val="000000"/>
        </w:rPr>
        <w:t>plus the</w:t>
      </w:r>
      <w:r w:rsidR="00905241" w:rsidRPr="00153108">
        <w:rPr>
          <w:rFonts w:ascii="Arial" w:hAnsi="Arial"/>
          <w:color w:val="000000"/>
        </w:rPr>
        <w:t xml:space="preserve"> </w:t>
      </w:r>
      <w:r w:rsidR="00EC1838" w:rsidRPr="00153108">
        <w:rPr>
          <w:rFonts w:ascii="Arial" w:hAnsi="Arial"/>
          <w:color w:val="000000"/>
        </w:rPr>
        <w:t xml:space="preserve">Regulatory Reform (Fire Safety) Order 2005 </w:t>
      </w:r>
      <w:r w:rsidR="00905241" w:rsidRPr="00153108">
        <w:rPr>
          <w:rFonts w:ascii="Arial" w:hAnsi="Arial"/>
          <w:color w:val="000000"/>
        </w:rPr>
        <w:t>and other safety legislation</w:t>
      </w:r>
      <w:r w:rsidR="00F268B6" w:rsidRPr="00153108">
        <w:rPr>
          <w:rFonts w:ascii="Arial" w:hAnsi="Arial"/>
          <w:color w:val="000000"/>
        </w:rPr>
        <w:t>.</w:t>
      </w:r>
      <w:r w:rsidR="00905241" w:rsidRPr="00153108">
        <w:rPr>
          <w:rFonts w:ascii="Arial" w:hAnsi="Arial"/>
          <w:color w:val="000000"/>
        </w:rPr>
        <w:t xml:space="preserve"> However, where the legislation does not cove</w:t>
      </w:r>
      <w:r w:rsidR="007F52C8" w:rsidRPr="00153108">
        <w:rPr>
          <w:rFonts w:ascii="Arial" w:hAnsi="Arial"/>
          <w:color w:val="000000"/>
        </w:rPr>
        <w:t>r</w:t>
      </w:r>
      <w:r w:rsidR="00905241" w:rsidRPr="00153108">
        <w:rPr>
          <w:rFonts w:ascii="Arial" w:hAnsi="Arial"/>
          <w:color w:val="000000"/>
        </w:rPr>
        <w:t xml:space="preserve"> the unique circumstances of some regulated activities,</w:t>
      </w:r>
      <w:r w:rsidR="00820ACA" w:rsidRPr="00820ACA">
        <w:t xml:space="preserve"> </w:t>
      </w:r>
      <w:r w:rsidR="00820ACA" w:rsidRPr="00820ACA">
        <w:rPr>
          <w:rFonts w:ascii="Arial" w:hAnsi="Arial"/>
          <w:color w:val="000000"/>
        </w:rPr>
        <w:t>if relevant representations are received</w:t>
      </w:r>
      <w:r w:rsidR="00905241" w:rsidRPr="00153108">
        <w:rPr>
          <w:rFonts w:ascii="Arial" w:hAnsi="Arial"/>
          <w:color w:val="000000"/>
        </w:rPr>
        <w:t xml:space="preserve"> the </w:t>
      </w:r>
      <w:r w:rsidR="00682763" w:rsidRPr="00153108">
        <w:rPr>
          <w:rFonts w:ascii="Arial" w:hAnsi="Arial"/>
          <w:color w:val="000000"/>
        </w:rPr>
        <w:t xml:space="preserve">Authority </w:t>
      </w:r>
      <w:r w:rsidR="00905241" w:rsidRPr="00153108">
        <w:rPr>
          <w:rFonts w:ascii="Arial" w:hAnsi="Arial"/>
          <w:color w:val="000000"/>
        </w:rPr>
        <w:t>will consider attaching conditions to premises licences and club premises certif</w:t>
      </w:r>
      <w:r w:rsidR="00066FE1" w:rsidRPr="00153108">
        <w:rPr>
          <w:rFonts w:ascii="Arial" w:hAnsi="Arial"/>
          <w:color w:val="000000"/>
        </w:rPr>
        <w:t>icates where these are appropriate</w:t>
      </w:r>
      <w:r w:rsidR="00905241" w:rsidRPr="00153108">
        <w:rPr>
          <w:rFonts w:ascii="Arial" w:hAnsi="Arial"/>
          <w:color w:val="000000"/>
        </w:rPr>
        <w:t xml:space="preserve"> for the promotion of the pu</w:t>
      </w:r>
      <w:r w:rsidR="00850A38" w:rsidRPr="00153108">
        <w:rPr>
          <w:rFonts w:ascii="Arial" w:hAnsi="Arial"/>
          <w:color w:val="000000"/>
        </w:rPr>
        <w:t>blic safety licensing objective</w:t>
      </w:r>
      <w:r w:rsidR="00820ACA">
        <w:rPr>
          <w:rFonts w:ascii="Arial" w:hAnsi="Arial"/>
          <w:color w:val="000000"/>
        </w:rPr>
        <w:t>.</w:t>
      </w:r>
    </w:p>
    <w:p w:rsidR="00922882" w:rsidRPr="00153108" w:rsidRDefault="00922882" w:rsidP="00025AC6">
      <w:pPr>
        <w:ind w:left="720" w:hanging="720"/>
        <w:rPr>
          <w:rFonts w:ascii="Arial" w:hAnsi="Arial"/>
          <w:color w:val="000000"/>
        </w:rPr>
      </w:pPr>
    </w:p>
    <w:p w:rsidR="007C3602" w:rsidRDefault="000C1401" w:rsidP="004D04F7">
      <w:pPr>
        <w:ind w:left="709" w:hanging="709"/>
        <w:rPr>
          <w:rFonts w:ascii="Arial" w:hAnsi="Arial"/>
          <w:color w:val="000000"/>
        </w:rPr>
      </w:pPr>
      <w:r w:rsidRPr="00153108">
        <w:rPr>
          <w:rFonts w:ascii="Arial" w:hAnsi="Arial"/>
          <w:color w:val="000000"/>
        </w:rPr>
        <w:t>16</w:t>
      </w:r>
      <w:r w:rsidR="00682763" w:rsidRPr="00153108">
        <w:rPr>
          <w:rFonts w:ascii="Arial" w:hAnsi="Arial"/>
          <w:color w:val="000000"/>
        </w:rPr>
        <w:t>.3</w:t>
      </w:r>
      <w:r w:rsidR="00682763" w:rsidRPr="00153108">
        <w:rPr>
          <w:rFonts w:ascii="Arial" w:hAnsi="Arial"/>
          <w:color w:val="000000"/>
        </w:rPr>
        <w:tab/>
        <w:t>Applicant’s should</w:t>
      </w:r>
      <w:r w:rsidR="002D7511" w:rsidRPr="00153108">
        <w:rPr>
          <w:rFonts w:ascii="Arial" w:hAnsi="Arial"/>
          <w:color w:val="000000"/>
        </w:rPr>
        <w:t xml:space="preserve"> detail the steps they propose</w:t>
      </w:r>
      <w:r w:rsidR="00905241" w:rsidRPr="00153108">
        <w:rPr>
          <w:rFonts w:ascii="Arial" w:hAnsi="Arial"/>
          <w:color w:val="000000"/>
        </w:rPr>
        <w:t xml:space="preserve"> to ensure public safety.  The following issues are given to assist applicants who may need to comment on them in their operating schedule</w:t>
      </w:r>
      <w:r w:rsidR="004D04F7" w:rsidRPr="00153108">
        <w:rPr>
          <w:rFonts w:ascii="Arial" w:hAnsi="Arial"/>
          <w:color w:val="000000"/>
        </w:rPr>
        <w:t xml:space="preserve">; </w:t>
      </w:r>
    </w:p>
    <w:p w:rsidR="00293FD9" w:rsidRPr="00153108" w:rsidRDefault="00293FD9" w:rsidP="004D04F7">
      <w:pPr>
        <w:ind w:left="709" w:hanging="709"/>
        <w:rPr>
          <w:rFonts w:ascii="Arial" w:hAnsi="Arial"/>
          <w:b/>
          <w:color w:val="000000"/>
        </w:rPr>
      </w:pPr>
    </w:p>
    <w:p w:rsidR="00905241" w:rsidRPr="00153108" w:rsidRDefault="00905241" w:rsidP="00792DF0">
      <w:pPr>
        <w:numPr>
          <w:ilvl w:val="0"/>
          <w:numId w:val="14"/>
        </w:numPr>
        <w:tabs>
          <w:tab w:val="left" w:pos="1080"/>
        </w:tabs>
        <w:ind w:left="1080"/>
        <w:rPr>
          <w:rFonts w:ascii="Arial" w:hAnsi="Arial"/>
          <w:color w:val="000000"/>
        </w:rPr>
      </w:pPr>
      <w:r w:rsidRPr="00153108">
        <w:rPr>
          <w:rFonts w:ascii="Arial" w:hAnsi="Arial"/>
          <w:color w:val="000000"/>
        </w:rPr>
        <w:t xml:space="preserve">The relevance to and, if applicable, the implementation of </w:t>
      </w:r>
      <w:r w:rsidR="00A656E4" w:rsidRPr="00153108">
        <w:rPr>
          <w:rFonts w:ascii="Arial" w:hAnsi="Arial"/>
          <w:color w:val="000000"/>
        </w:rPr>
        <w:t>h</w:t>
      </w:r>
      <w:r w:rsidRPr="00153108">
        <w:rPr>
          <w:rFonts w:ascii="Arial" w:hAnsi="Arial"/>
          <w:color w:val="000000"/>
        </w:rPr>
        <w:t xml:space="preserve">ealth &amp; </w:t>
      </w:r>
      <w:r w:rsidR="00A656E4" w:rsidRPr="00153108">
        <w:rPr>
          <w:rFonts w:ascii="Arial" w:hAnsi="Arial"/>
          <w:color w:val="000000"/>
        </w:rPr>
        <w:t>s</w:t>
      </w:r>
      <w:r w:rsidRPr="00153108">
        <w:rPr>
          <w:rFonts w:ascii="Arial" w:hAnsi="Arial"/>
          <w:color w:val="000000"/>
        </w:rPr>
        <w:t xml:space="preserve">afety at </w:t>
      </w:r>
      <w:r w:rsidR="00A656E4" w:rsidRPr="00153108">
        <w:rPr>
          <w:rFonts w:ascii="Arial" w:hAnsi="Arial"/>
          <w:color w:val="000000"/>
        </w:rPr>
        <w:t>w</w:t>
      </w:r>
      <w:r w:rsidRPr="00153108">
        <w:rPr>
          <w:rFonts w:ascii="Arial" w:hAnsi="Arial"/>
          <w:color w:val="000000"/>
        </w:rPr>
        <w:t xml:space="preserve">ork, </w:t>
      </w:r>
      <w:r w:rsidR="00A656E4" w:rsidRPr="00153108">
        <w:rPr>
          <w:rFonts w:ascii="Arial" w:hAnsi="Arial"/>
          <w:color w:val="000000"/>
        </w:rPr>
        <w:t>f</w:t>
      </w:r>
      <w:r w:rsidRPr="00153108">
        <w:rPr>
          <w:rFonts w:ascii="Arial" w:hAnsi="Arial"/>
          <w:color w:val="000000"/>
        </w:rPr>
        <w:t xml:space="preserve">ire </w:t>
      </w:r>
      <w:r w:rsidR="00A656E4" w:rsidRPr="00153108">
        <w:rPr>
          <w:rFonts w:ascii="Arial" w:hAnsi="Arial"/>
          <w:color w:val="000000"/>
        </w:rPr>
        <w:t>p</w:t>
      </w:r>
      <w:r w:rsidRPr="00153108">
        <w:rPr>
          <w:rFonts w:ascii="Arial" w:hAnsi="Arial"/>
          <w:color w:val="000000"/>
        </w:rPr>
        <w:t>recautions and other safety legislation</w:t>
      </w:r>
      <w:r w:rsidR="00A656E4" w:rsidRPr="00153108">
        <w:rPr>
          <w:rFonts w:ascii="Arial" w:hAnsi="Arial"/>
          <w:color w:val="000000"/>
        </w:rPr>
        <w:t>;</w:t>
      </w:r>
    </w:p>
    <w:p w:rsidR="00905241" w:rsidRPr="00153108" w:rsidRDefault="00905241" w:rsidP="00792DF0">
      <w:pPr>
        <w:numPr>
          <w:ilvl w:val="0"/>
          <w:numId w:val="14"/>
        </w:numPr>
        <w:tabs>
          <w:tab w:val="left" w:pos="1080"/>
        </w:tabs>
        <w:ind w:left="1080"/>
        <w:rPr>
          <w:rFonts w:ascii="Arial" w:hAnsi="Arial"/>
          <w:color w:val="000000"/>
        </w:rPr>
      </w:pPr>
      <w:r w:rsidRPr="00153108">
        <w:rPr>
          <w:rFonts w:ascii="Arial" w:hAnsi="Arial"/>
          <w:color w:val="000000"/>
        </w:rPr>
        <w:t>Provision of competent personnel</w:t>
      </w:r>
      <w:r w:rsidR="00A656E4" w:rsidRPr="00153108">
        <w:rPr>
          <w:rFonts w:ascii="Arial" w:hAnsi="Arial"/>
          <w:color w:val="000000"/>
        </w:rPr>
        <w:t>;</w:t>
      </w:r>
    </w:p>
    <w:p w:rsidR="00905241" w:rsidRPr="00153108" w:rsidRDefault="00905241" w:rsidP="00792DF0">
      <w:pPr>
        <w:numPr>
          <w:ilvl w:val="0"/>
          <w:numId w:val="14"/>
        </w:numPr>
        <w:tabs>
          <w:tab w:val="left" w:pos="1080"/>
        </w:tabs>
        <w:ind w:left="1080"/>
        <w:rPr>
          <w:rFonts w:ascii="Arial" w:hAnsi="Arial"/>
          <w:color w:val="000000"/>
        </w:rPr>
      </w:pPr>
      <w:r w:rsidRPr="00153108">
        <w:rPr>
          <w:rFonts w:ascii="Arial" w:hAnsi="Arial"/>
          <w:color w:val="000000"/>
        </w:rPr>
        <w:t>Maintenance of electrical, fire detection/alarm, emergency lighting, gas appliances and other relevant plan and systems</w:t>
      </w:r>
      <w:r w:rsidR="00A656E4" w:rsidRPr="00153108">
        <w:rPr>
          <w:rFonts w:ascii="Arial" w:hAnsi="Arial"/>
          <w:color w:val="000000"/>
        </w:rPr>
        <w:t>;</w:t>
      </w:r>
    </w:p>
    <w:p w:rsidR="00905241" w:rsidRPr="00153108" w:rsidRDefault="00905241" w:rsidP="00792DF0">
      <w:pPr>
        <w:numPr>
          <w:ilvl w:val="0"/>
          <w:numId w:val="14"/>
        </w:numPr>
        <w:tabs>
          <w:tab w:val="left" w:pos="1080"/>
        </w:tabs>
        <w:ind w:left="1080"/>
        <w:rPr>
          <w:rFonts w:ascii="Arial" w:hAnsi="Arial"/>
          <w:color w:val="000000"/>
        </w:rPr>
      </w:pPr>
      <w:r w:rsidRPr="00153108">
        <w:rPr>
          <w:rFonts w:ascii="Arial" w:hAnsi="Arial"/>
          <w:color w:val="000000"/>
        </w:rPr>
        <w:t>Capacity limits</w:t>
      </w:r>
      <w:r w:rsidR="00A656E4" w:rsidRPr="00153108">
        <w:rPr>
          <w:rFonts w:ascii="Arial" w:hAnsi="Arial"/>
          <w:color w:val="000000"/>
        </w:rPr>
        <w:t>;</w:t>
      </w:r>
    </w:p>
    <w:p w:rsidR="00905241" w:rsidRPr="00153108" w:rsidRDefault="00905241" w:rsidP="00792DF0">
      <w:pPr>
        <w:numPr>
          <w:ilvl w:val="0"/>
          <w:numId w:val="14"/>
        </w:numPr>
        <w:tabs>
          <w:tab w:val="left" w:pos="1080"/>
        </w:tabs>
        <w:ind w:left="1080"/>
        <w:rPr>
          <w:rFonts w:ascii="Arial" w:hAnsi="Arial"/>
          <w:color w:val="000000"/>
        </w:rPr>
      </w:pPr>
      <w:r w:rsidRPr="00153108">
        <w:rPr>
          <w:rFonts w:ascii="Arial" w:hAnsi="Arial"/>
          <w:color w:val="000000"/>
        </w:rPr>
        <w:t>The facilities, arrangements and procedures to minimise the harmful effects of drug misuse</w:t>
      </w:r>
      <w:r w:rsidR="00A656E4" w:rsidRPr="00153108">
        <w:rPr>
          <w:rFonts w:ascii="Arial" w:hAnsi="Arial"/>
          <w:color w:val="000000"/>
        </w:rPr>
        <w:t>;</w:t>
      </w:r>
    </w:p>
    <w:p w:rsidR="00905241" w:rsidRPr="00153108" w:rsidRDefault="00905241" w:rsidP="00792DF0">
      <w:pPr>
        <w:numPr>
          <w:ilvl w:val="0"/>
          <w:numId w:val="14"/>
        </w:numPr>
        <w:tabs>
          <w:tab w:val="left" w:pos="1080"/>
        </w:tabs>
        <w:ind w:left="1080"/>
        <w:rPr>
          <w:rFonts w:ascii="Arial" w:hAnsi="Arial"/>
          <w:color w:val="000000"/>
        </w:rPr>
      </w:pPr>
      <w:r w:rsidRPr="00153108">
        <w:rPr>
          <w:rFonts w:ascii="Arial" w:hAnsi="Arial"/>
          <w:color w:val="000000"/>
        </w:rPr>
        <w:t>Any other relevant matter(s)</w:t>
      </w:r>
      <w:r w:rsidR="00A656E4" w:rsidRPr="00153108">
        <w:rPr>
          <w:rFonts w:ascii="Arial" w:hAnsi="Arial"/>
          <w:color w:val="000000"/>
        </w:rPr>
        <w:t>.</w:t>
      </w:r>
    </w:p>
    <w:p w:rsidR="00BA164A" w:rsidRPr="00153108" w:rsidRDefault="00BA164A" w:rsidP="00FF79D0">
      <w:pPr>
        <w:tabs>
          <w:tab w:val="left" w:pos="1080"/>
        </w:tabs>
        <w:rPr>
          <w:rFonts w:ascii="Arial" w:hAnsi="Arial"/>
          <w:color w:val="000000"/>
        </w:rPr>
      </w:pPr>
    </w:p>
    <w:p w:rsidR="007357BD" w:rsidRPr="00153108" w:rsidRDefault="007357BD" w:rsidP="00346570">
      <w:pPr>
        <w:pStyle w:val="Heading3"/>
      </w:pPr>
      <w:r w:rsidRPr="00153108">
        <w:t>1</w:t>
      </w:r>
      <w:r w:rsidR="000C1401" w:rsidRPr="00153108">
        <w:t>7</w:t>
      </w:r>
      <w:r w:rsidRPr="00153108">
        <w:tab/>
      </w:r>
      <w:r w:rsidRPr="00346570">
        <w:rPr>
          <w:i w:val="0"/>
          <w:sz w:val="24"/>
          <w:u w:val="single"/>
        </w:rPr>
        <w:t>Public Nuisance</w:t>
      </w:r>
    </w:p>
    <w:p w:rsidR="002A100E" w:rsidRPr="00153108" w:rsidRDefault="002A100E" w:rsidP="002A100E">
      <w:pPr>
        <w:rPr>
          <w:rFonts w:ascii="Arial" w:hAnsi="Arial"/>
          <w:b/>
          <w:color w:val="000000"/>
        </w:rPr>
      </w:pPr>
    </w:p>
    <w:p w:rsidR="00BC0B6D" w:rsidRPr="00153108" w:rsidRDefault="000C1401" w:rsidP="002A100E">
      <w:pPr>
        <w:ind w:left="720" w:hanging="720"/>
        <w:rPr>
          <w:rFonts w:ascii="Arial" w:hAnsi="Arial"/>
          <w:color w:val="000000"/>
        </w:rPr>
      </w:pPr>
      <w:r w:rsidRPr="00153108">
        <w:rPr>
          <w:rFonts w:ascii="Arial" w:hAnsi="Arial"/>
          <w:color w:val="000000"/>
        </w:rPr>
        <w:t>17</w:t>
      </w:r>
      <w:r w:rsidR="00BC0B6D" w:rsidRPr="00153108">
        <w:rPr>
          <w:rFonts w:ascii="Arial" w:hAnsi="Arial"/>
          <w:color w:val="000000"/>
        </w:rPr>
        <w:t>.1</w:t>
      </w:r>
      <w:r w:rsidR="00C01A90" w:rsidRPr="00153108">
        <w:rPr>
          <w:rFonts w:ascii="Arial" w:hAnsi="Arial"/>
          <w:b/>
          <w:color w:val="000000"/>
        </w:rPr>
        <w:t xml:space="preserve">    </w:t>
      </w:r>
      <w:r w:rsidR="00BC0B6D" w:rsidRPr="00153108">
        <w:rPr>
          <w:rFonts w:ascii="Arial" w:hAnsi="Arial"/>
          <w:color w:val="000000"/>
        </w:rPr>
        <w:t>Lice</w:t>
      </w:r>
      <w:r w:rsidR="002A100E" w:rsidRPr="00153108">
        <w:rPr>
          <w:rFonts w:ascii="Arial" w:hAnsi="Arial"/>
          <w:color w:val="000000"/>
        </w:rPr>
        <w:t>n</w:t>
      </w:r>
      <w:r w:rsidR="00BC0B6D" w:rsidRPr="00153108">
        <w:rPr>
          <w:rFonts w:ascii="Arial" w:hAnsi="Arial"/>
          <w:color w:val="000000"/>
        </w:rPr>
        <w:t xml:space="preserve">sed premises have a significant potential to impact </w:t>
      </w:r>
      <w:r w:rsidR="002A100E" w:rsidRPr="00153108">
        <w:rPr>
          <w:rFonts w:ascii="Arial" w:hAnsi="Arial"/>
          <w:color w:val="000000"/>
        </w:rPr>
        <w:t xml:space="preserve">adversely                         upon communities through public nuisances that arise from their operation.  The </w:t>
      </w:r>
      <w:r w:rsidR="009E58FF" w:rsidRPr="00153108">
        <w:rPr>
          <w:rFonts w:ascii="Arial" w:hAnsi="Arial"/>
          <w:color w:val="000000"/>
        </w:rPr>
        <w:t xml:space="preserve">Licensing </w:t>
      </w:r>
      <w:r w:rsidR="00F96B5A" w:rsidRPr="00153108">
        <w:rPr>
          <w:rFonts w:ascii="Arial" w:hAnsi="Arial"/>
          <w:color w:val="000000"/>
        </w:rPr>
        <w:t>Authority</w:t>
      </w:r>
      <w:r w:rsidR="002A100E" w:rsidRPr="00153108">
        <w:rPr>
          <w:rFonts w:ascii="Arial" w:hAnsi="Arial"/>
          <w:color w:val="000000"/>
        </w:rPr>
        <w:t xml:space="preserve"> will normally apply stricter conditions, including controls on licensing hours, where licensed premises are in residential areas and where significant relevant representations have been received.</w:t>
      </w:r>
    </w:p>
    <w:p w:rsidR="007357BD" w:rsidRPr="00153108" w:rsidRDefault="007357BD" w:rsidP="00025AC6">
      <w:pPr>
        <w:ind w:left="720"/>
        <w:rPr>
          <w:rFonts w:ascii="Arial" w:hAnsi="Arial"/>
          <w:b/>
          <w:i/>
          <w:color w:val="000000"/>
        </w:rPr>
      </w:pPr>
    </w:p>
    <w:p w:rsidR="004D04F7" w:rsidRPr="00153108" w:rsidRDefault="007357BD" w:rsidP="004D04F7">
      <w:pPr>
        <w:ind w:left="709" w:hanging="709"/>
        <w:rPr>
          <w:rFonts w:ascii="Arial" w:hAnsi="Arial"/>
          <w:b/>
          <w:color w:val="000000"/>
        </w:rPr>
      </w:pPr>
      <w:r w:rsidRPr="00153108">
        <w:rPr>
          <w:rFonts w:ascii="Arial" w:hAnsi="Arial"/>
          <w:color w:val="000000"/>
        </w:rPr>
        <w:t>1</w:t>
      </w:r>
      <w:r w:rsidR="000C1401" w:rsidRPr="00153108">
        <w:rPr>
          <w:rFonts w:ascii="Arial" w:hAnsi="Arial"/>
          <w:color w:val="000000"/>
        </w:rPr>
        <w:t>7</w:t>
      </w:r>
      <w:r w:rsidR="00003161" w:rsidRPr="00153108">
        <w:rPr>
          <w:rFonts w:ascii="Arial" w:hAnsi="Arial"/>
          <w:color w:val="000000"/>
        </w:rPr>
        <w:t>.2</w:t>
      </w:r>
      <w:r w:rsidRPr="00153108">
        <w:rPr>
          <w:rFonts w:ascii="Arial" w:hAnsi="Arial"/>
          <w:color w:val="000000"/>
        </w:rPr>
        <w:tab/>
      </w:r>
      <w:r w:rsidR="00DA5FB0" w:rsidRPr="00153108">
        <w:rPr>
          <w:rFonts w:ascii="Arial" w:hAnsi="Arial"/>
          <w:color w:val="000000"/>
        </w:rPr>
        <w:t>T</w:t>
      </w:r>
      <w:r w:rsidR="008442C7" w:rsidRPr="00153108">
        <w:rPr>
          <w:rFonts w:ascii="Arial" w:hAnsi="Arial"/>
          <w:color w:val="000000"/>
        </w:rPr>
        <w:t>he following issues are given to assist applicants who may need to comment on them in their operating schedule</w:t>
      </w:r>
      <w:r w:rsidR="004D04F7" w:rsidRPr="00153108">
        <w:rPr>
          <w:rFonts w:ascii="Arial" w:hAnsi="Arial"/>
          <w:color w:val="000000"/>
        </w:rPr>
        <w:t xml:space="preserve">; </w:t>
      </w:r>
    </w:p>
    <w:p w:rsidR="007357BD" w:rsidRPr="00153108" w:rsidRDefault="007357BD" w:rsidP="004D04F7">
      <w:pPr>
        <w:rPr>
          <w:rFonts w:ascii="Arial" w:hAnsi="Arial"/>
          <w:color w:val="000000"/>
        </w:rPr>
      </w:pPr>
    </w:p>
    <w:p w:rsidR="007357BD" w:rsidRPr="00153108" w:rsidRDefault="007357BD" w:rsidP="008A054D">
      <w:pPr>
        <w:numPr>
          <w:ilvl w:val="0"/>
          <w:numId w:val="7"/>
        </w:numPr>
        <w:tabs>
          <w:tab w:val="clear" w:pos="360"/>
          <w:tab w:val="num" w:pos="1080"/>
        </w:tabs>
        <w:ind w:left="1080"/>
        <w:rPr>
          <w:rFonts w:ascii="Arial" w:hAnsi="Arial"/>
          <w:color w:val="000000"/>
        </w:rPr>
      </w:pPr>
      <w:r w:rsidRPr="00153108">
        <w:rPr>
          <w:rFonts w:ascii="Arial" w:hAnsi="Arial"/>
          <w:color w:val="000000"/>
        </w:rPr>
        <w:t>Prevent noise and vibration escaping from the premises</w:t>
      </w:r>
      <w:r w:rsidR="00A656E4" w:rsidRPr="00153108">
        <w:rPr>
          <w:rFonts w:ascii="Arial" w:hAnsi="Arial"/>
          <w:color w:val="000000"/>
        </w:rPr>
        <w:t>.</w:t>
      </w:r>
      <w:r w:rsidRPr="00153108">
        <w:rPr>
          <w:rFonts w:ascii="Arial" w:hAnsi="Arial"/>
          <w:color w:val="000000"/>
        </w:rPr>
        <w:t xml:space="preserve"> </w:t>
      </w:r>
      <w:r w:rsidR="00A656E4" w:rsidRPr="00153108">
        <w:rPr>
          <w:rFonts w:ascii="Arial" w:hAnsi="Arial"/>
          <w:color w:val="000000"/>
        </w:rPr>
        <w:t>S</w:t>
      </w:r>
      <w:r w:rsidRPr="00153108">
        <w:rPr>
          <w:rFonts w:ascii="Arial" w:hAnsi="Arial"/>
          <w:color w:val="000000"/>
        </w:rPr>
        <w:t>uch measures may include sound proofing, air conditioning, acoustic lobbies and sound limitation devices;</w:t>
      </w:r>
    </w:p>
    <w:p w:rsidR="007357BD" w:rsidRPr="00153108" w:rsidRDefault="007357BD" w:rsidP="008A054D">
      <w:pPr>
        <w:numPr>
          <w:ilvl w:val="0"/>
          <w:numId w:val="7"/>
        </w:numPr>
        <w:tabs>
          <w:tab w:val="clear" w:pos="360"/>
          <w:tab w:val="num" w:pos="1080"/>
        </w:tabs>
        <w:ind w:left="1080"/>
        <w:rPr>
          <w:rFonts w:ascii="Arial" w:hAnsi="Arial"/>
          <w:color w:val="000000"/>
        </w:rPr>
      </w:pPr>
      <w:r w:rsidRPr="00153108">
        <w:rPr>
          <w:rFonts w:ascii="Arial" w:hAnsi="Arial"/>
          <w:color w:val="000000"/>
        </w:rPr>
        <w:t xml:space="preserve">Prevent disturbance by customers arriving at, or leaving the premises, which is usually of greater significance later into the evening and in the early morning.  Details </w:t>
      </w:r>
      <w:r w:rsidR="008442C7" w:rsidRPr="00153108">
        <w:rPr>
          <w:rFonts w:ascii="Arial" w:hAnsi="Arial"/>
          <w:color w:val="000000"/>
        </w:rPr>
        <w:t xml:space="preserve">may </w:t>
      </w:r>
      <w:r w:rsidRPr="00153108">
        <w:rPr>
          <w:rFonts w:ascii="Arial" w:hAnsi="Arial"/>
          <w:color w:val="000000"/>
        </w:rPr>
        <w:t>address the potential disturbance caused by queuing;</w:t>
      </w:r>
    </w:p>
    <w:p w:rsidR="00922882" w:rsidRPr="00153108" w:rsidRDefault="00922882" w:rsidP="008A054D">
      <w:pPr>
        <w:numPr>
          <w:ilvl w:val="0"/>
          <w:numId w:val="7"/>
        </w:numPr>
        <w:tabs>
          <w:tab w:val="clear" w:pos="360"/>
          <w:tab w:val="num" w:pos="1080"/>
        </w:tabs>
        <w:ind w:left="1080"/>
        <w:rPr>
          <w:rFonts w:ascii="Arial" w:hAnsi="Arial"/>
          <w:color w:val="000000"/>
        </w:rPr>
      </w:pPr>
      <w:r w:rsidRPr="00153108">
        <w:rPr>
          <w:rFonts w:ascii="Arial" w:hAnsi="Arial"/>
          <w:color w:val="000000"/>
        </w:rPr>
        <w:t>Prevent noise and disturbance caused at the premises by persons leaving the building for the purposes of smoking;</w:t>
      </w:r>
    </w:p>
    <w:p w:rsidR="007357BD" w:rsidRPr="00153108" w:rsidRDefault="007357BD" w:rsidP="008A054D">
      <w:pPr>
        <w:numPr>
          <w:ilvl w:val="0"/>
          <w:numId w:val="7"/>
        </w:numPr>
        <w:tabs>
          <w:tab w:val="clear" w:pos="360"/>
          <w:tab w:val="num" w:pos="1080"/>
        </w:tabs>
        <w:ind w:left="1080"/>
        <w:rPr>
          <w:rFonts w:ascii="Arial" w:hAnsi="Arial"/>
          <w:color w:val="000000"/>
        </w:rPr>
      </w:pPr>
      <w:r w:rsidRPr="00153108">
        <w:rPr>
          <w:rFonts w:ascii="Arial" w:hAnsi="Arial"/>
          <w:color w:val="000000"/>
        </w:rPr>
        <w:t>Control nuisance associated with public disturbance;</w:t>
      </w:r>
    </w:p>
    <w:p w:rsidR="007357BD" w:rsidRPr="00153108" w:rsidRDefault="007357BD" w:rsidP="008A054D">
      <w:pPr>
        <w:numPr>
          <w:ilvl w:val="0"/>
          <w:numId w:val="7"/>
        </w:numPr>
        <w:tabs>
          <w:tab w:val="clear" w:pos="360"/>
          <w:tab w:val="num" w:pos="1080"/>
        </w:tabs>
        <w:ind w:left="1080"/>
        <w:rPr>
          <w:rFonts w:ascii="Arial" w:hAnsi="Arial"/>
          <w:color w:val="000000"/>
        </w:rPr>
      </w:pPr>
      <w:r w:rsidRPr="00153108">
        <w:rPr>
          <w:rFonts w:ascii="Arial" w:hAnsi="Arial"/>
          <w:color w:val="000000"/>
        </w:rPr>
        <w:t>The generation of odour, for example from the preparation of food</w:t>
      </w:r>
      <w:r w:rsidR="00293FD9">
        <w:rPr>
          <w:rFonts w:ascii="Arial" w:hAnsi="Arial"/>
          <w:color w:val="000000"/>
        </w:rPr>
        <w:t>;</w:t>
      </w:r>
    </w:p>
    <w:p w:rsidR="00825405" w:rsidRPr="00153108" w:rsidRDefault="007357BD" w:rsidP="00825405">
      <w:pPr>
        <w:numPr>
          <w:ilvl w:val="0"/>
          <w:numId w:val="7"/>
        </w:numPr>
        <w:tabs>
          <w:tab w:val="clear" w:pos="360"/>
          <w:tab w:val="num" w:pos="1080"/>
        </w:tabs>
        <w:ind w:left="1080"/>
        <w:rPr>
          <w:rFonts w:ascii="Arial" w:hAnsi="Arial"/>
          <w:color w:val="000000"/>
        </w:rPr>
      </w:pPr>
      <w:r w:rsidRPr="00153108">
        <w:rPr>
          <w:rFonts w:ascii="Arial" w:hAnsi="Arial"/>
          <w:color w:val="000000"/>
        </w:rPr>
        <w:t>Prevent potential litter problems in the vicinity of and caused by their activities including, for example</w:t>
      </w:r>
      <w:r w:rsidR="00A656E4" w:rsidRPr="00153108">
        <w:rPr>
          <w:rFonts w:ascii="Arial" w:hAnsi="Arial"/>
          <w:color w:val="000000"/>
        </w:rPr>
        <w:t>,</w:t>
      </w:r>
      <w:r w:rsidRPr="00153108">
        <w:rPr>
          <w:rFonts w:ascii="Arial" w:hAnsi="Arial"/>
          <w:color w:val="000000"/>
        </w:rPr>
        <w:t xml:space="preserve"> the distribution of flyers, fly posting</w:t>
      </w:r>
      <w:r w:rsidR="00AB7A18" w:rsidRPr="00153108">
        <w:rPr>
          <w:rFonts w:ascii="Arial" w:hAnsi="Arial"/>
          <w:color w:val="000000"/>
        </w:rPr>
        <w:t xml:space="preserve"> and</w:t>
      </w:r>
      <w:r w:rsidRPr="00153108">
        <w:rPr>
          <w:rFonts w:ascii="Arial" w:hAnsi="Arial"/>
          <w:color w:val="000000"/>
        </w:rPr>
        <w:t xml:space="preserve"> food packaging left by customers from late night refreshment premises;</w:t>
      </w:r>
    </w:p>
    <w:p w:rsidR="008442C7" w:rsidRPr="00153108" w:rsidRDefault="008442C7" w:rsidP="00825405">
      <w:pPr>
        <w:numPr>
          <w:ilvl w:val="0"/>
          <w:numId w:val="7"/>
        </w:numPr>
        <w:tabs>
          <w:tab w:val="clear" w:pos="360"/>
          <w:tab w:val="num" w:pos="1080"/>
        </w:tabs>
        <w:ind w:left="1080"/>
        <w:rPr>
          <w:rFonts w:ascii="Arial" w:hAnsi="Arial"/>
          <w:color w:val="000000"/>
        </w:rPr>
      </w:pPr>
      <w:r w:rsidRPr="00153108">
        <w:rPr>
          <w:rFonts w:ascii="Arial" w:hAnsi="Arial"/>
          <w:color w:val="000000"/>
        </w:rPr>
        <w:t>Any other relevant matter(s).</w:t>
      </w:r>
    </w:p>
    <w:p w:rsidR="007357BD" w:rsidRPr="00153108" w:rsidRDefault="007357BD">
      <w:pPr>
        <w:ind w:right="3546"/>
        <w:rPr>
          <w:rFonts w:ascii="Arial" w:hAnsi="Arial"/>
          <w:color w:val="000000"/>
        </w:rPr>
      </w:pPr>
    </w:p>
    <w:p w:rsidR="002D7511" w:rsidRPr="00153108" w:rsidRDefault="00025AC6" w:rsidP="00D92F9D">
      <w:pPr>
        <w:numPr>
          <w:ilvl w:val="1"/>
          <w:numId w:val="51"/>
        </w:numPr>
        <w:rPr>
          <w:rFonts w:ascii="Arial" w:hAnsi="Arial"/>
          <w:i/>
          <w:color w:val="000000"/>
        </w:rPr>
      </w:pPr>
      <w:r w:rsidRPr="00153108">
        <w:rPr>
          <w:rFonts w:ascii="Arial" w:hAnsi="Arial"/>
          <w:color w:val="000000"/>
        </w:rPr>
        <w:t xml:space="preserve">The </w:t>
      </w:r>
      <w:r w:rsidR="002D7511" w:rsidRPr="00153108">
        <w:rPr>
          <w:rFonts w:ascii="Arial" w:hAnsi="Arial"/>
          <w:color w:val="000000"/>
        </w:rPr>
        <w:t>Authority recognises:-</w:t>
      </w:r>
      <w:r w:rsidR="006B5EBC" w:rsidRPr="00153108">
        <w:rPr>
          <w:rFonts w:ascii="Arial" w:hAnsi="Arial"/>
          <w:color w:val="000000"/>
        </w:rPr>
        <w:t xml:space="preserve"> </w:t>
      </w:r>
    </w:p>
    <w:p w:rsidR="008D3AF9" w:rsidRPr="00153108" w:rsidRDefault="008D3AF9" w:rsidP="00025AC6">
      <w:pPr>
        <w:ind w:left="720" w:hanging="720"/>
        <w:rPr>
          <w:rFonts w:ascii="Arial" w:hAnsi="Arial"/>
          <w:color w:val="000000"/>
        </w:rPr>
      </w:pPr>
    </w:p>
    <w:p w:rsidR="00FB473F" w:rsidRPr="00153108" w:rsidRDefault="001619FC" w:rsidP="00FB473F">
      <w:pPr>
        <w:numPr>
          <w:ilvl w:val="0"/>
          <w:numId w:val="29"/>
        </w:numPr>
        <w:ind w:left="1134"/>
        <w:rPr>
          <w:rFonts w:ascii="Arial" w:hAnsi="Arial"/>
          <w:color w:val="000000"/>
        </w:rPr>
      </w:pPr>
      <w:r w:rsidRPr="00153108">
        <w:rPr>
          <w:rFonts w:ascii="Arial" w:hAnsi="Arial"/>
          <w:color w:val="000000"/>
        </w:rPr>
        <w:t>applicant</w:t>
      </w:r>
      <w:r w:rsidR="00293FD9">
        <w:rPr>
          <w:rFonts w:ascii="Arial" w:hAnsi="Arial"/>
          <w:color w:val="000000"/>
        </w:rPr>
        <w:t>s</w:t>
      </w:r>
      <w:r w:rsidRPr="00153108">
        <w:rPr>
          <w:rFonts w:ascii="Arial" w:hAnsi="Arial"/>
          <w:color w:val="000000"/>
        </w:rPr>
        <w:t xml:space="preserve"> will only be expected to prevent public nuisance that is under their direct control. </w:t>
      </w:r>
      <w:r>
        <w:rPr>
          <w:rFonts w:ascii="Arial" w:hAnsi="Arial"/>
          <w:color w:val="000000"/>
        </w:rPr>
        <w:t>T</w:t>
      </w:r>
      <w:r w:rsidR="007357BD" w:rsidRPr="00153108">
        <w:rPr>
          <w:rFonts w:ascii="Arial" w:hAnsi="Arial"/>
          <w:color w:val="000000"/>
        </w:rPr>
        <w:t>he control of nuisance that is not within the vicinity of the premises or the responsibility</w:t>
      </w:r>
      <w:r w:rsidR="008442C7" w:rsidRPr="00153108">
        <w:rPr>
          <w:rFonts w:ascii="Arial" w:hAnsi="Arial"/>
          <w:color w:val="000000"/>
        </w:rPr>
        <w:t xml:space="preserve"> of</w:t>
      </w:r>
      <w:r w:rsidR="007357BD" w:rsidRPr="00153108">
        <w:rPr>
          <w:rFonts w:ascii="Arial" w:hAnsi="Arial"/>
          <w:color w:val="000000"/>
        </w:rPr>
        <w:t xml:space="preserve"> the licence holder fall</w:t>
      </w:r>
      <w:r w:rsidR="008442C7" w:rsidRPr="00153108">
        <w:rPr>
          <w:rFonts w:ascii="Arial" w:hAnsi="Arial"/>
          <w:color w:val="000000"/>
        </w:rPr>
        <w:t>s</w:t>
      </w:r>
      <w:r w:rsidR="007357BD" w:rsidRPr="00153108">
        <w:rPr>
          <w:rFonts w:ascii="Arial" w:hAnsi="Arial"/>
          <w:color w:val="000000"/>
        </w:rPr>
        <w:t xml:space="preserve"> </w:t>
      </w:r>
      <w:r w:rsidR="00792895" w:rsidRPr="00153108">
        <w:rPr>
          <w:rFonts w:ascii="Arial" w:hAnsi="Arial"/>
          <w:color w:val="000000"/>
        </w:rPr>
        <w:t>outside th</w:t>
      </w:r>
      <w:r w:rsidR="007357BD" w:rsidRPr="00153108">
        <w:rPr>
          <w:rFonts w:ascii="Arial" w:hAnsi="Arial"/>
          <w:color w:val="000000"/>
        </w:rPr>
        <w:t>e scope of the Act</w:t>
      </w:r>
      <w:r w:rsidR="00293FD9">
        <w:rPr>
          <w:rFonts w:ascii="Arial" w:hAnsi="Arial"/>
          <w:color w:val="000000"/>
        </w:rPr>
        <w:t>;</w:t>
      </w:r>
    </w:p>
    <w:p w:rsidR="00FB473F" w:rsidRPr="00153108" w:rsidRDefault="002D7511" w:rsidP="00D92F9D">
      <w:pPr>
        <w:numPr>
          <w:ilvl w:val="0"/>
          <w:numId w:val="29"/>
        </w:numPr>
        <w:ind w:left="1134"/>
        <w:rPr>
          <w:rFonts w:ascii="Arial" w:hAnsi="Arial"/>
          <w:color w:val="000000"/>
        </w:rPr>
      </w:pPr>
      <w:r w:rsidRPr="00153108">
        <w:rPr>
          <w:rFonts w:ascii="Arial" w:hAnsi="Arial"/>
          <w:color w:val="000000"/>
        </w:rPr>
        <w:t>t</w:t>
      </w:r>
      <w:r w:rsidR="007357BD" w:rsidRPr="00153108">
        <w:rPr>
          <w:rFonts w:ascii="Arial" w:hAnsi="Arial"/>
          <w:color w:val="000000"/>
        </w:rPr>
        <w:t>he rich cultural benefit of live</w:t>
      </w:r>
      <w:r w:rsidR="00792895" w:rsidRPr="00153108">
        <w:rPr>
          <w:rFonts w:ascii="Arial" w:hAnsi="Arial"/>
          <w:color w:val="000000"/>
        </w:rPr>
        <w:t xml:space="preserve"> </w:t>
      </w:r>
      <w:r w:rsidR="00330F5A" w:rsidRPr="00153108">
        <w:rPr>
          <w:rFonts w:ascii="Arial" w:hAnsi="Arial"/>
          <w:color w:val="000000"/>
        </w:rPr>
        <w:t>en</w:t>
      </w:r>
      <w:r w:rsidR="00792895" w:rsidRPr="00153108">
        <w:rPr>
          <w:rFonts w:ascii="Arial" w:hAnsi="Arial"/>
          <w:color w:val="000000"/>
        </w:rPr>
        <w:t>tertainment</w:t>
      </w:r>
      <w:r w:rsidR="00341691" w:rsidRPr="00153108">
        <w:rPr>
          <w:rFonts w:ascii="Arial" w:hAnsi="Arial"/>
          <w:color w:val="000000"/>
        </w:rPr>
        <w:t xml:space="preserve"> </w:t>
      </w:r>
      <w:r w:rsidR="00792895" w:rsidRPr="00153108">
        <w:rPr>
          <w:rFonts w:ascii="Arial" w:hAnsi="Arial"/>
          <w:color w:val="000000"/>
        </w:rPr>
        <w:t>/</w:t>
      </w:r>
      <w:r w:rsidR="00341691" w:rsidRPr="00153108">
        <w:rPr>
          <w:rFonts w:ascii="Arial" w:hAnsi="Arial"/>
          <w:color w:val="000000"/>
        </w:rPr>
        <w:t xml:space="preserve"> </w:t>
      </w:r>
      <w:r w:rsidR="00792895" w:rsidRPr="00153108">
        <w:rPr>
          <w:rFonts w:ascii="Arial" w:hAnsi="Arial"/>
          <w:color w:val="000000"/>
        </w:rPr>
        <w:t>performances including</w:t>
      </w:r>
      <w:r w:rsidR="007357BD" w:rsidRPr="00153108">
        <w:rPr>
          <w:rFonts w:ascii="Arial" w:hAnsi="Arial"/>
          <w:color w:val="000000"/>
        </w:rPr>
        <w:t xml:space="preserve"> </w:t>
      </w:r>
      <w:r w:rsidR="00934172" w:rsidRPr="00153108">
        <w:rPr>
          <w:rFonts w:ascii="Arial" w:hAnsi="Arial"/>
          <w:color w:val="000000"/>
        </w:rPr>
        <w:t xml:space="preserve">but not exclusively </w:t>
      </w:r>
      <w:r w:rsidR="007357BD" w:rsidRPr="00153108">
        <w:rPr>
          <w:rFonts w:ascii="Arial" w:hAnsi="Arial"/>
          <w:color w:val="000000"/>
        </w:rPr>
        <w:t xml:space="preserve">music, </w:t>
      </w:r>
      <w:r w:rsidR="00792895" w:rsidRPr="00153108">
        <w:rPr>
          <w:rFonts w:ascii="Arial" w:hAnsi="Arial"/>
          <w:color w:val="000000"/>
        </w:rPr>
        <w:t>such as singing, jazz, opera</w:t>
      </w:r>
      <w:r w:rsidR="00293FD9">
        <w:rPr>
          <w:rFonts w:ascii="Arial" w:hAnsi="Arial"/>
          <w:color w:val="000000"/>
        </w:rPr>
        <w:t>,</w:t>
      </w:r>
      <w:r w:rsidR="00792895" w:rsidRPr="00153108">
        <w:rPr>
          <w:rFonts w:ascii="Arial" w:hAnsi="Arial"/>
          <w:color w:val="000000"/>
        </w:rPr>
        <w:t xml:space="preserve"> dancing, carnival events, comedians, children’s entertainers and physical performance artists (</w:t>
      </w:r>
      <w:r w:rsidR="004745A7" w:rsidRPr="00153108">
        <w:rPr>
          <w:rFonts w:ascii="Arial" w:hAnsi="Arial"/>
          <w:color w:val="000000"/>
        </w:rPr>
        <w:t>eg</w:t>
      </w:r>
      <w:r w:rsidR="00293FD9">
        <w:rPr>
          <w:rFonts w:ascii="Arial" w:hAnsi="Arial"/>
          <w:color w:val="000000"/>
        </w:rPr>
        <w:t>.</w:t>
      </w:r>
      <w:r w:rsidR="00792895" w:rsidRPr="00153108">
        <w:rPr>
          <w:rFonts w:ascii="Arial" w:hAnsi="Arial"/>
          <w:color w:val="000000"/>
        </w:rPr>
        <w:t xml:space="preserve"> jugglers and mimes) </w:t>
      </w:r>
      <w:r w:rsidR="007357BD" w:rsidRPr="00153108">
        <w:rPr>
          <w:rFonts w:ascii="Arial" w:hAnsi="Arial"/>
          <w:color w:val="000000"/>
        </w:rPr>
        <w:t>and theatre</w:t>
      </w:r>
      <w:r w:rsidR="00293FD9">
        <w:rPr>
          <w:rFonts w:ascii="Arial" w:hAnsi="Arial"/>
          <w:color w:val="000000"/>
        </w:rPr>
        <w:t>;</w:t>
      </w:r>
      <w:r w:rsidR="007357BD" w:rsidRPr="00153108">
        <w:rPr>
          <w:rFonts w:ascii="Arial" w:hAnsi="Arial"/>
          <w:color w:val="000000"/>
        </w:rPr>
        <w:t xml:space="preserve"> </w:t>
      </w:r>
    </w:p>
    <w:p w:rsidR="007357BD" w:rsidRPr="00153108" w:rsidRDefault="00293FD9" w:rsidP="00D92F9D">
      <w:pPr>
        <w:numPr>
          <w:ilvl w:val="0"/>
          <w:numId w:val="29"/>
        </w:numPr>
        <w:ind w:left="1134"/>
        <w:rPr>
          <w:rFonts w:ascii="Arial" w:hAnsi="Arial"/>
          <w:color w:val="000000"/>
        </w:rPr>
      </w:pPr>
      <w:r>
        <w:rPr>
          <w:rFonts w:ascii="Arial" w:hAnsi="Arial"/>
          <w:color w:val="000000"/>
        </w:rPr>
        <w:t>the need to</w:t>
      </w:r>
      <w:r w:rsidR="00D915C1" w:rsidRPr="00153108">
        <w:rPr>
          <w:rFonts w:ascii="Arial" w:hAnsi="Arial"/>
          <w:color w:val="000000"/>
        </w:rPr>
        <w:t xml:space="preserve">promote </w:t>
      </w:r>
      <w:r w:rsidR="007357BD" w:rsidRPr="00153108">
        <w:rPr>
          <w:rFonts w:ascii="Arial" w:hAnsi="Arial"/>
          <w:color w:val="000000"/>
        </w:rPr>
        <w:t>the enjoyment, involvement and celebration of cultural experiences</w:t>
      </w:r>
      <w:r w:rsidR="00D915C1" w:rsidRPr="00153108">
        <w:rPr>
          <w:rFonts w:ascii="Arial" w:hAnsi="Arial"/>
          <w:color w:val="000000"/>
        </w:rPr>
        <w:t xml:space="preserve"> particularly for children, and </w:t>
      </w:r>
      <w:r>
        <w:rPr>
          <w:rFonts w:ascii="Arial" w:hAnsi="Arial"/>
          <w:color w:val="000000"/>
        </w:rPr>
        <w:t xml:space="preserve">the need to </w:t>
      </w:r>
      <w:r w:rsidR="00D915C1" w:rsidRPr="00153108">
        <w:rPr>
          <w:rFonts w:ascii="Arial" w:hAnsi="Arial"/>
          <w:color w:val="000000"/>
        </w:rPr>
        <w:t>balance these benefits against t</w:t>
      </w:r>
      <w:r w:rsidR="007357BD" w:rsidRPr="00153108">
        <w:rPr>
          <w:rFonts w:ascii="Arial" w:hAnsi="Arial"/>
          <w:color w:val="000000"/>
        </w:rPr>
        <w:t>he potential for limited disturbance in neighbourhoods</w:t>
      </w:r>
      <w:r w:rsidR="00D915C1" w:rsidRPr="00153108">
        <w:rPr>
          <w:rFonts w:ascii="Arial" w:hAnsi="Arial"/>
          <w:color w:val="000000"/>
        </w:rPr>
        <w:t>.</w:t>
      </w:r>
    </w:p>
    <w:p w:rsidR="0063270D" w:rsidRPr="00153108" w:rsidRDefault="0063270D" w:rsidP="00025AC6">
      <w:pPr>
        <w:ind w:left="720" w:hanging="720"/>
        <w:rPr>
          <w:rFonts w:ascii="Arial" w:hAnsi="Arial"/>
          <w:color w:val="000000"/>
        </w:rPr>
      </w:pPr>
    </w:p>
    <w:p w:rsidR="00BC0B6D" w:rsidRPr="00153108" w:rsidRDefault="000C1401" w:rsidP="00C01A90">
      <w:pPr>
        <w:ind w:left="720" w:hanging="720"/>
        <w:rPr>
          <w:rFonts w:ascii="Arial" w:hAnsi="Arial"/>
          <w:color w:val="000000"/>
        </w:rPr>
      </w:pPr>
      <w:r w:rsidRPr="00153108">
        <w:rPr>
          <w:rFonts w:ascii="Arial" w:hAnsi="Arial"/>
          <w:color w:val="000000"/>
        </w:rPr>
        <w:t>17</w:t>
      </w:r>
      <w:r w:rsidR="0063270D" w:rsidRPr="00153108">
        <w:rPr>
          <w:rFonts w:ascii="Arial" w:hAnsi="Arial"/>
          <w:color w:val="000000"/>
        </w:rPr>
        <w:t>.4</w:t>
      </w:r>
      <w:r w:rsidR="0063270D" w:rsidRPr="00153108">
        <w:rPr>
          <w:rFonts w:ascii="Arial" w:hAnsi="Arial"/>
          <w:color w:val="000000"/>
        </w:rPr>
        <w:tab/>
      </w:r>
      <w:r w:rsidR="00EC1838" w:rsidRPr="00153108">
        <w:rPr>
          <w:rFonts w:ascii="Arial" w:hAnsi="Arial"/>
          <w:color w:val="000000"/>
        </w:rPr>
        <w:t xml:space="preserve">The </w:t>
      </w:r>
      <w:r w:rsidR="002D7511" w:rsidRPr="00153108">
        <w:rPr>
          <w:rFonts w:ascii="Arial" w:hAnsi="Arial"/>
          <w:color w:val="000000"/>
        </w:rPr>
        <w:t xml:space="preserve">Authority </w:t>
      </w:r>
      <w:r w:rsidR="00EC1838" w:rsidRPr="00153108">
        <w:rPr>
          <w:rFonts w:ascii="Arial" w:hAnsi="Arial"/>
          <w:color w:val="000000"/>
        </w:rPr>
        <w:t>will have regard t</w:t>
      </w:r>
      <w:r w:rsidR="00341691" w:rsidRPr="00153108">
        <w:rPr>
          <w:rFonts w:ascii="Arial" w:hAnsi="Arial"/>
          <w:color w:val="000000"/>
        </w:rPr>
        <w:t>o</w:t>
      </w:r>
      <w:r w:rsidR="00EC1838" w:rsidRPr="00153108">
        <w:rPr>
          <w:rFonts w:ascii="Arial" w:hAnsi="Arial"/>
          <w:color w:val="000000"/>
        </w:rPr>
        <w:t xml:space="preserve"> the smoke-free legislation contained within the Health Act 2006 when considering applications in order to ensure that local residents do not suffer from nuisance caused by or in consequence of </w:t>
      </w:r>
      <w:r w:rsidR="00293FD9">
        <w:rPr>
          <w:rFonts w:ascii="Arial" w:hAnsi="Arial"/>
          <w:color w:val="000000"/>
        </w:rPr>
        <w:t xml:space="preserve">compliance measures </w:t>
      </w:r>
      <w:r w:rsidR="00EC1838" w:rsidRPr="00153108">
        <w:rPr>
          <w:rFonts w:ascii="Arial" w:hAnsi="Arial"/>
          <w:color w:val="000000"/>
        </w:rPr>
        <w:t xml:space="preserve">implemented </w:t>
      </w:r>
      <w:r w:rsidR="00293FD9">
        <w:rPr>
          <w:rFonts w:ascii="Arial" w:hAnsi="Arial"/>
          <w:color w:val="000000"/>
        </w:rPr>
        <w:t>at</w:t>
      </w:r>
      <w:r w:rsidR="00EC1838" w:rsidRPr="00153108">
        <w:rPr>
          <w:rFonts w:ascii="Arial" w:hAnsi="Arial"/>
          <w:color w:val="000000"/>
        </w:rPr>
        <w:t xml:space="preserve"> licens</w:t>
      </w:r>
      <w:r w:rsidR="00293FD9">
        <w:rPr>
          <w:rFonts w:ascii="Arial" w:hAnsi="Arial"/>
          <w:color w:val="000000"/>
        </w:rPr>
        <w:t>ed</w:t>
      </w:r>
      <w:r w:rsidR="00EC1838" w:rsidRPr="00153108">
        <w:rPr>
          <w:rFonts w:ascii="Arial" w:hAnsi="Arial"/>
          <w:color w:val="000000"/>
        </w:rPr>
        <w:t xml:space="preserve"> premises.</w:t>
      </w:r>
    </w:p>
    <w:p w:rsidR="00043E17" w:rsidRPr="00153108" w:rsidRDefault="00043E17">
      <w:pPr>
        <w:pStyle w:val="BodyText2"/>
        <w:ind w:right="3546"/>
        <w:rPr>
          <w:color w:val="000000"/>
          <w:sz w:val="24"/>
        </w:rPr>
      </w:pPr>
    </w:p>
    <w:p w:rsidR="007357BD" w:rsidRPr="00153108" w:rsidRDefault="007357BD" w:rsidP="00025AC6">
      <w:pPr>
        <w:pStyle w:val="Heading3"/>
        <w:rPr>
          <w:b/>
          <w:i w:val="0"/>
          <w:color w:val="000000"/>
          <w:sz w:val="24"/>
        </w:rPr>
      </w:pPr>
      <w:r w:rsidRPr="00153108">
        <w:rPr>
          <w:b/>
          <w:i w:val="0"/>
          <w:color w:val="000000"/>
          <w:sz w:val="24"/>
        </w:rPr>
        <w:t>1</w:t>
      </w:r>
      <w:r w:rsidR="000C1401" w:rsidRPr="00153108">
        <w:rPr>
          <w:b/>
          <w:i w:val="0"/>
          <w:color w:val="000000"/>
          <w:sz w:val="24"/>
        </w:rPr>
        <w:t>8</w:t>
      </w:r>
      <w:r w:rsidRPr="00153108">
        <w:rPr>
          <w:b/>
          <w:i w:val="0"/>
          <w:color w:val="000000"/>
          <w:sz w:val="24"/>
        </w:rPr>
        <w:tab/>
      </w:r>
      <w:r w:rsidRPr="00346570">
        <w:rPr>
          <w:i w:val="0"/>
          <w:color w:val="000000"/>
          <w:sz w:val="24"/>
          <w:u w:val="single"/>
        </w:rPr>
        <w:t>Children</w:t>
      </w:r>
    </w:p>
    <w:p w:rsidR="007357BD" w:rsidRPr="00153108" w:rsidRDefault="007357BD" w:rsidP="00025AC6">
      <w:pPr>
        <w:rPr>
          <w:rFonts w:ascii="Arial" w:hAnsi="Arial"/>
          <w:color w:val="000000"/>
        </w:rPr>
      </w:pPr>
    </w:p>
    <w:p w:rsidR="007357BD" w:rsidRPr="00153108" w:rsidRDefault="00025AC6" w:rsidP="00025AC6">
      <w:pPr>
        <w:ind w:left="720" w:hanging="720"/>
        <w:rPr>
          <w:rFonts w:ascii="Arial" w:hAnsi="Arial"/>
          <w:color w:val="000000"/>
        </w:rPr>
      </w:pPr>
      <w:r w:rsidRPr="00153108">
        <w:rPr>
          <w:rFonts w:ascii="Arial" w:hAnsi="Arial"/>
          <w:color w:val="000000"/>
        </w:rPr>
        <w:t>1</w:t>
      </w:r>
      <w:r w:rsidR="000C1401" w:rsidRPr="00153108">
        <w:rPr>
          <w:rFonts w:ascii="Arial" w:hAnsi="Arial"/>
          <w:color w:val="000000"/>
        </w:rPr>
        <w:t>8</w:t>
      </w:r>
      <w:r w:rsidRPr="00153108">
        <w:rPr>
          <w:rFonts w:ascii="Arial" w:hAnsi="Arial"/>
          <w:color w:val="000000"/>
        </w:rPr>
        <w:t>.1</w:t>
      </w:r>
      <w:r w:rsidRPr="00153108">
        <w:rPr>
          <w:rFonts w:ascii="Arial" w:hAnsi="Arial"/>
          <w:color w:val="000000"/>
        </w:rPr>
        <w:tab/>
      </w:r>
      <w:r w:rsidR="00FF79D0" w:rsidRPr="00153108">
        <w:rPr>
          <w:rFonts w:ascii="Arial" w:hAnsi="Arial"/>
          <w:color w:val="000000"/>
        </w:rPr>
        <w:t>The Authority</w:t>
      </w:r>
      <w:r w:rsidR="007357BD" w:rsidRPr="00153108">
        <w:rPr>
          <w:rFonts w:ascii="Arial" w:hAnsi="Arial"/>
          <w:color w:val="000000"/>
        </w:rPr>
        <w:t xml:space="preserve"> recognises the great variety of premises for which licences may be sought, for instance theatres, cinemas, restaurants, pubs, nightclubs, cafes, takeaways, community halls and schools.</w:t>
      </w:r>
    </w:p>
    <w:p w:rsidR="007357BD" w:rsidRPr="00153108" w:rsidRDefault="007357BD" w:rsidP="00025AC6">
      <w:pPr>
        <w:rPr>
          <w:rFonts w:ascii="Arial" w:hAnsi="Arial"/>
          <w:color w:val="000000"/>
        </w:rPr>
      </w:pPr>
    </w:p>
    <w:p w:rsidR="007357BD" w:rsidRPr="00153108" w:rsidRDefault="00025AC6" w:rsidP="00025AC6">
      <w:pPr>
        <w:ind w:left="720" w:hanging="720"/>
        <w:rPr>
          <w:rFonts w:ascii="Arial" w:hAnsi="Arial"/>
          <w:color w:val="000000"/>
        </w:rPr>
      </w:pPr>
      <w:r w:rsidRPr="00153108">
        <w:rPr>
          <w:rFonts w:ascii="Arial" w:hAnsi="Arial"/>
          <w:color w:val="000000"/>
        </w:rPr>
        <w:t>1</w:t>
      </w:r>
      <w:r w:rsidR="000C1401" w:rsidRPr="00153108">
        <w:rPr>
          <w:rFonts w:ascii="Arial" w:hAnsi="Arial"/>
          <w:color w:val="000000"/>
        </w:rPr>
        <w:t>8</w:t>
      </w:r>
      <w:r w:rsidR="007357BD" w:rsidRPr="00153108">
        <w:rPr>
          <w:rFonts w:ascii="Arial" w:hAnsi="Arial"/>
          <w:color w:val="000000"/>
        </w:rPr>
        <w:t>.2</w:t>
      </w:r>
      <w:r w:rsidR="007357BD" w:rsidRPr="00153108">
        <w:rPr>
          <w:rFonts w:ascii="Arial" w:hAnsi="Arial"/>
          <w:color w:val="000000"/>
        </w:rPr>
        <w:tab/>
      </w:r>
      <w:r w:rsidR="00FF79D0" w:rsidRPr="00153108">
        <w:rPr>
          <w:rFonts w:ascii="Arial" w:hAnsi="Arial"/>
          <w:color w:val="000000"/>
        </w:rPr>
        <w:t>The Authority</w:t>
      </w:r>
      <w:r w:rsidR="007357BD" w:rsidRPr="00153108">
        <w:rPr>
          <w:rFonts w:ascii="Arial" w:hAnsi="Arial"/>
          <w:color w:val="000000"/>
        </w:rPr>
        <w:t xml:space="preserve"> will not impose conditions that restrict access to children to any type of premises u</w:t>
      </w:r>
      <w:r w:rsidR="004954A2" w:rsidRPr="00153108">
        <w:rPr>
          <w:rFonts w:ascii="Arial" w:hAnsi="Arial"/>
          <w:color w:val="000000"/>
        </w:rPr>
        <w:t>nless it is considered appropriate</w:t>
      </w:r>
      <w:r w:rsidR="007357BD" w:rsidRPr="00153108">
        <w:rPr>
          <w:rFonts w:ascii="Arial" w:hAnsi="Arial"/>
          <w:color w:val="000000"/>
        </w:rPr>
        <w:t xml:space="preserve"> to protect them from harm.  </w:t>
      </w:r>
      <w:r w:rsidR="00F721E3">
        <w:rPr>
          <w:rFonts w:ascii="Arial" w:hAnsi="Arial"/>
          <w:color w:val="000000"/>
        </w:rPr>
        <w:t>for example</w:t>
      </w:r>
      <w:r w:rsidR="00792895" w:rsidRPr="00153108">
        <w:rPr>
          <w:rFonts w:ascii="Arial" w:hAnsi="Arial"/>
          <w:color w:val="000000"/>
        </w:rPr>
        <w:t>:</w:t>
      </w:r>
    </w:p>
    <w:p w:rsidR="00792895" w:rsidRPr="00153108" w:rsidRDefault="00792895" w:rsidP="00025AC6">
      <w:pPr>
        <w:ind w:left="720" w:hanging="720"/>
        <w:rPr>
          <w:rFonts w:ascii="Arial" w:hAnsi="Arial"/>
          <w:color w:val="000000"/>
        </w:rPr>
      </w:pPr>
    </w:p>
    <w:p w:rsidR="00792895" w:rsidRPr="00153108" w:rsidRDefault="00792895" w:rsidP="008A054D">
      <w:pPr>
        <w:numPr>
          <w:ilvl w:val="0"/>
          <w:numId w:val="3"/>
        </w:numPr>
        <w:tabs>
          <w:tab w:val="num" w:pos="1080"/>
        </w:tabs>
        <w:ind w:left="1080"/>
        <w:rPr>
          <w:rFonts w:ascii="Arial" w:hAnsi="Arial"/>
          <w:color w:val="000000"/>
        </w:rPr>
      </w:pPr>
      <w:r w:rsidRPr="00153108">
        <w:rPr>
          <w:rFonts w:ascii="Arial" w:hAnsi="Arial"/>
          <w:color w:val="000000"/>
        </w:rPr>
        <w:t>where entertainment of an adult or sexual nature is commonly provided</w:t>
      </w:r>
      <w:r w:rsidR="00AB7A18" w:rsidRPr="00153108">
        <w:rPr>
          <w:rFonts w:ascii="Arial" w:hAnsi="Arial"/>
          <w:color w:val="000000"/>
        </w:rPr>
        <w:t>;</w:t>
      </w:r>
    </w:p>
    <w:p w:rsidR="007357BD" w:rsidRPr="00153108" w:rsidRDefault="007357BD" w:rsidP="00153108">
      <w:pPr>
        <w:numPr>
          <w:ilvl w:val="0"/>
          <w:numId w:val="3"/>
        </w:numPr>
        <w:tabs>
          <w:tab w:val="clear" w:pos="540"/>
          <w:tab w:val="num" w:pos="1080"/>
          <w:tab w:val="num" w:pos="1134"/>
          <w:tab w:val="left" w:pos="1276"/>
        </w:tabs>
        <w:ind w:left="1134" w:hanging="425"/>
        <w:rPr>
          <w:rFonts w:ascii="Arial" w:hAnsi="Arial"/>
          <w:color w:val="000000"/>
        </w:rPr>
      </w:pPr>
      <w:r w:rsidRPr="00153108">
        <w:rPr>
          <w:rFonts w:ascii="Arial" w:hAnsi="Arial"/>
          <w:color w:val="000000"/>
        </w:rPr>
        <w:t xml:space="preserve">where there have been convictions </w:t>
      </w:r>
      <w:r w:rsidR="00792895" w:rsidRPr="00153108">
        <w:rPr>
          <w:rFonts w:ascii="Arial" w:hAnsi="Arial"/>
          <w:color w:val="000000"/>
        </w:rPr>
        <w:t xml:space="preserve">of members of the current staff </w:t>
      </w:r>
      <w:r w:rsidR="004175DD" w:rsidRPr="00153108">
        <w:rPr>
          <w:rFonts w:ascii="Arial" w:hAnsi="Arial"/>
          <w:color w:val="000000"/>
        </w:rPr>
        <w:t xml:space="preserve">for </w:t>
      </w:r>
      <w:r w:rsidR="00934172" w:rsidRPr="00153108">
        <w:rPr>
          <w:rFonts w:ascii="Arial" w:hAnsi="Arial"/>
          <w:color w:val="000000"/>
        </w:rPr>
        <w:t xml:space="preserve">serving alcohol </w:t>
      </w:r>
      <w:r w:rsidR="004175DD" w:rsidRPr="00153108">
        <w:rPr>
          <w:rFonts w:ascii="Arial" w:hAnsi="Arial"/>
          <w:color w:val="000000"/>
        </w:rPr>
        <w:t>to minors or the premises has a history of convictions</w:t>
      </w:r>
      <w:r w:rsidR="00934172" w:rsidRPr="00153108">
        <w:rPr>
          <w:rFonts w:ascii="Arial" w:hAnsi="Arial"/>
          <w:color w:val="000000"/>
        </w:rPr>
        <w:t xml:space="preserve">  for underage drinking </w:t>
      </w:r>
      <w:r w:rsidR="00792895" w:rsidRPr="00153108">
        <w:rPr>
          <w:rFonts w:ascii="Arial" w:hAnsi="Arial"/>
          <w:color w:val="000000"/>
        </w:rPr>
        <w:t>at the premises</w:t>
      </w:r>
      <w:r w:rsidR="00AB7A18" w:rsidRPr="00153108">
        <w:rPr>
          <w:rFonts w:ascii="Arial" w:hAnsi="Arial"/>
          <w:color w:val="000000"/>
        </w:rPr>
        <w:t>;</w:t>
      </w:r>
    </w:p>
    <w:p w:rsidR="007357BD" w:rsidRPr="00153108" w:rsidRDefault="007357BD" w:rsidP="008A054D">
      <w:pPr>
        <w:numPr>
          <w:ilvl w:val="0"/>
          <w:numId w:val="3"/>
        </w:numPr>
        <w:tabs>
          <w:tab w:val="num" w:pos="1080"/>
        </w:tabs>
        <w:ind w:left="1080"/>
        <w:rPr>
          <w:rFonts w:ascii="Arial" w:hAnsi="Arial"/>
          <w:color w:val="000000"/>
        </w:rPr>
      </w:pPr>
      <w:r w:rsidRPr="00153108">
        <w:rPr>
          <w:rFonts w:ascii="Arial" w:hAnsi="Arial"/>
          <w:color w:val="000000"/>
        </w:rPr>
        <w:t>w</w:t>
      </w:r>
      <w:r w:rsidR="00F721E3">
        <w:rPr>
          <w:rFonts w:ascii="Arial" w:hAnsi="Arial"/>
          <w:color w:val="000000"/>
        </w:rPr>
        <w:t>here</w:t>
      </w:r>
      <w:r w:rsidRPr="00153108">
        <w:rPr>
          <w:rFonts w:ascii="Arial" w:hAnsi="Arial"/>
          <w:color w:val="000000"/>
        </w:rPr>
        <w:t xml:space="preserve"> a known association for drug taking or dealing</w:t>
      </w:r>
      <w:r w:rsidR="00F721E3">
        <w:rPr>
          <w:rFonts w:ascii="Arial" w:hAnsi="Arial"/>
          <w:color w:val="000000"/>
        </w:rPr>
        <w:t xml:space="preserve"> exists</w:t>
      </w:r>
      <w:r w:rsidRPr="00153108">
        <w:rPr>
          <w:rFonts w:ascii="Arial" w:hAnsi="Arial"/>
          <w:color w:val="000000"/>
        </w:rPr>
        <w:t>;</w:t>
      </w:r>
    </w:p>
    <w:p w:rsidR="007357BD" w:rsidRPr="00153108" w:rsidRDefault="007357BD" w:rsidP="008A054D">
      <w:pPr>
        <w:numPr>
          <w:ilvl w:val="0"/>
          <w:numId w:val="3"/>
        </w:numPr>
        <w:tabs>
          <w:tab w:val="num" w:pos="1080"/>
        </w:tabs>
        <w:ind w:left="1080"/>
        <w:rPr>
          <w:rFonts w:ascii="Arial" w:hAnsi="Arial"/>
          <w:color w:val="000000"/>
        </w:rPr>
      </w:pPr>
      <w:r w:rsidRPr="00153108">
        <w:rPr>
          <w:rFonts w:ascii="Arial" w:hAnsi="Arial"/>
          <w:color w:val="000000"/>
        </w:rPr>
        <w:t xml:space="preserve">where there is </w:t>
      </w:r>
      <w:r w:rsidR="004175DD" w:rsidRPr="00153108">
        <w:rPr>
          <w:rFonts w:ascii="Arial" w:hAnsi="Arial"/>
          <w:color w:val="000000"/>
        </w:rPr>
        <w:t xml:space="preserve">evidence to suggest there will be </w:t>
      </w:r>
      <w:r w:rsidRPr="00153108">
        <w:rPr>
          <w:rFonts w:ascii="Arial" w:hAnsi="Arial"/>
          <w:color w:val="000000"/>
        </w:rPr>
        <w:t>gambling on the premises</w:t>
      </w:r>
      <w:r w:rsidR="00792895" w:rsidRPr="00153108">
        <w:rPr>
          <w:rFonts w:ascii="Arial" w:hAnsi="Arial"/>
          <w:color w:val="000000"/>
        </w:rPr>
        <w:t xml:space="preserve"> (but not for example the simple presence of a small number of cash prize gaming machines)</w:t>
      </w:r>
      <w:r w:rsidR="00AB7A18" w:rsidRPr="00153108">
        <w:rPr>
          <w:rFonts w:ascii="Arial" w:hAnsi="Arial"/>
          <w:color w:val="000000"/>
        </w:rPr>
        <w:t>;</w:t>
      </w:r>
    </w:p>
    <w:p w:rsidR="00792895" w:rsidRPr="00153108" w:rsidRDefault="00792895" w:rsidP="008A054D">
      <w:pPr>
        <w:numPr>
          <w:ilvl w:val="0"/>
          <w:numId w:val="3"/>
        </w:numPr>
        <w:tabs>
          <w:tab w:val="num" w:pos="1080"/>
        </w:tabs>
        <w:ind w:left="1080"/>
        <w:rPr>
          <w:rFonts w:ascii="Arial" w:hAnsi="Arial"/>
          <w:color w:val="000000"/>
        </w:rPr>
      </w:pPr>
      <w:r w:rsidRPr="00153108">
        <w:rPr>
          <w:rFonts w:ascii="Arial" w:hAnsi="Arial"/>
          <w:color w:val="000000"/>
        </w:rPr>
        <w:t>where the supply of alcohol for consumption on the premises is the exclusive or primary purpose of the services provided at the premises</w:t>
      </w:r>
      <w:r w:rsidR="00AB7A18" w:rsidRPr="00153108">
        <w:rPr>
          <w:rFonts w:ascii="Arial" w:hAnsi="Arial"/>
          <w:color w:val="000000"/>
        </w:rPr>
        <w:t>.</w:t>
      </w:r>
    </w:p>
    <w:p w:rsidR="00330F5A" w:rsidRPr="00153108" w:rsidRDefault="00330F5A" w:rsidP="00330F5A">
      <w:pPr>
        <w:tabs>
          <w:tab w:val="num" w:pos="1080"/>
        </w:tabs>
        <w:ind w:left="720"/>
        <w:rPr>
          <w:rFonts w:ascii="Arial" w:hAnsi="Arial"/>
          <w:color w:val="000000"/>
        </w:rPr>
      </w:pPr>
    </w:p>
    <w:p w:rsidR="007357BD" w:rsidRPr="00153108" w:rsidRDefault="00025AC6" w:rsidP="000C1401">
      <w:pPr>
        <w:numPr>
          <w:ilvl w:val="1"/>
          <w:numId w:val="47"/>
        </w:numPr>
        <w:tabs>
          <w:tab w:val="left" w:pos="720"/>
        </w:tabs>
        <w:ind w:left="709" w:hanging="709"/>
        <w:rPr>
          <w:rFonts w:ascii="Arial" w:hAnsi="Arial"/>
          <w:color w:val="000000"/>
        </w:rPr>
      </w:pPr>
      <w:r w:rsidRPr="00153108">
        <w:rPr>
          <w:rFonts w:ascii="Arial" w:hAnsi="Arial"/>
          <w:color w:val="000000"/>
        </w:rPr>
        <w:t xml:space="preserve">It would be unusual for </w:t>
      </w:r>
      <w:r w:rsidR="007357BD" w:rsidRPr="00153108">
        <w:rPr>
          <w:rFonts w:ascii="Arial" w:hAnsi="Arial"/>
          <w:color w:val="000000"/>
        </w:rPr>
        <w:t xml:space="preserve">the </w:t>
      </w:r>
      <w:r w:rsidR="00860C51" w:rsidRPr="00153108">
        <w:rPr>
          <w:rFonts w:ascii="Arial" w:hAnsi="Arial"/>
          <w:color w:val="000000"/>
        </w:rPr>
        <w:t xml:space="preserve">Authority </w:t>
      </w:r>
      <w:r w:rsidR="007357BD" w:rsidRPr="00153108">
        <w:rPr>
          <w:rFonts w:ascii="Arial" w:hAnsi="Arial"/>
          <w:color w:val="000000"/>
        </w:rPr>
        <w:t xml:space="preserve">to completely prohibit access of children from premises.  The </w:t>
      </w:r>
      <w:r w:rsidR="00860C51" w:rsidRPr="00153108">
        <w:rPr>
          <w:rFonts w:ascii="Arial" w:hAnsi="Arial"/>
          <w:color w:val="000000"/>
        </w:rPr>
        <w:t xml:space="preserve">Authority </w:t>
      </w:r>
      <w:r w:rsidR="007357BD" w:rsidRPr="00153108">
        <w:rPr>
          <w:rFonts w:ascii="Arial" w:hAnsi="Arial"/>
          <w:color w:val="000000"/>
        </w:rPr>
        <w:t>may use the following options in order to protect children from harm;</w:t>
      </w:r>
    </w:p>
    <w:p w:rsidR="00850A38" w:rsidRPr="00153108" w:rsidRDefault="00850A38" w:rsidP="00850A38">
      <w:pPr>
        <w:rPr>
          <w:rFonts w:ascii="Arial" w:hAnsi="Arial"/>
          <w:color w:val="000000"/>
        </w:rPr>
      </w:pPr>
    </w:p>
    <w:p w:rsidR="007357BD" w:rsidRPr="00153108" w:rsidRDefault="007357BD" w:rsidP="008A054D">
      <w:pPr>
        <w:numPr>
          <w:ilvl w:val="0"/>
          <w:numId w:val="4"/>
        </w:numPr>
        <w:tabs>
          <w:tab w:val="clear" w:pos="720"/>
          <w:tab w:val="num" w:pos="1080"/>
        </w:tabs>
        <w:ind w:left="1080"/>
        <w:rPr>
          <w:rFonts w:ascii="Arial" w:hAnsi="Arial"/>
          <w:color w:val="000000"/>
        </w:rPr>
      </w:pPr>
      <w:r w:rsidRPr="00153108">
        <w:rPr>
          <w:rFonts w:ascii="Arial" w:hAnsi="Arial"/>
          <w:color w:val="000000"/>
        </w:rPr>
        <w:t>limitations on the hours when children may be present;</w:t>
      </w:r>
    </w:p>
    <w:p w:rsidR="007357BD" w:rsidRPr="00153108" w:rsidRDefault="007357BD" w:rsidP="008A054D">
      <w:pPr>
        <w:numPr>
          <w:ilvl w:val="0"/>
          <w:numId w:val="4"/>
        </w:numPr>
        <w:tabs>
          <w:tab w:val="clear" w:pos="720"/>
          <w:tab w:val="num" w:pos="1080"/>
        </w:tabs>
        <w:ind w:left="1080"/>
        <w:rPr>
          <w:rFonts w:ascii="Arial" w:hAnsi="Arial"/>
          <w:color w:val="000000"/>
        </w:rPr>
      </w:pPr>
      <w:r w:rsidRPr="00153108">
        <w:rPr>
          <w:rFonts w:ascii="Arial" w:hAnsi="Arial"/>
          <w:color w:val="000000"/>
        </w:rPr>
        <w:t>age limitations;</w:t>
      </w:r>
    </w:p>
    <w:p w:rsidR="007357BD" w:rsidRPr="00153108" w:rsidRDefault="007357BD" w:rsidP="008A054D">
      <w:pPr>
        <w:numPr>
          <w:ilvl w:val="0"/>
          <w:numId w:val="4"/>
        </w:numPr>
        <w:tabs>
          <w:tab w:val="clear" w:pos="720"/>
          <w:tab w:val="num" w:pos="1080"/>
        </w:tabs>
        <w:ind w:left="1080"/>
        <w:rPr>
          <w:rFonts w:ascii="Arial" w:hAnsi="Arial"/>
          <w:color w:val="000000"/>
        </w:rPr>
      </w:pPr>
      <w:r w:rsidRPr="00153108">
        <w:rPr>
          <w:rFonts w:ascii="Arial" w:hAnsi="Arial"/>
          <w:color w:val="000000"/>
        </w:rPr>
        <w:t>limitations or exclusions when certain activities are taking place;</w:t>
      </w:r>
    </w:p>
    <w:p w:rsidR="007357BD" w:rsidRPr="00153108" w:rsidRDefault="007357BD" w:rsidP="008A054D">
      <w:pPr>
        <w:numPr>
          <w:ilvl w:val="0"/>
          <w:numId w:val="4"/>
        </w:numPr>
        <w:tabs>
          <w:tab w:val="clear" w:pos="720"/>
          <w:tab w:val="num" w:pos="1080"/>
        </w:tabs>
        <w:ind w:left="1080"/>
        <w:rPr>
          <w:rFonts w:ascii="Arial" w:hAnsi="Arial"/>
          <w:color w:val="000000"/>
        </w:rPr>
      </w:pPr>
      <w:r w:rsidRPr="00153108">
        <w:rPr>
          <w:rFonts w:ascii="Arial" w:hAnsi="Arial"/>
          <w:color w:val="000000"/>
        </w:rPr>
        <w:t>requirements for</w:t>
      </w:r>
      <w:r w:rsidR="004175DD" w:rsidRPr="00153108">
        <w:rPr>
          <w:rFonts w:ascii="Arial" w:hAnsi="Arial"/>
          <w:color w:val="000000"/>
        </w:rPr>
        <w:t xml:space="preserve"> an</w:t>
      </w:r>
      <w:r w:rsidRPr="00153108">
        <w:rPr>
          <w:rFonts w:ascii="Arial" w:hAnsi="Arial"/>
          <w:color w:val="000000"/>
        </w:rPr>
        <w:t xml:space="preserve"> accompanying adult;</w:t>
      </w:r>
    </w:p>
    <w:p w:rsidR="007357BD" w:rsidRPr="00153108" w:rsidRDefault="00FE7BB0" w:rsidP="008A054D">
      <w:pPr>
        <w:numPr>
          <w:ilvl w:val="0"/>
          <w:numId w:val="4"/>
        </w:numPr>
        <w:tabs>
          <w:tab w:val="clear" w:pos="720"/>
          <w:tab w:val="num" w:pos="1080"/>
        </w:tabs>
        <w:ind w:left="1080"/>
        <w:rPr>
          <w:rFonts w:ascii="Arial" w:hAnsi="Arial"/>
          <w:color w:val="000000"/>
        </w:rPr>
      </w:pPr>
      <w:r w:rsidRPr="00153108">
        <w:rPr>
          <w:rFonts w:ascii="Arial" w:hAnsi="Arial"/>
          <w:color w:val="000000"/>
        </w:rPr>
        <w:t xml:space="preserve">full limitations </w:t>
      </w:r>
      <w:r w:rsidR="007357BD" w:rsidRPr="00153108">
        <w:rPr>
          <w:rFonts w:ascii="Arial" w:hAnsi="Arial"/>
          <w:color w:val="000000"/>
        </w:rPr>
        <w:t>of people under 18 years old from the premises when certain licensable activities are taking place.</w:t>
      </w:r>
    </w:p>
    <w:p w:rsidR="007357BD" w:rsidRPr="00153108" w:rsidRDefault="007357BD">
      <w:pPr>
        <w:tabs>
          <w:tab w:val="num" w:pos="1080"/>
        </w:tabs>
        <w:ind w:left="1080" w:right="3546" w:hanging="360"/>
        <w:rPr>
          <w:rFonts w:ascii="Arial" w:hAnsi="Arial"/>
          <w:color w:val="000000"/>
        </w:rPr>
      </w:pPr>
    </w:p>
    <w:p w:rsidR="007357BD" w:rsidRPr="00153108" w:rsidRDefault="007357BD" w:rsidP="00025AC6">
      <w:pPr>
        <w:ind w:left="720" w:hanging="720"/>
        <w:rPr>
          <w:rFonts w:ascii="Arial" w:hAnsi="Arial"/>
          <w:color w:val="000000"/>
        </w:rPr>
      </w:pPr>
      <w:r w:rsidRPr="00153108">
        <w:rPr>
          <w:rFonts w:ascii="Arial" w:hAnsi="Arial"/>
          <w:color w:val="000000"/>
        </w:rPr>
        <w:t>1</w:t>
      </w:r>
      <w:r w:rsidR="000C1401" w:rsidRPr="00153108">
        <w:rPr>
          <w:rFonts w:ascii="Arial" w:hAnsi="Arial"/>
          <w:color w:val="000000"/>
        </w:rPr>
        <w:t>8</w:t>
      </w:r>
      <w:r w:rsidR="00025AC6" w:rsidRPr="00153108">
        <w:rPr>
          <w:rFonts w:ascii="Arial" w:hAnsi="Arial"/>
          <w:color w:val="000000"/>
        </w:rPr>
        <w:t>.4</w:t>
      </w:r>
      <w:r w:rsidR="00025AC6" w:rsidRPr="00153108">
        <w:rPr>
          <w:rFonts w:ascii="Arial" w:hAnsi="Arial"/>
          <w:color w:val="000000"/>
        </w:rPr>
        <w:tab/>
      </w:r>
      <w:r w:rsidRPr="00153108">
        <w:rPr>
          <w:rFonts w:ascii="Arial" w:hAnsi="Arial"/>
          <w:color w:val="000000"/>
        </w:rPr>
        <w:t xml:space="preserve">The </w:t>
      </w:r>
      <w:r w:rsidR="00860C51" w:rsidRPr="00153108">
        <w:rPr>
          <w:rFonts w:ascii="Arial" w:hAnsi="Arial"/>
          <w:color w:val="000000"/>
        </w:rPr>
        <w:t xml:space="preserve">Authority </w:t>
      </w:r>
      <w:r w:rsidRPr="00153108">
        <w:rPr>
          <w:rFonts w:ascii="Arial" w:hAnsi="Arial"/>
          <w:color w:val="000000"/>
        </w:rPr>
        <w:t>will not impose any condition which requires the admission of children to any premises.</w:t>
      </w:r>
    </w:p>
    <w:p w:rsidR="007357BD" w:rsidRPr="00153108" w:rsidRDefault="007357BD">
      <w:pPr>
        <w:ind w:right="3546"/>
        <w:rPr>
          <w:rFonts w:ascii="Arial" w:hAnsi="Arial"/>
          <w:color w:val="000000"/>
        </w:rPr>
      </w:pPr>
    </w:p>
    <w:p w:rsidR="007357BD" w:rsidRPr="00153108" w:rsidRDefault="007357BD" w:rsidP="00025AC6">
      <w:pPr>
        <w:ind w:left="720" w:hanging="720"/>
        <w:rPr>
          <w:rFonts w:ascii="Arial" w:hAnsi="Arial"/>
          <w:color w:val="000000"/>
        </w:rPr>
      </w:pPr>
      <w:r w:rsidRPr="00153108">
        <w:rPr>
          <w:rFonts w:ascii="Arial" w:hAnsi="Arial"/>
          <w:color w:val="000000"/>
        </w:rPr>
        <w:t>1</w:t>
      </w:r>
      <w:r w:rsidR="000C1401" w:rsidRPr="00153108">
        <w:rPr>
          <w:rFonts w:ascii="Arial" w:hAnsi="Arial"/>
          <w:color w:val="000000"/>
        </w:rPr>
        <w:t>8</w:t>
      </w:r>
      <w:r w:rsidRPr="00153108">
        <w:rPr>
          <w:rFonts w:ascii="Arial" w:hAnsi="Arial"/>
          <w:color w:val="000000"/>
        </w:rPr>
        <w:t>.5</w:t>
      </w:r>
      <w:r w:rsidRPr="00153108">
        <w:rPr>
          <w:rFonts w:ascii="Arial" w:hAnsi="Arial"/>
          <w:color w:val="000000"/>
        </w:rPr>
        <w:tab/>
        <w:t xml:space="preserve">Where the </w:t>
      </w:r>
      <w:r w:rsidR="00860C51" w:rsidRPr="00153108">
        <w:rPr>
          <w:rFonts w:ascii="Arial" w:hAnsi="Arial"/>
          <w:color w:val="000000"/>
        </w:rPr>
        <w:t xml:space="preserve">Authority </w:t>
      </w:r>
      <w:r w:rsidRPr="00153108">
        <w:rPr>
          <w:rFonts w:ascii="Arial" w:hAnsi="Arial"/>
          <w:color w:val="000000"/>
        </w:rPr>
        <w:t>imposes no restriction on access by children it is for the individual licensee or club to ensure the licensing objectives are observed.</w:t>
      </w:r>
    </w:p>
    <w:p w:rsidR="007357BD" w:rsidRPr="00153108" w:rsidRDefault="007357BD" w:rsidP="00025AC6">
      <w:pPr>
        <w:rPr>
          <w:rFonts w:ascii="Arial" w:hAnsi="Arial"/>
          <w:color w:val="000000"/>
        </w:rPr>
      </w:pPr>
    </w:p>
    <w:p w:rsidR="007357BD" w:rsidRPr="00153108" w:rsidRDefault="007357BD" w:rsidP="00025AC6">
      <w:pPr>
        <w:ind w:left="720" w:hanging="720"/>
        <w:rPr>
          <w:rFonts w:ascii="Arial" w:hAnsi="Arial"/>
          <w:color w:val="000000"/>
        </w:rPr>
      </w:pPr>
      <w:r w:rsidRPr="00153108">
        <w:rPr>
          <w:rFonts w:ascii="Arial" w:hAnsi="Arial"/>
          <w:color w:val="000000"/>
        </w:rPr>
        <w:t>1</w:t>
      </w:r>
      <w:r w:rsidR="000C1401" w:rsidRPr="00153108">
        <w:rPr>
          <w:rFonts w:ascii="Arial" w:hAnsi="Arial"/>
          <w:color w:val="000000"/>
        </w:rPr>
        <w:t>8</w:t>
      </w:r>
      <w:r w:rsidRPr="00153108">
        <w:rPr>
          <w:rFonts w:ascii="Arial" w:hAnsi="Arial"/>
          <w:color w:val="000000"/>
        </w:rPr>
        <w:t>.6</w:t>
      </w:r>
      <w:r w:rsidRPr="00153108">
        <w:rPr>
          <w:rFonts w:ascii="Arial" w:hAnsi="Arial"/>
          <w:color w:val="000000"/>
        </w:rPr>
        <w:tab/>
        <w:t xml:space="preserve">The </w:t>
      </w:r>
      <w:r w:rsidR="00860C51" w:rsidRPr="00153108">
        <w:rPr>
          <w:rFonts w:ascii="Arial" w:hAnsi="Arial"/>
          <w:color w:val="000000"/>
        </w:rPr>
        <w:t xml:space="preserve">Authority </w:t>
      </w:r>
      <w:r w:rsidRPr="00153108">
        <w:rPr>
          <w:rFonts w:ascii="Arial" w:hAnsi="Arial"/>
          <w:color w:val="000000"/>
        </w:rPr>
        <w:t>will liaise with Derbyshire Constabulary and Derbyshire County Council’s Trading Standards about the extent of unlawful sale and consumption of alcohol to minors and, as appropriate, will be involved in the development of any strategies to control or prevent these unlawful activities and to pursue prosecutions.</w:t>
      </w:r>
    </w:p>
    <w:p w:rsidR="007357BD" w:rsidRPr="00153108" w:rsidRDefault="007357BD" w:rsidP="00025AC6">
      <w:pPr>
        <w:rPr>
          <w:rFonts w:ascii="Arial" w:hAnsi="Arial"/>
          <w:color w:val="000000"/>
        </w:rPr>
      </w:pPr>
    </w:p>
    <w:p w:rsidR="000D19FB" w:rsidRDefault="007357BD" w:rsidP="00D15347">
      <w:pPr>
        <w:ind w:left="709" w:hanging="709"/>
        <w:rPr>
          <w:rFonts w:ascii="Arial" w:hAnsi="Arial"/>
          <w:color w:val="000000"/>
        </w:rPr>
      </w:pPr>
      <w:r w:rsidRPr="00153108">
        <w:rPr>
          <w:rFonts w:ascii="Arial" w:hAnsi="Arial"/>
          <w:color w:val="000000"/>
        </w:rPr>
        <w:t>1</w:t>
      </w:r>
      <w:r w:rsidR="000C1401" w:rsidRPr="00153108">
        <w:rPr>
          <w:rFonts w:ascii="Arial" w:hAnsi="Arial"/>
          <w:color w:val="000000"/>
        </w:rPr>
        <w:t>8</w:t>
      </w:r>
      <w:r w:rsidR="00FE7BB0" w:rsidRPr="00153108">
        <w:rPr>
          <w:rFonts w:ascii="Arial" w:hAnsi="Arial"/>
          <w:color w:val="000000"/>
        </w:rPr>
        <w:t>.</w:t>
      </w:r>
      <w:r w:rsidRPr="00153108">
        <w:rPr>
          <w:rFonts w:ascii="Arial" w:hAnsi="Arial"/>
          <w:color w:val="000000"/>
        </w:rPr>
        <w:t>7</w:t>
      </w:r>
      <w:r w:rsidRPr="00153108">
        <w:rPr>
          <w:rFonts w:ascii="Arial" w:hAnsi="Arial"/>
          <w:color w:val="000000"/>
        </w:rPr>
        <w:tab/>
        <w:t xml:space="preserve">The </w:t>
      </w:r>
      <w:r w:rsidR="00860C51" w:rsidRPr="00153108">
        <w:rPr>
          <w:rFonts w:ascii="Arial" w:hAnsi="Arial"/>
          <w:color w:val="000000"/>
        </w:rPr>
        <w:t xml:space="preserve">Authority </w:t>
      </w:r>
      <w:r w:rsidR="004E0E82" w:rsidRPr="00153108">
        <w:rPr>
          <w:rFonts w:ascii="Arial" w:hAnsi="Arial"/>
          <w:color w:val="000000"/>
        </w:rPr>
        <w:t>will give considerable weight to representations about child protection matters</w:t>
      </w:r>
      <w:r w:rsidR="007234D5" w:rsidRPr="00153108">
        <w:rPr>
          <w:rFonts w:ascii="Arial" w:hAnsi="Arial"/>
          <w:color w:val="000000"/>
        </w:rPr>
        <w:t xml:space="preserve"> including the protection of children from moral, psychological and physical harm. This includes not only protecting children from the harms associated directly with alcohol consumption but also wider harms such as exposure to strong language and sexual expletives (for example, in the context of exposure to certain films or adult entertainment). </w:t>
      </w:r>
    </w:p>
    <w:p w:rsidR="000D19FB" w:rsidRDefault="000D19FB" w:rsidP="00D15347">
      <w:pPr>
        <w:ind w:left="709" w:hanging="709"/>
        <w:rPr>
          <w:rFonts w:ascii="Arial" w:hAnsi="Arial"/>
          <w:color w:val="000000"/>
        </w:rPr>
      </w:pPr>
    </w:p>
    <w:p w:rsidR="007234D5" w:rsidRDefault="000D19FB" w:rsidP="00D15347">
      <w:pPr>
        <w:ind w:left="709" w:hanging="709"/>
        <w:rPr>
          <w:rFonts w:ascii="Arial" w:hAnsi="Arial"/>
          <w:color w:val="000000"/>
        </w:rPr>
      </w:pPr>
      <w:r>
        <w:rPr>
          <w:rFonts w:ascii="Arial" w:hAnsi="Arial"/>
          <w:color w:val="000000"/>
        </w:rPr>
        <w:t xml:space="preserve">18.8   </w:t>
      </w:r>
      <w:r w:rsidR="004B7648" w:rsidRPr="004B7648">
        <w:rPr>
          <w:rFonts w:ascii="Arial" w:hAnsi="Arial"/>
          <w:color w:val="000000"/>
        </w:rPr>
        <w:t>To mi</w:t>
      </w:r>
      <w:r w:rsidR="00625732">
        <w:rPr>
          <w:rFonts w:ascii="Arial" w:hAnsi="Arial"/>
          <w:color w:val="000000"/>
        </w:rPr>
        <w:t xml:space="preserve">nimise the risk to children, </w:t>
      </w:r>
      <w:r w:rsidR="004B7648" w:rsidRPr="004B7648">
        <w:rPr>
          <w:rFonts w:ascii="Arial" w:hAnsi="Arial"/>
          <w:color w:val="000000"/>
        </w:rPr>
        <w:t xml:space="preserve">young </w:t>
      </w:r>
      <w:r w:rsidR="00625732">
        <w:rPr>
          <w:rFonts w:ascii="Arial" w:hAnsi="Arial"/>
          <w:color w:val="000000"/>
        </w:rPr>
        <w:t xml:space="preserve">and vulnerable </w:t>
      </w:r>
      <w:r w:rsidR="004B7648" w:rsidRPr="004B7648">
        <w:rPr>
          <w:rFonts w:ascii="Arial" w:hAnsi="Arial"/>
          <w:color w:val="000000"/>
        </w:rPr>
        <w:t xml:space="preserve">people, premises need to have preventive systems in place to ensure children </w:t>
      </w:r>
      <w:r w:rsidR="00625732">
        <w:rPr>
          <w:rFonts w:ascii="Arial" w:hAnsi="Arial"/>
          <w:color w:val="000000"/>
        </w:rPr>
        <w:t xml:space="preserve">and vulnerable persons </w:t>
      </w:r>
      <w:r w:rsidR="004B7648" w:rsidRPr="004B7648">
        <w:rPr>
          <w:rFonts w:ascii="Arial" w:hAnsi="Arial"/>
          <w:color w:val="000000"/>
        </w:rPr>
        <w:t>are protected from harm.   Staff should be able to recognise the signs of possible abuse or child sexual exploitation and understand their duty to report it.  The Authority will consider the need to protect children</w:t>
      </w:r>
      <w:r w:rsidR="00625732">
        <w:rPr>
          <w:rFonts w:ascii="Arial" w:hAnsi="Arial"/>
          <w:color w:val="000000"/>
        </w:rPr>
        <w:t xml:space="preserve"> and vulnerable persons </w:t>
      </w:r>
      <w:r w:rsidR="004B7648" w:rsidRPr="004B7648">
        <w:rPr>
          <w:rFonts w:ascii="Arial" w:hAnsi="Arial"/>
          <w:color w:val="000000"/>
        </w:rPr>
        <w:t xml:space="preserve">from sexual </w:t>
      </w:r>
      <w:r w:rsidR="0006331C">
        <w:rPr>
          <w:rFonts w:ascii="Arial" w:hAnsi="Arial"/>
          <w:color w:val="000000"/>
        </w:rPr>
        <w:t xml:space="preserve">or criminal </w:t>
      </w:r>
      <w:r w:rsidR="004B7648" w:rsidRPr="004B7648">
        <w:rPr>
          <w:rFonts w:ascii="Arial" w:hAnsi="Arial"/>
          <w:color w:val="000000"/>
        </w:rPr>
        <w:t xml:space="preserve">exploitation when undertaking its licensing functions and will aim to support the relevant agencies in this duty.  </w:t>
      </w:r>
    </w:p>
    <w:p w:rsidR="004B7648" w:rsidRPr="00153108" w:rsidRDefault="004B7648" w:rsidP="00D15347">
      <w:pPr>
        <w:ind w:left="709" w:hanging="709"/>
        <w:rPr>
          <w:rFonts w:ascii="Arial" w:hAnsi="Arial"/>
          <w:color w:val="000000"/>
        </w:rPr>
      </w:pPr>
    </w:p>
    <w:p w:rsidR="004E0E82" w:rsidRPr="00153108" w:rsidRDefault="004B7648" w:rsidP="00D15347">
      <w:pPr>
        <w:ind w:left="709" w:hanging="709"/>
        <w:rPr>
          <w:rFonts w:ascii="Arial" w:hAnsi="Arial"/>
          <w:color w:val="000000"/>
        </w:rPr>
      </w:pPr>
      <w:r>
        <w:rPr>
          <w:rFonts w:ascii="Arial" w:hAnsi="Arial"/>
          <w:color w:val="000000"/>
        </w:rPr>
        <w:t>18.9</w:t>
      </w:r>
      <w:r w:rsidR="007234D5" w:rsidRPr="00153108">
        <w:rPr>
          <w:rFonts w:ascii="Arial" w:hAnsi="Arial"/>
          <w:color w:val="000000"/>
        </w:rPr>
        <w:t xml:space="preserve">    </w:t>
      </w:r>
      <w:r w:rsidR="004E0E82" w:rsidRPr="00153108">
        <w:rPr>
          <w:rFonts w:ascii="Arial" w:hAnsi="Arial"/>
          <w:color w:val="000000"/>
        </w:rPr>
        <w:t>Where a responsible authority, or other person presents evidence</w:t>
      </w:r>
      <w:r w:rsidR="00A30615" w:rsidRPr="00153108">
        <w:rPr>
          <w:rFonts w:ascii="Arial" w:hAnsi="Arial"/>
          <w:color w:val="000000"/>
        </w:rPr>
        <w:t xml:space="preserve"> linking specific premises with harms to children</w:t>
      </w:r>
      <w:r w:rsidR="004E0E82" w:rsidRPr="00153108">
        <w:rPr>
          <w:rFonts w:ascii="Arial" w:hAnsi="Arial"/>
          <w:color w:val="000000"/>
        </w:rPr>
        <w:t>, the Director of Public Health may support a representation with health data about the harms that alcohol can cause to underage drinkers(such as ambulance data or e</w:t>
      </w:r>
      <w:r w:rsidR="00A30615" w:rsidRPr="00153108">
        <w:rPr>
          <w:rFonts w:ascii="Arial" w:hAnsi="Arial"/>
          <w:color w:val="000000"/>
        </w:rPr>
        <w:t>merge</w:t>
      </w:r>
      <w:r w:rsidR="004E0E82" w:rsidRPr="00153108">
        <w:rPr>
          <w:rFonts w:ascii="Arial" w:hAnsi="Arial"/>
          <w:color w:val="000000"/>
        </w:rPr>
        <w:t>ncy departme</w:t>
      </w:r>
      <w:r w:rsidR="00A30615" w:rsidRPr="00153108">
        <w:rPr>
          <w:rFonts w:ascii="Arial" w:hAnsi="Arial"/>
          <w:color w:val="000000"/>
        </w:rPr>
        <w:t xml:space="preserve">nt attendances by persons under 18 </w:t>
      </w:r>
      <w:r w:rsidR="004E0E82" w:rsidRPr="00153108">
        <w:rPr>
          <w:rFonts w:ascii="Arial" w:hAnsi="Arial"/>
          <w:color w:val="000000"/>
        </w:rPr>
        <w:t>with alcohol related</w:t>
      </w:r>
      <w:r w:rsidR="00A30615" w:rsidRPr="00153108">
        <w:rPr>
          <w:rFonts w:ascii="Arial" w:hAnsi="Arial"/>
          <w:color w:val="000000"/>
        </w:rPr>
        <w:t xml:space="preserve"> illnesses or injuries</w:t>
      </w:r>
      <w:r w:rsidR="0006331C">
        <w:rPr>
          <w:rFonts w:ascii="Arial" w:hAnsi="Arial"/>
          <w:color w:val="000000"/>
        </w:rPr>
        <w:t>)</w:t>
      </w:r>
      <w:r w:rsidR="00A30615" w:rsidRPr="00153108">
        <w:rPr>
          <w:rFonts w:ascii="Arial" w:hAnsi="Arial"/>
          <w:color w:val="000000"/>
        </w:rPr>
        <w:t>.</w:t>
      </w:r>
      <w:r w:rsidR="004E0E82" w:rsidRPr="00153108">
        <w:rPr>
          <w:rFonts w:ascii="Arial" w:hAnsi="Arial"/>
          <w:color w:val="000000"/>
        </w:rPr>
        <w:t xml:space="preserve"> </w:t>
      </w:r>
      <w:r w:rsidR="00D15347" w:rsidRPr="00153108">
        <w:rPr>
          <w:rFonts w:ascii="Arial" w:hAnsi="Arial"/>
          <w:color w:val="000000"/>
        </w:rPr>
        <w:t xml:space="preserve">  The Authority will liaise with the appropriate bodies at Derbyshire County Council </w:t>
      </w:r>
      <w:r w:rsidR="00564262" w:rsidRPr="00153108">
        <w:rPr>
          <w:rFonts w:ascii="Arial" w:hAnsi="Arial"/>
          <w:color w:val="000000"/>
        </w:rPr>
        <w:t xml:space="preserve">where matters involving safeguarding may exist. </w:t>
      </w:r>
      <w:r w:rsidR="00D15347" w:rsidRPr="00153108">
        <w:rPr>
          <w:rFonts w:ascii="Arial" w:hAnsi="Arial"/>
          <w:color w:val="000000"/>
        </w:rPr>
        <w:t xml:space="preserve"> </w:t>
      </w:r>
      <w:r w:rsidR="004E0E82" w:rsidRPr="00153108">
        <w:rPr>
          <w:rFonts w:ascii="Arial" w:hAnsi="Arial"/>
          <w:color w:val="000000"/>
        </w:rPr>
        <w:t xml:space="preserve"> </w:t>
      </w:r>
      <w:r w:rsidR="006B5EBC" w:rsidRPr="00153108">
        <w:rPr>
          <w:rFonts w:ascii="Arial" w:hAnsi="Arial"/>
          <w:i/>
          <w:color w:val="000000"/>
        </w:rPr>
        <w:t xml:space="preserve"> </w:t>
      </w:r>
    </w:p>
    <w:p w:rsidR="007357BD" w:rsidRPr="00153108" w:rsidRDefault="007357BD">
      <w:pPr>
        <w:pStyle w:val="BodyText2"/>
        <w:ind w:right="3546"/>
        <w:rPr>
          <w:color w:val="000000"/>
          <w:sz w:val="24"/>
        </w:rPr>
      </w:pPr>
    </w:p>
    <w:p w:rsidR="007357BD" w:rsidRPr="00153108" w:rsidRDefault="000C1401" w:rsidP="00A57222">
      <w:pPr>
        <w:pStyle w:val="Heading3"/>
        <w:rPr>
          <w:b/>
          <w:i w:val="0"/>
          <w:color w:val="000000"/>
          <w:sz w:val="24"/>
        </w:rPr>
      </w:pPr>
      <w:r w:rsidRPr="00153108">
        <w:rPr>
          <w:b/>
          <w:i w:val="0"/>
          <w:color w:val="000000"/>
          <w:sz w:val="24"/>
        </w:rPr>
        <w:t>19</w:t>
      </w:r>
      <w:r w:rsidR="00A57222" w:rsidRPr="00153108">
        <w:rPr>
          <w:b/>
          <w:i w:val="0"/>
          <w:color w:val="000000"/>
          <w:sz w:val="24"/>
        </w:rPr>
        <w:tab/>
      </w:r>
      <w:r w:rsidR="00A57222" w:rsidRPr="00346570">
        <w:rPr>
          <w:i w:val="0"/>
          <w:color w:val="000000"/>
          <w:sz w:val="24"/>
          <w:u w:val="single"/>
        </w:rPr>
        <w:t>C</w:t>
      </w:r>
      <w:r w:rsidR="007357BD" w:rsidRPr="00346570">
        <w:rPr>
          <w:i w:val="0"/>
          <w:color w:val="000000"/>
          <w:sz w:val="24"/>
          <w:u w:val="single"/>
        </w:rPr>
        <w:t>inemas and Children</w:t>
      </w:r>
    </w:p>
    <w:p w:rsidR="007357BD" w:rsidRPr="00153108" w:rsidRDefault="007357BD" w:rsidP="00025AC6">
      <w:pPr>
        <w:rPr>
          <w:rFonts w:ascii="Arial" w:hAnsi="Arial"/>
          <w:color w:val="000000"/>
        </w:rPr>
      </w:pPr>
    </w:p>
    <w:p w:rsidR="00222142" w:rsidRPr="00153108" w:rsidRDefault="007357BD" w:rsidP="00025AC6">
      <w:pPr>
        <w:ind w:left="720" w:hanging="720"/>
        <w:rPr>
          <w:rFonts w:ascii="Arial" w:hAnsi="Arial"/>
          <w:color w:val="000000"/>
        </w:rPr>
      </w:pPr>
      <w:r w:rsidRPr="00153108">
        <w:rPr>
          <w:rFonts w:ascii="Arial" w:hAnsi="Arial"/>
          <w:color w:val="000000"/>
        </w:rPr>
        <w:t>1</w:t>
      </w:r>
      <w:r w:rsidR="000C1401" w:rsidRPr="00153108">
        <w:rPr>
          <w:rFonts w:ascii="Arial" w:hAnsi="Arial"/>
          <w:color w:val="000000"/>
        </w:rPr>
        <w:t>9</w:t>
      </w:r>
      <w:r w:rsidR="008D3AF9" w:rsidRPr="00153108">
        <w:rPr>
          <w:rFonts w:ascii="Arial" w:hAnsi="Arial"/>
          <w:color w:val="000000"/>
        </w:rPr>
        <w:t>.1</w:t>
      </w:r>
      <w:r w:rsidRPr="00153108">
        <w:rPr>
          <w:rFonts w:ascii="Arial" w:hAnsi="Arial"/>
          <w:color w:val="000000"/>
        </w:rPr>
        <w:tab/>
        <w:t>In the case of premis</w:t>
      </w:r>
      <w:r w:rsidR="00FF79D0" w:rsidRPr="00153108">
        <w:rPr>
          <w:rFonts w:ascii="Arial" w:hAnsi="Arial"/>
          <w:color w:val="000000"/>
        </w:rPr>
        <w:t xml:space="preserve">es giving film exhibitions, the </w:t>
      </w:r>
      <w:r w:rsidR="00860C51" w:rsidRPr="00153108">
        <w:rPr>
          <w:rFonts w:ascii="Arial" w:hAnsi="Arial"/>
          <w:color w:val="000000"/>
        </w:rPr>
        <w:t xml:space="preserve">Authority </w:t>
      </w:r>
      <w:r w:rsidRPr="00153108">
        <w:rPr>
          <w:rFonts w:ascii="Arial" w:hAnsi="Arial"/>
          <w:color w:val="000000"/>
        </w:rPr>
        <w:t xml:space="preserve">expects </w:t>
      </w:r>
      <w:r w:rsidR="00FE7BB0" w:rsidRPr="00153108">
        <w:rPr>
          <w:rFonts w:ascii="Arial" w:hAnsi="Arial"/>
          <w:color w:val="000000"/>
        </w:rPr>
        <w:t>applicants to include in their operating schedule arrangements for</w:t>
      </w:r>
      <w:r w:rsidR="00301F36" w:rsidRPr="00153108">
        <w:rPr>
          <w:rFonts w:ascii="Arial" w:hAnsi="Arial"/>
          <w:color w:val="000000"/>
        </w:rPr>
        <w:t xml:space="preserve"> </w:t>
      </w:r>
      <w:r w:rsidR="007E436D" w:rsidRPr="00153108">
        <w:rPr>
          <w:rFonts w:ascii="Arial" w:hAnsi="Arial"/>
          <w:color w:val="000000"/>
        </w:rPr>
        <w:t>enforcing the age restriction on films as</w:t>
      </w:r>
      <w:r w:rsidR="00396547">
        <w:rPr>
          <w:rFonts w:ascii="Arial" w:hAnsi="Arial"/>
          <w:color w:val="000000"/>
        </w:rPr>
        <w:t xml:space="preserve"> </w:t>
      </w:r>
      <w:r w:rsidRPr="00153108">
        <w:rPr>
          <w:rFonts w:ascii="Arial" w:hAnsi="Arial"/>
          <w:color w:val="000000"/>
        </w:rPr>
        <w:t>classified according to the recommendations of the Briti</w:t>
      </w:r>
      <w:r w:rsidR="00FE7BB0" w:rsidRPr="00153108">
        <w:rPr>
          <w:rFonts w:ascii="Arial" w:hAnsi="Arial"/>
          <w:color w:val="000000"/>
        </w:rPr>
        <w:t>sh Board of Film Classification or other body approved</w:t>
      </w:r>
      <w:r w:rsidR="000110C3" w:rsidRPr="00153108">
        <w:rPr>
          <w:rFonts w:ascii="Arial" w:hAnsi="Arial"/>
          <w:color w:val="000000"/>
        </w:rPr>
        <w:t>.  The Authority may impose age restrictions where a film is not classified</w:t>
      </w:r>
      <w:r w:rsidR="00222142" w:rsidRPr="00153108">
        <w:rPr>
          <w:rFonts w:ascii="Arial" w:hAnsi="Arial"/>
          <w:color w:val="000000"/>
        </w:rPr>
        <w:t>.</w:t>
      </w:r>
    </w:p>
    <w:p w:rsidR="00F721E3" w:rsidRPr="00153108" w:rsidRDefault="00F721E3" w:rsidP="00D92F9D">
      <w:pPr>
        <w:tabs>
          <w:tab w:val="num" w:pos="1080"/>
        </w:tabs>
        <w:rPr>
          <w:rFonts w:ascii="Arial" w:hAnsi="Arial"/>
          <w:i/>
          <w:strike/>
          <w:color w:val="000000"/>
        </w:rPr>
      </w:pPr>
    </w:p>
    <w:p w:rsidR="00FE7BB0" w:rsidRPr="00346570" w:rsidRDefault="000C1401" w:rsidP="00346570">
      <w:pPr>
        <w:pStyle w:val="Heading3"/>
        <w:rPr>
          <w:sz w:val="24"/>
          <w:u w:val="single"/>
        </w:rPr>
      </w:pPr>
      <w:r w:rsidRPr="00153108">
        <w:t>20</w:t>
      </w:r>
      <w:r w:rsidR="00FE7BB0" w:rsidRPr="00153108">
        <w:tab/>
      </w:r>
      <w:r w:rsidR="007F48C2" w:rsidRPr="00346570">
        <w:rPr>
          <w:i w:val="0"/>
          <w:sz w:val="24"/>
          <w:u w:val="single"/>
        </w:rPr>
        <w:t>Temporary</w:t>
      </w:r>
      <w:r w:rsidR="00FE7BB0" w:rsidRPr="00346570">
        <w:rPr>
          <w:i w:val="0"/>
          <w:sz w:val="24"/>
          <w:u w:val="single"/>
        </w:rPr>
        <w:t xml:space="preserve"> Event Notices</w:t>
      </w:r>
      <w:r w:rsidR="00922882" w:rsidRPr="00346570">
        <w:rPr>
          <w:i w:val="0"/>
          <w:sz w:val="24"/>
          <w:u w:val="single"/>
        </w:rPr>
        <w:t xml:space="preserve"> (TEN)</w:t>
      </w:r>
    </w:p>
    <w:p w:rsidR="00FE7BB0" w:rsidRPr="00153108" w:rsidRDefault="00FE7BB0">
      <w:pPr>
        <w:pStyle w:val="BodyText2"/>
        <w:ind w:right="3546"/>
        <w:rPr>
          <w:b/>
          <w:color w:val="000000"/>
          <w:sz w:val="24"/>
        </w:rPr>
      </w:pPr>
    </w:p>
    <w:p w:rsidR="00C030BB" w:rsidRPr="00153108" w:rsidRDefault="000C1401" w:rsidP="00FE7BB0">
      <w:pPr>
        <w:pStyle w:val="BodyText2"/>
        <w:tabs>
          <w:tab w:val="left" w:pos="720"/>
        </w:tabs>
        <w:ind w:left="720" w:hanging="720"/>
        <w:rPr>
          <w:color w:val="000000"/>
          <w:sz w:val="24"/>
        </w:rPr>
      </w:pPr>
      <w:r w:rsidRPr="00153108">
        <w:rPr>
          <w:color w:val="000000"/>
          <w:sz w:val="24"/>
        </w:rPr>
        <w:t>20</w:t>
      </w:r>
      <w:r w:rsidR="00FE7BB0" w:rsidRPr="00153108">
        <w:rPr>
          <w:color w:val="000000"/>
          <w:sz w:val="24"/>
        </w:rPr>
        <w:t>.1</w:t>
      </w:r>
      <w:r w:rsidR="00FE7BB0" w:rsidRPr="00153108">
        <w:rPr>
          <w:color w:val="000000"/>
          <w:sz w:val="24"/>
        </w:rPr>
        <w:tab/>
      </w:r>
      <w:r w:rsidR="00C030BB" w:rsidRPr="00153108">
        <w:rPr>
          <w:color w:val="000000"/>
          <w:sz w:val="24"/>
        </w:rPr>
        <w:t xml:space="preserve">These Notices are for events </w:t>
      </w:r>
      <w:r w:rsidR="00B93F27">
        <w:rPr>
          <w:color w:val="000000"/>
          <w:sz w:val="24"/>
        </w:rPr>
        <w:t>holding licensable activities which are not covered under any premises licence or club premises certificate</w:t>
      </w:r>
      <w:r w:rsidR="00BF3DBD" w:rsidRPr="00153108">
        <w:rPr>
          <w:color w:val="000000"/>
          <w:sz w:val="24"/>
        </w:rPr>
        <w:t>.</w:t>
      </w:r>
    </w:p>
    <w:p w:rsidR="00645BD1" w:rsidRPr="00153108" w:rsidRDefault="009C1BA2" w:rsidP="00645BD1">
      <w:pPr>
        <w:pStyle w:val="BodyText2"/>
        <w:tabs>
          <w:tab w:val="left" w:pos="720"/>
        </w:tabs>
        <w:ind w:left="720" w:hanging="720"/>
        <w:rPr>
          <w:color w:val="000000"/>
          <w:sz w:val="24"/>
        </w:rPr>
      </w:pPr>
      <w:r w:rsidRPr="00153108">
        <w:rPr>
          <w:color w:val="000000"/>
          <w:sz w:val="24"/>
        </w:rPr>
        <w:tab/>
      </w:r>
    </w:p>
    <w:p w:rsidR="00DF2C13" w:rsidRPr="00153108" w:rsidRDefault="000C1401" w:rsidP="00645BD1">
      <w:pPr>
        <w:pStyle w:val="BodyText2"/>
        <w:tabs>
          <w:tab w:val="left" w:pos="720"/>
        </w:tabs>
        <w:ind w:left="720" w:hanging="720"/>
        <w:rPr>
          <w:color w:val="000000"/>
          <w:sz w:val="24"/>
        </w:rPr>
      </w:pPr>
      <w:r w:rsidRPr="00153108">
        <w:rPr>
          <w:color w:val="000000"/>
          <w:sz w:val="24"/>
        </w:rPr>
        <w:t>20</w:t>
      </w:r>
      <w:r w:rsidR="00645BD1" w:rsidRPr="00153108">
        <w:rPr>
          <w:color w:val="000000"/>
          <w:sz w:val="24"/>
        </w:rPr>
        <w:t xml:space="preserve">.2   </w:t>
      </w:r>
      <w:r w:rsidR="009C1BA2" w:rsidRPr="00153108">
        <w:rPr>
          <w:color w:val="000000"/>
          <w:sz w:val="24"/>
        </w:rPr>
        <w:t xml:space="preserve">Applications </w:t>
      </w:r>
      <w:r w:rsidR="004A562C" w:rsidRPr="00153108">
        <w:rPr>
          <w:color w:val="000000"/>
          <w:sz w:val="24"/>
        </w:rPr>
        <w:t xml:space="preserve">for a </w:t>
      </w:r>
      <w:r w:rsidR="000B06DB" w:rsidRPr="00153108">
        <w:rPr>
          <w:color w:val="000000"/>
          <w:sz w:val="24"/>
        </w:rPr>
        <w:t xml:space="preserve">Standard </w:t>
      </w:r>
      <w:r w:rsidR="00AB7A18" w:rsidRPr="00153108">
        <w:rPr>
          <w:color w:val="000000"/>
          <w:sz w:val="24"/>
        </w:rPr>
        <w:t xml:space="preserve">TEN </w:t>
      </w:r>
      <w:r w:rsidR="004A562C" w:rsidRPr="00153108">
        <w:rPr>
          <w:color w:val="000000"/>
          <w:sz w:val="24"/>
        </w:rPr>
        <w:t>must be s</w:t>
      </w:r>
      <w:r w:rsidR="0042553C" w:rsidRPr="00153108">
        <w:rPr>
          <w:color w:val="000000"/>
          <w:sz w:val="24"/>
        </w:rPr>
        <w:t>erved</w:t>
      </w:r>
      <w:r w:rsidR="004A562C" w:rsidRPr="00153108">
        <w:rPr>
          <w:color w:val="000000"/>
          <w:sz w:val="24"/>
        </w:rPr>
        <w:t xml:space="preserve"> </w:t>
      </w:r>
      <w:r w:rsidR="00AE33D1" w:rsidRPr="00153108">
        <w:rPr>
          <w:color w:val="000000"/>
          <w:sz w:val="24"/>
        </w:rPr>
        <w:t>on</w:t>
      </w:r>
      <w:r w:rsidR="004A562C" w:rsidRPr="00153108">
        <w:rPr>
          <w:color w:val="000000"/>
          <w:sz w:val="24"/>
        </w:rPr>
        <w:t xml:space="preserve"> the relevant</w:t>
      </w:r>
      <w:r w:rsidR="00536A5C" w:rsidRPr="00153108">
        <w:rPr>
          <w:color w:val="000000"/>
          <w:sz w:val="24"/>
        </w:rPr>
        <w:t xml:space="preserve"> </w:t>
      </w:r>
      <w:r w:rsidR="004A562C" w:rsidRPr="00153108">
        <w:rPr>
          <w:color w:val="000000"/>
          <w:sz w:val="24"/>
        </w:rPr>
        <w:t xml:space="preserve">authorities at least 10 working days before the </w:t>
      </w:r>
      <w:r w:rsidR="00746549" w:rsidRPr="00153108">
        <w:rPr>
          <w:color w:val="000000"/>
          <w:sz w:val="24"/>
        </w:rPr>
        <w:t>date</w:t>
      </w:r>
      <w:r w:rsidR="00536A5C" w:rsidRPr="00153108">
        <w:rPr>
          <w:color w:val="000000"/>
          <w:sz w:val="24"/>
        </w:rPr>
        <w:t xml:space="preserve"> </w:t>
      </w:r>
      <w:r w:rsidR="000B06DB" w:rsidRPr="00153108">
        <w:rPr>
          <w:color w:val="000000"/>
          <w:sz w:val="24"/>
        </w:rPr>
        <w:t xml:space="preserve">of the </w:t>
      </w:r>
      <w:r w:rsidR="004A562C" w:rsidRPr="00153108">
        <w:rPr>
          <w:color w:val="000000"/>
          <w:sz w:val="24"/>
        </w:rPr>
        <w:t>even</w:t>
      </w:r>
      <w:r w:rsidR="000B06DB" w:rsidRPr="00153108">
        <w:rPr>
          <w:color w:val="000000"/>
          <w:sz w:val="24"/>
        </w:rPr>
        <w:t>t</w:t>
      </w:r>
      <w:r w:rsidR="00AA6231">
        <w:rPr>
          <w:color w:val="000000"/>
        </w:rPr>
        <w:t xml:space="preserve">.  </w:t>
      </w:r>
      <w:r w:rsidR="00AE33D1" w:rsidRPr="00153108">
        <w:rPr>
          <w:color w:val="000000"/>
          <w:sz w:val="24"/>
        </w:rPr>
        <w:t xml:space="preserve">Applicants are advised to submit TEN’s at least one month before the event to ensure time is given to permit an appeal </w:t>
      </w:r>
      <w:r w:rsidR="00E65934" w:rsidRPr="00153108">
        <w:rPr>
          <w:color w:val="000000"/>
          <w:sz w:val="24"/>
        </w:rPr>
        <w:t>process</w:t>
      </w:r>
      <w:r w:rsidR="00AE33D1" w:rsidRPr="00153108">
        <w:rPr>
          <w:color w:val="000000"/>
          <w:sz w:val="24"/>
        </w:rPr>
        <w:t xml:space="preserve">.   </w:t>
      </w:r>
      <w:r w:rsidR="00645BD1" w:rsidRPr="00153108">
        <w:rPr>
          <w:color w:val="000000"/>
          <w:sz w:val="24"/>
        </w:rPr>
        <w:t xml:space="preserve"> </w:t>
      </w:r>
    </w:p>
    <w:p w:rsidR="00DF2C13" w:rsidRPr="00153108" w:rsidRDefault="00DF2C13" w:rsidP="00645BD1">
      <w:pPr>
        <w:pStyle w:val="BodyText2"/>
        <w:tabs>
          <w:tab w:val="left" w:pos="720"/>
        </w:tabs>
        <w:ind w:left="720" w:hanging="720"/>
        <w:rPr>
          <w:color w:val="000000"/>
          <w:sz w:val="24"/>
        </w:rPr>
      </w:pPr>
    </w:p>
    <w:p w:rsidR="00645BD1" w:rsidRPr="00153108" w:rsidRDefault="00DF2C13" w:rsidP="00DF2C13">
      <w:pPr>
        <w:pStyle w:val="BodyText2"/>
        <w:tabs>
          <w:tab w:val="left" w:pos="720"/>
        </w:tabs>
        <w:ind w:left="720" w:hanging="720"/>
        <w:rPr>
          <w:color w:val="000000"/>
          <w:sz w:val="24"/>
        </w:rPr>
      </w:pPr>
      <w:r w:rsidRPr="00153108">
        <w:rPr>
          <w:color w:val="000000"/>
          <w:sz w:val="24"/>
        </w:rPr>
        <w:t xml:space="preserve">20.3    Applications </w:t>
      </w:r>
      <w:r w:rsidR="00746549" w:rsidRPr="00153108">
        <w:rPr>
          <w:color w:val="000000"/>
          <w:sz w:val="24"/>
        </w:rPr>
        <w:t xml:space="preserve">submitted between 5 and 9 working days before the date of the event would be classed as </w:t>
      </w:r>
      <w:r w:rsidR="00F721E3">
        <w:rPr>
          <w:color w:val="000000"/>
          <w:sz w:val="24"/>
        </w:rPr>
        <w:t>a l</w:t>
      </w:r>
      <w:r w:rsidR="0042553C" w:rsidRPr="00153108">
        <w:rPr>
          <w:color w:val="000000"/>
          <w:sz w:val="24"/>
        </w:rPr>
        <w:t xml:space="preserve">ate TEN.  </w:t>
      </w:r>
      <w:r w:rsidR="00746549" w:rsidRPr="00153108">
        <w:rPr>
          <w:color w:val="000000"/>
          <w:sz w:val="24"/>
        </w:rPr>
        <w:t>Late TEN</w:t>
      </w:r>
      <w:r w:rsidR="00F721E3">
        <w:rPr>
          <w:color w:val="000000"/>
          <w:sz w:val="24"/>
        </w:rPr>
        <w:t xml:space="preserve">s </w:t>
      </w:r>
      <w:r w:rsidR="00746549" w:rsidRPr="00153108">
        <w:rPr>
          <w:color w:val="000000"/>
          <w:sz w:val="24"/>
        </w:rPr>
        <w:t>will be refused if a relevant represen</w:t>
      </w:r>
      <w:r w:rsidR="0042553C" w:rsidRPr="00153108">
        <w:rPr>
          <w:color w:val="000000"/>
          <w:sz w:val="24"/>
        </w:rPr>
        <w:t>t</w:t>
      </w:r>
      <w:r w:rsidR="00746549" w:rsidRPr="00153108">
        <w:rPr>
          <w:color w:val="000000"/>
          <w:sz w:val="24"/>
        </w:rPr>
        <w:t>ation is received</w:t>
      </w:r>
      <w:r w:rsidR="00F721E3">
        <w:rPr>
          <w:color w:val="000000"/>
          <w:sz w:val="24"/>
        </w:rPr>
        <w:t xml:space="preserve">.  There is </w:t>
      </w:r>
      <w:r w:rsidR="00B93F27">
        <w:rPr>
          <w:color w:val="000000"/>
          <w:sz w:val="24"/>
        </w:rPr>
        <w:t>no</w:t>
      </w:r>
      <w:r w:rsidR="00746549" w:rsidRPr="00153108">
        <w:rPr>
          <w:color w:val="000000"/>
          <w:sz w:val="24"/>
        </w:rPr>
        <w:t xml:space="preserve"> right to an appeal process</w:t>
      </w:r>
      <w:r w:rsidR="00F721E3">
        <w:rPr>
          <w:color w:val="000000"/>
          <w:sz w:val="24"/>
        </w:rPr>
        <w:t xml:space="preserve"> under these circumstances</w:t>
      </w:r>
      <w:r w:rsidR="00746549" w:rsidRPr="00153108">
        <w:rPr>
          <w:color w:val="000000"/>
          <w:sz w:val="24"/>
        </w:rPr>
        <w:t xml:space="preserve">.  </w:t>
      </w:r>
    </w:p>
    <w:p w:rsidR="00A047DD" w:rsidRPr="00153108" w:rsidRDefault="00A047DD" w:rsidP="00645BD1">
      <w:pPr>
        <w:pStyle w:val="BodyText2"/>
        <w:tabs>
          <w:tab w:val="left" w:pos="720"/>
        </w:tabs>
        <w:ind w:left="720" w:hanging="720"/>
        <w:rPr>
          <w:color w:val="000000"/>
          <w:sz w:val="24"/>
        </w:rPr>
      </w:pPr>
    </w:p>
    <w:p w:rsidR="00645BD1" w:rsidRDefault="000C1401" w:rsidP="00B56A78">
      <w:pPr>
        <w:pStyle w:val="BodyText2"/>
        <w:tabs>
          <w:tab w:val="left" w:pos="720"/>
        </w:tabs>
        <w:ind w:left="720" w:hanging="720"/>
        <w:rPr>
          <w:color w:val="000000"/>
          <w:sz w:val="24"/>
        </w:rPr>
      </w:pPr>
      <w:r w:rsidRPr="00153108">
        <w:rPr>
          <w:color w:val="000000"/>
          <w:sz w:val="24"/>
        </w:rPr>
        <w:t>20</w:t>
      </w:r>
      <w:r w:rsidR="00645BD1" w:rsidRPr="00153108">
        <w:rPr>
          <w:color w:val="000000"/>
          <w:sz w:val="24"/>
        </w:rPr>
        <w:t>.</w:t>
      </w:r>
      <w:r w:rsidR="00B93F27">
        <w:rPr>
          <w:color w:val="000000"/>
          <w:sz w:val="24"/>
        </w:rPr>
        <w:t>4</w:t>
      </w:r>
      <w:r w:rsidR="00645BD1" w:rsidRPr="00153108">
        <w:rPr>
          <w:color w:val="000000"/>
          <w:sz w:val="24"/>
        </w:rPr>
        <w:t xml:space="preserve">    Temporary Event Notices should be sent or delivered to:</w:t>
      </w:r>
    </w:p>
    <w:p w:rsidR="00F721E3" w:rsidRPr="00153108" w:rsidRDefault="00F721E3" w:rsidP="00B56A78">
      <w:pPr>
        <w:pStyle w:val="BodyText2"/>
        <w:tabs>
          <w:tab w:val="left" w:pos="720"/>
        </w:tabs>
        <w:ind w:left="720" w:hanging="720"/>
        <w:rPr>
          <w:color w:val="000000"/>
          <w:sz w:val="24"/>
        </w:rPr>
      </w:pPr>
    </w:p>
    <w:p w:rsidR="00F57F35" w:rsidRDefault="00645BD1" w:rsidP="00A5244D">
      <w:pPr>
        <w:pStyle w:val="BodyText2"/>
        <w:numPr>
          <w:ilvl w:val="0"/>
          <w:numId w:val="28"/>
        </w:numPr>
        <w:tabs>
          <w:tab w:val="left" w:pos="1134"/>
        </w:tabs>
        <w:ind w:left="1134" w:hanging="425"/>
        <w:rPr>
          <w:color w:val="000000"/>
          <w:sz w:val="24"/>
        </w:rPr>
      </w:pPr>
      <w:r w:rsidRPr="00153108">
        <w:rPr>
          <w:color w:val="000000"/>
          <w:sz w:val="24"/>
        </w:rPr>
        <w:t xml:space="preserve">The Licensing Section, </w:t>
      </w:r>
      <w:r w:rsidR="00F57F35" w:rsidRPr="00153108">
        <w:rPr>
          <w:color w:val="000000"/>
          <w:sz w:val="24"/>
        </w:rPr>
        <w:t xml:space="preserve">Erewash Borough Council, Town Hall, Derby Road, </w:t>
      </w:r>
      <w:r w:rsidR="00A5244D">
        <w:rPr>
          <w:color w:val="000000"/>
          <w:sz w:val="24"/>
        </w:rPr>
        <w:t xml:space="preserve">  </w:t>
      </w:r>
      <w:r w:rsidR="00F57F35" w:rsidRPr="00153108">
        <w:rPr>
          <w:color w:val="000000"/>
          <w:sz w:val="24"/>
        </w:rPr>
        <w:t>Long Eaton, Derbyshire, NG10 1HU</w:t>
      </w:r>
      <w:r w:rsidR="00F721E3">
        <w:rPr>
          <w:color w:val="000000"/>
          <w:sz w:val="24"/>
        </w:rPr>
        <w:t>;</w:t>
      </w:r>
    </w:p>
    <w:p w:rsidR="00F721E3" w:rsidRPr="00153108" w:rsidRDefault="00F721E3" w:rsidP="00A5244D">
      <w:pPr>
        <w:pStyle w:val="BodyText2"/>
        <w:tabs>
          <w:tab w:val="left" w:pos="720"/>
          <w:tab w:val="left" w:pos="1134"/>
        </w:tabs>
        <w:ind w:left="720"/>
        <w:rPr>
          <w:color w:val="000000"/>
          <w:sz w:val="24"/>
        </w:rPr>
      </w:pPr>
    </w:p>
    <w:p w:rsidR="00F57F35" w:rsidRDefault="007346D9" w:rsidP="00A5244D">
      <w:pPr>
        <w:pStyle w:val="BodyText2"/>
        <w:numPr>
          <w:ilvl w:val="0"/>
          <w:numId w:val="28"/>
        </w:numPr>
        <w:tabs>
          <w:tab w:val="left" w:pos="1134"/>
        </w:tabs>
        <w:ind w:left="1134" w:hanging="425"/>
        <w:rPr>
          <w:color w:val="000000"/>
          <w:sz w:val="24"/>
        </w:rPr>
      </w:pPr>
      <w:r w:rsidRPr="00153108">
        <w:rPr>
          <w:color w:val="000000"/>
          <w:sz w:val="24"/>
        </w:rPr>
        <w:t xml:space="preserve">Chief Officer of Police, </w:t>
      </w:r>
      <w:r w:rsidR="00F57F35" w:rsidRPr="00153108">
        <w:rPr>
          <w:color w:val="000000"/>
          <w:sz w:val="24"/>
        </w:rPr>
        <w:t>The Licensing Section, Derbyshire Constabulary, D Division Headquarters, Prime Park Way, Chester Green, Derby, DE1 3AB</w:t>
      </w:r>
      <w:r w:rsidR="00F721E3">
        <w:rPr>
          <w:color w:val="000000"/>
          <w:sz w:val="24"/>
        </w:rPr>
        <w:t>;</w:t>
      </w:r>
    </w:p>
    <w:p w:rsidR="00F721E3" w:rsidRPr="00153108" w:rsidRDefault="00F721E3" w:rsidP="00A5244D">
      <w:pPr>
        <w:pStyle w:val="BodyText2"/>
        <w:tabs>
          <w:tab w:val="left" w:pos="720"/>
          <w:tab w:val="left" w:pos="1134"/>
        </w:tabs>
        <w:ind w:left="720"/>
        <w:rPr>
          <w:color w:val="000000"/>
          <w:sz w:val="24"/>
        </w:rPr>
      </w:pPr>
    </w:p>
    <w:p w:rsidR="00645BD1" w:rsidRPr="00153108" w:rsidRDefault="00F57F35" w:rsidP="00A5244D">
      <w:pPr>
        <w:pStyle w:val="BodyText2"/>
        <w:numPr>
          <w:ilvl w:val="0"/>
          <w:numId w:val="28"/>
        </w:numPr>
        <w:tabs>
          <w:tab w:val="left" w:pos="1134"/>
          <w:tab w:val="left" w:pos="1276"/>
        </w:tabs>
        <w:ind w:left="1134" w:hanging="436"/>
        <w:rPr>
          <w:color w:val="000000"/>
          <w:sz w:val="24"/>
        </w:rPr>
      </w:pPr>
      <w:r w:rsidRPr="00153108">
        <w:rPr>
          <w:color w:val="000000"/>
          <w:sz w:val="24"/>
        </w:rPr>
        <w:t>The Environmental Health Section, Erewash Borough Council, Merlin House, Merlin Way, Ilkeston, Derbyshire, DE7 4RA</w:t>
      </w:r>
      <w:r w:rsidR="00A5244D">
        <w:rPr>
          <w:color w:val="000000"/>
          <w:sz w:val="24"/>
        </w:rPr>
        <w:t>.</w:t>
      </w:r>
      <w:r w:rsidRPr="00153108">
        <w:rPr>
          <w:color w:val="000000"/>
          <w:sz w:val="24"/>
        </w:rPr>
        <w:t xml:space="preserve"> </w:t>
      </w:r>
      <w:r w:rsidR="004954A2" w:rsidRPr="00153108">
        <w:rPr>
          <w:color w:val="000000"/>
          <w:sz w:val="24"/>
        </w:rPr>
        <w:t xml:space="preserve"> </w:t>
      </w:r>
      <w:r w:rsidR="004954A2" w:rsidRPr="00153108">
        <w:rPr>
          <w:i/>
          <w:color w:val="000000"/>
          <w:sz w:val="24"/>
        </w:rPr>
        <w:t xml:space="preserve"> </w:t>
      </w:r>
    </w:p>
    <w:p w:rsidR="00645BD1" w:rsidRPr="00153108" w:rsidRDefault="00645BD1" w:rsidP="00F57F35">
      <w:pPr>
        <w:pStyle w:val="BodyText2"/>
        <w:tabs>
          <w:tab w:val="left" w:pos="720"/>
        </w:tabs>
        <w:rPr>
          <w:color w:val="000000"/>
          <w:sz w:val="24"/>
        </w:rPr>
      </w:pPr>
    </w:p>
    <w:p w:rsidR="00B83A7C" w:rsidRPr="00153108" w:rsidRDefault="000C1401" w:rsidP="007346D9">
      <w:pPr>
        <w:pStyle w:val="BodyText2"/>
        <w:tabs>
          <w:tab w:val="left" w:pos="720"/>
        </w:tabs>
        <w:ind w:left="720" w:hanging="720"/>
        <w:rPr>
          <w:i/>
          <w:color w:val="000000"/>
          <w:sz w:val="24"/>
        </w:rPr>
      </w:pPr>
      <w:r w:rsidRPr="00153108">
        <w:rPr>
          <w:color w:val="000000"/>
          <w:sz w:val="24"/>
        </w:rPr>
        <w:t>20</w:t>
      </w:r>
      <w:r w:rsidR="00252F43" w:rsidRPr="00153108">
        <w:rPr>
          <w:color w:val="000000"/>
          <w:sz w:val="24"/>
        </w:rPr>
        <w:t>.</w:t>
      </w:r>
      <w:r w:rsidR="00B93F27">
        <w:rPr>
          <w:color w:val="000000"/>
          <w:sz w:val="24"/>
        </w:rPr>
        <w:t>5</w:t>
      </w:r>
      <w:r w:rsidR="00252F43" w:rsidRPr="00153108">
        <w:rPr>
          <w:color w:val="000000"/>
          <w:sz w:val="24"/>
        </w:rPr>
        <w:t xml:space="preserve">    </w:t>
      </w:r>
      <w:r w:rsidR="00C22407" w:rsidRPr="00153108">
        <w:rPr>
          <w:color w:val="000000"/>
          <w:sz w:val="24"/>
        </w:rPr>
        <w:t>T</w:t>
      </w:r>
      <w:r w:rsidR="00B83A7C" w:rsidRPr="00153108">
        <w:rPr>
          <w:color w:val="000000"/>
          <w:sz w:val="24"/>
        </w:rPr>
        <w:t>wo copies of</w:t>
      </w:r>
      <w:r w:rsidR="00C22407" w:rsidRPr="00153108">
        <w:rPr>
          <w:color w:val="000000"/>
          <w:sz w:val="24"/>
        </w:rPr>
        <w:t xml:space="preserve"> the temporary event notice must</w:t>
      </w:r>
      <w:r w:rsidR="00FA6012" w:rsidRPr="00153108">
        <w:rPr>
          <w:color w:val="000000"/>
          <w:sz w:val="24"/>
        </w:rPr>
        <w:t xml:space="preserve"> be served on the </w:t>
      </w:r>
      <w:r w:rsidR="00892D14" w:rsidRPr="00153108">
        <w:rPr>
          <w:color w:val="000000"/>
          <w:sz w:val="24"/>
        </w:rPr>
        <w:t>Licensing Section</w:t>
      </w:r>
      <w:r w:rsidR="00860C51" w:rsidRPr="00153108">
        <w:rPr>
          <w:color w:val="000000"/>
          <w:sz w:val="24"/>
        </w:rPr>
        <w:t xml:space="preserve"> </w:t>
      </w:r>
      <w:r w:rsidR="00B83A7C" w:rsidRPr="00153108">
        <w:rPr>
          <w:color w:val="000000"/>
          <w:sz w:val="24"/>
        </w:rPr>
        <w:t xml:space="preserve">and one copy </w:t>
      </w:r>
      <w:r w:rsidR="00252F43" w:rsidRPr="00153108">
        <w:rPr>
          <w:color w:val="000000"/>
          <w:sz w:val="24"/>
        </w:rPr>
        <w:t xml:space="preserve">to </w:t>
      </w:r>
      <w:r w:rsidR="00B83A7C" w:rsidRPr="00153108">
        <w:rPr>
          <w:color w:val="000000"/>
          <w:sz w:val="24"/>
        </w:rPr>
        <w:t>be served</w:t>
      </w:r>
      <w:r w:rsidR="007346D9" w:rsidRPr="00153108">
        <w:rPr>
          <w:color w:val="000000"/>
          <w:sz w:val="24"/>
        </w:rPr>
        <w:t xml:space="preserve"> on the Police and Envi</w:t>
      </w:r>
      <w:r w:rsidR="00A30615" w:rsidRPr="00153108">
        <w:rPr>
          <w:color w:val="000000"/>
          <w:sz w:val="24"/>
        </w:rPr>
        <w:t>ron</w:t>
      </w:r>
      <w:r w:rsidR="00892D14" w:rsidRPr="00153108">
        <w:rPr>
          <w:color w:val="000000"/>
          <w:sz w:val="24"/>
        </w:rPr>
        <w:t>mental Health Section</w:t>
      </w:r>
      <w:r w:rsidR="007346D9" w:rsidRPr="00153108">
        <w:rPr>
          <w:color w:val="000000"/>
          <w:sz w:val="24"/>
        </w:rPr>
        <w:t xml:space="preserve"> </w:t>
      </w:r>
      <w:r w:rsidR="00B83A7C" w:rsidRPr="00153108">
        <w:rPr>
          <w:color w:val="000000"/>
          <w:sz w:val="24"/>
        </w:rPr>
        <w:t>for the area in which the premises is situated.</w:t>
      </w:r>
      <w:r w:rsidR="007346D9" w:rsidRPr="00153108">
        <w:rPr>
          <w:color w:val="000000"/>
          <w:sz w:val="24"/>
        </w:rPr>
        <w:t xml:space="preserve">  </w:t>
      </w:r>
      <w:r w:rsidR="00B83A7C" w:rsidRPr="00153108">
        <w:rPr>
          <w:color w:val="000000"/>
          <w:sz w:val="24"/>
        </w:rPr>
        <w:t xml:space="preserve">The </w:t>
      </w:r>
      <w:r w:rsidR="00860C51" w:rsidRPr="00153108">
        <w:rPr>
          <w:color w:val="000000"/>
          <w:sz w:val="24"/>
        </w:rPr>
        <w:t xml:space="preserve">Licensing Authority </w:t>
      </w:r>
      <w:r w:rsidR="00B83A7C" w:rsidRPr="00153108">
        <w:rPr>
          <w:color w:val="000000"/>
          <w:sz w:val="24"/>
        </w:rPr>
        <w:t>will endorse one of the two copies and return it to the applicant as acknowledgement.</w:t>
      </w:r>
    </w:p>
    <w:p w:rsidR="007346D9" w:rsidRPr="00153108" w:rsidRDefault="007346D9" w:rsidP="007346D9">
      <w:pPr>
        <w:pStyle w:val="BodyText2"/>
        <w:tabs>
          <w:tab w:val="left" w:pos="720"/>
        </w:tabs>
        <w:ind w:left="720" w:hanging="720"/>
        <w:rPr>
          <w:color w:val="000000"/>
          <w:sz w:val="24"/>
        </w:rPr>
      </w:pPr>
    </w:p>
    <w:p w:rsidR="007346D9" w:rsidRDefault="000C1401" w:rsidP="007346D9">
      <w:pPr>
        <w:pStyle w:val="BodyText2"/>
        <w:tabs>
          <w:tab w:val="left" w:pos="720"/>
        </w:tabs>
        <w:ind w:left="720" w:hanging="720"/>
        <w:rPr>
          <w:color w:val="000000"/>
          <w:sz w:val="24"/>
        </w:rPr>
      </w:pPr>
      <w:r w:rsidRPr="00153108">
        <w:rPr>
          <w:color w:val="000000"/>
          <w:sz w:val="24"/>
        </w:rPr>
        <w:t>20</w:t>
      </w:r>
      <w:r w:rsidR="007346D9" w:rsidRPr="00153108">
        <w:rPr>
          <w:color w:val="000000"/>
          <w:sz w:val="24"/>
        </w:rPr>
        <w:t>.</w:t>
      </w:r>
      <w:r w:rsidR="00B93F27">
        <w:rPr>
          <w:color w:val="000000"/>
          <w:sz w:val="24"/>
        </w:rPr>
        <w:t>6</w:t>
      </w:r>
      <w:r w:rsidR="007346D9" w:rsidRPr="00153108">
        <w:rPr>
          <w:color w:val="000000"/>
          <w:sz w:val="24"/>
        </w:rPr>
        <w:t xml:space="preserve">   </w:t>
      </w:r>
      <w:r w:rsidR="00B83A7C" w:rsidRPr="00153108">
        <w:rPr>
          <w:color w:val="000000"/>
          <w:sz w:val="24"/>
        </w:rPr>
        <w:t xml:space="preserve">The </w:t>
      </w:r>
      <w:r w:rsidR="007346D9" w:rsidRPr="00153108">
        <w:rPr>
          <w:color w:val="000000"/>
          <w:sz w:val="24"/>
        </w:rPr>
        <w:t>limitations imposed on the use of TENS include</w:t>
      </w:r>
      <w:r w:rsidR="00A5244D">
        <w:rPr>
          <w:color w:val="000000"/>
          <w:sz w:val="24"/>
        </w:rPr>
        <w:t>:</w:t>
      </w:r>
    </w:p>
    <w:p w:rsidR="00A5244D" w:rsidRPr="00153108" w:rsidRDefault="00A5244D" w:rsidP="007346D9">
      <w:pPr>
        <w:pStyle w:val="BodyText2"/>
        <w:tabs>
          <w:tab w:val="left" w:pos="720"/>
        </w:tabs>
        <w:ind w:left="720" w:hanging="720"/>
        <w:rPr>
          <w:color w:val="000000"/>
          <w:sz w:val="24"/>
        </w:rPr>
      </w:pPr>
    </w:p>
    <w:p w:rsidR="007346D9" w:rsidRPr="00153108" w:rsidRDefault="007346D9" w:rsidP="00A5244D">
      <w:pPr>
        <w:pStyle w:val="BodyText2"/>
        <w:numPr>
          <w:ilvl w:val="0"/>
          <w:numId w:val="28"/>
        </w:numPr>
        <w:tabs>
          <w:tab w:val="left" w:pos="1134"/>
        </w:tabs>
        <w:ind w:left="1134" w:hanging="425"/>
        <w:rPr>
          <w:color w:val="000000"/>
          <w:sz w:val="24"/>
        </w:rPr>
      </w:pPr>
      <w:r w:rsidRPr="00153108">
        <w:rPr>
          <w:color w:val="000000"/>
          <w:sz w:val="24"/>
        </w:rPr>
        <w:t xml:space="preserve">A </w:t>
      </w:r>
      <w:r w:rsidR="00B83A7C" w:rsidRPr="00153108">
        <w:rPr>
          <w:color w:val="000000"/>
          <w:sz w:val="24"/>
        </w:rPr>
        <w:t xml:space="preserve">maximum period for using premises for licensable activities under the authority of a </w:t>
      </w:r>
      <w:r w:rsidR="00B71C7E" w:rsidRPr="00153108">
        <w:rPr>
          <w:color w:val="000000"/>
          <w:sz w:val="24"/>
        </w:rPr>
        <w:t xml:space="preserve">TEN </w:t>
      </w:r>
      <w:r w:rsidRPr="00153108">
        <w:rPr>
          <w:color w:val="000000"/>
          <w:sz w:val="24"/>
        </w:rPr>
        <w:t>is 168 hours (7</w:t>
      </w:r>
      <w:r w:rsidR="00B83A7C" w:rsidRPr="00153108">
        <w:rPr>
          <w:color w:val="000000"/>
          <w:sz w:val="24"/>
        </w:rPr>
        <w:t xml:space="preserve"> days).</w:t>
      </w:r>
      <w:r w:rsidR="003A786A" w:rsidRPr="00153108">
        <w:rPr>
          <w:color w:val="000000"/>
          <w:sz w:val="24"/>
        </w:rPr>
        <w:t xml:space="preserve"> </w:t>
      </w:r>
    </w:p>
    <w:p w:rsidR="007346D9" w:rsidRPr="00153108" w:rsidRDefault="003A786A" w:rsidP="00AE1F9A">
      <w:pPr>
        <w:pStyle w:val="BodyText2"/>
        <w:numPr>
          <w:ilvl w:val="0"/>
          <w:numId w:val="28"/>
        </w:numPr>
        <w:tabs>
          <w:tab w:val="left" w:pos="1134"/>
        </w:tabs>
        <w:ind w:left="1134" w:hanging="436"/>
        <w:rPr>
          <w:color w:val="000000"/>
          <w:sz w:val="24"/>
        </w:rPr>
      </w:pPr>
      <w:r w:rsidRPr="00153108">
        <w:rPr>
          <w:color w:val="000000"/>
          <w:sz w:val="24"/>
        </w:rPr>
        <w:t>A holder of a valid personal licence issued under the</w:t>
      </w:r>
      <w:r w:rsidR="001D6B12" w:rsidRPr="00153108">
        <w:rPr>
          <w:color w:val="000000"/>
          <w:sz w:val="24"/>
        </w:rPr>
        <w:t xml:space="preserve"> </w:t>
      </w:r>
      <w:r w:rsidRPr="00153108">
        <w:rPr>
          <w:color w:val="000000"/>
          <w:sz w:val="24"/>
        </w:rPr>
        <w:t>Act</w:t>
      </w:r>
      <w:r w:rsidR="001D6B12" w:rsidRPr="00153108">
        <w:rPr>
          <w:color w:val="000000"/>
          <w:sz w:val="24"/>
        </w:rPr>
        <w:t xml:space="preserve"> </w:t>
      </w:r>
      <w:r w:rsidRPr="00153108">
        <w:rPr>
          <w:color w:val="000000"/>
          <w:sz w:val="24"/>
        </w:rPr>
        <w:t xml:space="preserve">may </w:t>
      </w:r>
      <w:r w:rsidR="00AF2329" w:rsidRPr="00153108">
        <w:rPr>
          <w:color w:val="000000"/>
          <w:sz w:val="24"/>
        </w:rPr>
        <w:t xml:space="preserve">hold </w:t>
      </w:r>
      <w:r w:rsidRPr="00153108">
        <w:rPr>
          <w:color w:val="000000"/>
          <w:sz w:val="24"/>
        </w:rPr>
        <w:t xml:space="preserve">up to 50 </w:t>
      </w:r>
      <w:r w:rsidR="00C22407" w:rsidRPr="00153108">
        <w:rPr>
          <w:color w:val="000000"/>
          <w:sz w:val="24"/>
        </w:rPr>
        <w:t xml:space="preserve">Standard </w:t>
      </w:r>
      <w:r w:rsidR="00AF2329" w:rsidRPr="00153108">
        <w:rPr>
          <w:color w:val="000000"/>
          <w:sz w:val="24"/>
        </w:rPr>
        <w:t>temporary events</w:t>
      </w:r>
      <w:r w:rsidR="00B71C7E" w:rsidRPr="00153108">
        <w:rPr>
          <w:color w:val="000000"/>
          <w:sz w:val="24"/>
        </w:rPr>
        <w:t xml:space="preserve"> </w:t>
      </w:r>
      <w:r w:rsidR="00746549" w:rsidRPr="00153108">
        <w:rPr>
          <w:color w:val="000000"/>
          <w:sz w:val="24"/>
        </w:rPr>
        <w:t>with up to</w:t>
      </w:r>
      <w:r w:rsidR="00B93F27">
        <w:rPr>
          <w:color w:val="000000"/>
          <w:sz w:val="24"/>
        </w:rPr>
        <w:t xml:space="preserve"> </w:t>
      </w:r>
      <w:r w:rsidR="00C22407" w:rsidRPr="00153108">
        <w:rPr>
          <w:color w:val="000000"/>
          <w:sz w:val="24"/>
        </w:rPr>
        <w:t xml:space="preserve">10 </w:t>
      </w:r>
      <w:r w:rsidR="00A5244D">
        <w:rPr>
          <w:color w:val="000000"/>
          <w:sz w:val="24"/>
        </w:rPr>
        <w:t>l</w:t>
      </w:r>
      <w:r w:rsidR="00C22407" w:rsidRPr="00153108">
        <w:rPr>
          <w:color w:val="000000"/>
          <w:sz w:val="24"/>
        </w:rPr>
        <w:t xml:space="preserve">ate </w:t>
      </w:r>
      <w:r w:rsidR="00746549" w:rsidRPr="00153108">
        <w:rPr>
          <w:color w:val="000000"/>
          <w:sz w:val="24"/>
        </w:rPr>
        <w:t xml:space="preserve">events </w:t>
      </w:r>
      <w:r w:rsidRPr="00153108">
        <w:rPr>
          <w:color w:val="000000"/>
          <w:sz w:val="24"/>
        </w:rPr>
        <w:t xml:space="preserve">per year </w:t>
      </w:r>
      <w:r w:rsidR="007346D9" w:rsidRPr="00153108">
        <w:rPr>
          <w:color w:val="000000"/>
          <w:sz w:val="24"/>
        </w:rPr>
        <w:t xml:space="preserve">and </w:t>
      </w:r>
      <w:r w:rsidR="00AF2329" w:rsidRPr="00153108">
        <w:rPr>
          <w:color w:val="000000"/>
          <w:sz w:val="24"/>
        </w:rPr>
        <w:t xml:space="preserve">all other persons </w:t>
      </w:r>
      <w:r w:rsidR="00746549" w:rsidRPr="00153108">
        <w:rPr>
          <w:color w:val="000000"/>
          <w:sz w:val="24"/>
        </w:rPr>
        <w:t xml:space="preserve">may hold up to </w:t>
      </w:r>
      <w:r w:rsidR="007346D9" w:rsidRPr="00153108">
        <w:rPr>
          <w:color w:val="000000"/>
          <w:sz w:val="24"/>
        </w:rPr>
        <w:t xml:space="preserve">five </w:t>
      </w:r>
      <w:r w:rsidR="00746549" w:rsidRPr="00153108">
        <w:rPr>
          <w:color w:val="000000"/>
          <w:sz w:val="24"/>
        </w:rPr>
        <w:t>Standard temporary events with up to two</w:t>
      </w:r>
      <w:r w:rsidR="00C22407" w:rsidRPr="00153108">
        <w:rPr>
          <w:color w:val="000000"/>
          <w:sz w:val="24"/>
        </w:rPr>
        <w:t xml:space="preserve"> </w:t>
      </w:r>
      <w:r w:rsidR="00A5244D">
        <w:rPr>
          <w:color w:val="000000"/>
          <w:sz w:val="24"/>
        </w:rPr>
        <w:t>l</w:t>
      </w:r>
      <w:r w:rsidR="00C22407" w:rsidRPr="00153108">
        <w:rPr>
          <w:color w:val="000000"/>
          <w:sz w:val="24"/>
        </w:rPr>
        <w:t>ate</w:t>
      </w:r>
      <w:r w:rsidR="00746549" w:rsidRPr="00153108">
        <w:rPr>
          <w:color w:val="000000"/>
          <w:sz w:val="24"/>
        </w:rPr>
        <w:t xml:space="preserve"> events per year</w:t>
      </w:r>
      <w:r w:rsidRPr="00153108">
        <w:rPr>
          <w:color w:val="000000"/>
          <w:sz w:val="24"/>
        </w:rPr>
        <w:t>.</w:t>
      </w:r>
      <w:r w:rsidR="004A562C" w:rsidRPr="00153108">
        <w:rPr>
          <w:color w:val="000000"/>
          <w:sz w:val="24"/>
        </w:rPr>
        <w:t xml:space="preserve"> </w:t>
      </w:r>
    </w:p>
    <w:p w:rsidR="004A562C" w:rsidRPr="00153108" w:rsidRDefault="004A562C" w:rsidP="00AE1F9A">
      <w:pPr>
        <w:pStyle w:val="BodyText2"/>
        <w:numPr>
          <w:ilvl w:val="0"/>
          <w:numId w:val="28"/>
        </w:numPr>
        <w:tabs>
          <w:tab w:val="left" w:pos="1134"/>
          <w:tab w:val="right" w:pos="1276"/>
        </w:tabs>
        <w:ind w:left="1134" w:hanging="425"/>
        <w:rPr>
          <w:color w:val="000000"/>
          <w:sz w:val="24"/>
        </w:rPr>
      </w:pPr>
      <w:r w:rsidRPr="00153108">
        <w:rPr>
          <w:color w:val="000000"/>
          <w:sz w:val="24"/>
        </w:rPr>
        <w:t xml:space="preserve">A </w:t>
      </w:r>
      <w:r w:rsidR="00625732">
        <w:rPr>
          <w:color w:val="000000"/>
          <w:sz w:val="24"/>
        </w:rPr>
        <w:t>single premise can hold up to 1</w:t>
      </w:r>
      <w:r w:rsidR="00396547">
        <w:rPr>
          <w:color w:val="000000"/>
          <w:sz w:val="24"/>
        </w:rPr>
        <w:t>5</w:t>
      </w:r>
      <w:r w:rsidRPr="00153108">
        <w:rPr>
          <w:color w:val="000000"/>
          <w:sz w:val="24"/>
        </w:rPr>
        <w:t xml:space="preserve"> events per calendar year however </w:t>
      </w:r>
      <w:r w:rsidR="007346D9" w:rsidRPr="00153108">
        <w:rPr>
          <w:color w:val="000000"/>
          <w:sz w:val="24"/>
        </w:rPr>
        <w:t>this must not exceed 21</w:t>
      </w:r>
      <w:r w:rsidRPr="00153108">
        <w:rPr>
          <w:color w:val="000000"/>
          <w:sz w:val="24"/>
        </w:rPr>
        <w:t xml:space="preserve"> days in total.</w:t>
      </w:r>
      <w:r w:rsidR="007346D9" w:rsidRPr="00153108">
        <w:rPr>
          <w:color w:val="000000"/>
          <w:sz w:val="24"/>
        </w:rPr>
        <w:t xml:space="preserve"> A minimum period of 24 hours must apply between events</w:t>
      </w:r>
      <w:r w:rsidR="00AF2329" w:rsidRPr="00153108">
        <w:rPr>
          <w:color w:val="000000"/>
          <w:sz w:val="24"/>
        </w:rPr>
        <w:t xml:space="preserve">, a TEN submitted for an event </w:t>
      </w:r>
      <w:r w:rsidR="00396547" w:rsidRPr="00153108">
        <w:rPr>
          <w:color w:val="000000"/>
          <w:sz w:val="24"/>
        </w:rPr>
        <w:t>occurring</w:t>
      </w:r>
      <w:r w:rsidR="00AF2329" w:rsidRPr="00153108">
        <w:rPr>
          <w:color w:val="000000"/>
          <w:sz w:val="24"/>
        </w:rPr>
        <w:t xml:space="preserve"> less than 24 hours following another event will be rejected.</w:t>
      </w:r>
    </w:p>
    <w:p w:rsidR="007346D9" w:rsidRPr="00153108" w:rsidRDefault="003A786A" w:rsidP="00AE1F9A">
      <w:pPr>
        <w:pStyle w:val="BodyText2"/>
        <w:numPr>
          <w:ilvl w:val="0"/>
          <w:numId w:val="28"/>
        </w:numPr>
        <w:tabs>
          <w:tab w:val="left" w:pos="1134"/>
        </w:tabs>
        <w:ind w:left="1134" w:hanging="425"/>
        <w:rPr>
          <w:color w:val="000000"/>
          <w:sz w:val="24"/>
        </w:rPr>
      </w:pPr>
      <w:r w:rsidRPr="00153108">
        <w:rPr>
          <w:color w:val="000000"/>
          <w:sz w:val="24"/>
        </w:rPr>
        <w:t xml:space="preserve">A </w:t>
      </w:r>
      <w:r w:rsidR="00B71C7E" w:rsidRPr="00153108">
        <w:rPr>
          <w:color w:val="000000"/>
          <w:sz w:val="24"/>
        </w:rPr>
        <w:t xml:space="preserve">TEN </w:t>
      </w:r>
      <w:r w:rsidRPr="00153108">
        <w:rPr>
          <w:color w:val="000000"/>
          <w:sz w:val="24"/>
        </w:rPr>
        <w:t xml:space="preserve">can be given for part of a building such as a single room </w:t>
      </w:r>
      <w:r w:rsidR="005614F3" w:rsidRPr="00153108">
        <w:rPr>
          <w:color w:val="000000"/>
          <w:sz w:val="24"/>
        </w:rPr>
        <w:t>within larger premises</w:t>
      </w:r>
      <w:r w:rsidRPr="00153108">
        <w:rPr>
          <w:color w:val="000000"/>
          <w:sz w:val="24"/>
        </w:rPr>
        <w:t xml:space="preserve">. A </w:t>
      </w:r>
      <w:r w:rsidR="000949FC" w:rsidRPr="00153108">
        <w:rPr>
          <w:color w:val="000000"/>
          <w:sz w:val="24"/>
        </w:rPr>
        <w:t>clear description of the area in which the licensable activities are to take place should be given in the application.</w:t>
      </w:r>
    </w:p>
    <w:p w:rsidR="000949FC" w:rsidRPr="00153108" w:rsidRDefault="000949FC" w:rsidP="00AE1F9A">
      <w:pPr>
        <w:pStyle w:val="BodyText2"/>
        <w:numPr>
          <w:ilvl w:val="0"/>
          <w:numId w:val="28"/>
        </w:numPr>
        <w:tabs>
          <w:tab w:val="left" w:pos="1134"/>
          <w:tab w:val="left" w:pos="1276"/>
        </w:tabs>
        <w:ind w:left="1134" w:hanging="425"/>
        <w:rPr>
          <w:color w:val="000000"/>
          <w:sz w:val="24"/>
        </w:rPr>
      </w:pPr>
      <w:r w:rsidRPr="00153108">
        <w:rPr>
          <w:color w:val="000000"/>
          <w:sz w:val="24"/>
        </w:rPr>
        <w:t xml:space="preserve">A </w:t>
      </w:r>
      <w:r w:rsidR="00B71C7E" w:rsidRPr="00153108">
        <w:rPr>
          <w:color w:val="000000"/>
          <w:sz w:val="24"/>
        </w:rPr>
        <w:t xml:space="preserve">TEN </w:t>
      </w:r>
      <w:r w:rsidRPr="00153108">
        <w:rPr>
          <w:color w:val="000000"/>
          <w:sz w:val="24"/>
        </w:rPr>
        <w:t xml:space="preserve">can </w:t>
      </w:r>
      <w:r w:rsidR="00185524" w:rsidRPr="00153108">
        <w:rPr>
          <w:color w:val="000000"/>
          <w:sz w:val="24"/>
        </w:rPr>
        <w:t>only be issued for events which restrict the number of people attending to 499 or under.</w:t>
      </w:r>
    </w:p>
    <w:p w:rsidR="00C22407" w:rsidRPr="00153108" w:rsidRDefault="009D13F3" w:rsidP="00AE1F9A">
      <w:pPr>
        <w:pStyle w:val="BodyText2"/>
        <w:numPr>
          <w:ilvl w:val="0"/>
          <w:numId w:val="28"/>
        </w:numPr>
        <w:tabs>
          <w:tab w:val="left" w:pos="1134"/>
        </w:tabs>
        <w:ind w:left="1134" w:hanging="425"/>
        <w:rPr>
          <w:color w:val="000000"/>
          <w:sz w:val="24"/>
        </w:rPr>
      </w:pPr>
      <w:r w:rsidRPr="00153108">
        <w:rPr>
          <w:color w:val="000000"/>
          <w:sz w:val="24"/>
        </w:rPr>
        <w:t>Existing c</w:t>
      </w:r>
      <w:r w:rsidR="00C22407" w:rsidRPr="00153108">
        <w:rPr>
          <w:color w:val="000000"/>
          <w:sz w:val="24"/>
        </w:rPr>
        <w:t>onditions may be attached at a</w:t>
      </w:r>
      <w:r w:rsidR="00222142" w:rsidRPr="00153108">
        <w:rPr>
          <w:color w:val="000000"/>
          <w:sz w:val="24"/>
        </w:rPr>
        <w:t xml:space="preserve"> </w:t>
      </w:r>
      <w:r w:rsidR="00C22407" w:rsidRPr="00153108">
        <w:rPr>
          <w:color w:val="000000"/>
          <w:sz w:val="24"/>
        </w:rPr>
        <w:t>hearing where the venue holds a premises licence or club premises certificate</w:t>
      </w:r>
      <w:r w:rsidRPr="00153108">
        <w:rPr>
          <w:color w:val="000000"/>
          <w:sz w:val="24"/>
        </w:rPr>
        <w:t xml:space="preserve"> and the conditions are appropriate to promote the licensing objectives</w:t>
      </w:r>
      <w:r w:rsidR="00C22407" w:rsidRPr="00153108">
        <w:rPr>
          <w:color w:val="000000"/>
          <w:sz w:val="24"/>
        </w:rPr>
        <w:t>.</w:t>
      </w:r>
      <w:r w:rsidR="00FB6009">
        <w:rPr>
          <w:color w:val="000000"/>
          <w:sz w:val="24"/>
        </w:rPr>
        <w:t xml:space="preserve">  This function may be delegated to an officer where all parties agree to modify the TEN and attach the conditions of the relevant premises licence.</w:t>
      </w:r>
      <w:r w:rsidR="00C22407" w:rsidRPr="00153108">
        <w:rPr>
          <w:color w:val="000000"/>
          <w:sz w:val="24"/>
        </w:rPr>
        <w:t xml:space="preserve"> </w:t>
      </w:r>
    </w:p>
    <w:p w:rsidR="001347BA" w:rsidRPr="00153108" w:rsidRDefault="001347BA" w:rsidP="00FE7BB0">
      <w:pPr>
        <w:pStyle w:val="BodyText2"/>
        <w:tabs>
          <w:tab w:val="left" w:pos="720"/>
        </w:tabs>
        <w:ind w:left="720" w:hanging="720"/>
        <w:rPr>
          <w:color w:val="000000"/>
          <w:sz w:val="24"/>
        </w:rPr>
      </w:pPr>
    </w:p>
    <w:p w:rsidR="009D13F3" w:rsidRPr="00153108" w:rsidRDefault="000C1401" w:rsidP="00C01A90">
      <w:pPr>
        <w:ind w:left="720" w:hanging="720"/>
        <w:rPr>
          <w:rFonts w:ascii="Arial" w:hAnsi="Arial" w:cs="Arial"/>
          <w:i/>
          <w:color w:val="000000"/>
        </w:rPr>
      </w:pPr>
      <w:r w:rsidRPr="00153108">
        <w:rPr>
          <w:rFonts w:ascii="Arial" w:hAnsi="Arial" w:cs="Arial"/>
          <w:color w:val="000000"/>
        </w:rPr>
        <w:t>20</w:t>
      </w:r>
      <w:r w:rsidR="00350479" w:rsidRPr="00153108">
        <w:rPr>
          <w:rFonts w:ascii="Arial" w:hAnsi="Arial" w:cs="Arial"/>
          <w:color w:val="000000"/>
        </w:rPr>
        <w:t>.</w:t>
      </w:r>
      <w:r w:rsidR="00B757B9">
        <w:rPr>
          <w:rFonts w:ascii="Arial" w:hAnsi="Arial" w:cs="Arial"/>
          <w:color w:val="000000"/>
        </w:rPr>
        <w:t>7</w:t>
      </w:r>
      <w:r w:rsidR="001347BA" w:rsidRPr="00153108">
        <w:rPr>
          <w:rFonts w:ascii="Arial" w:hAnsi="Arial" w:cs="Arial"/>
          <w:color w:val="000000"/>
        </w:rPr>
        <w:t xml:space="preserve">    </w:t>
      </w:r>
      <w:r w:rsidR="009D13F3" w:rsidRPr="00153108">
        <w:rPr>
          <w:rFonts w:ascii="Arial" w:hAnsi="Arial" w:cs="Arial"/>
          <w:color w:val="000000"/>
        </w:rPr>
        <w:t xml:space="preserve">A TEN will not apply to events </w:t>
      </w:r>
      <w:r w:rsidR="00AF2329" w:rsidRPr="00153108">
        <w:rPr>
          <w:rFonts w:ascii="Arial" w:hAnsi="Arial" w:cs="Arial"/>
          <w:color w:val="000000"/>
        </w:rPr>
        <w:t xml:space="preserve">over 499 persons </w:t>
      </w:r>
      <w:r w:rsidR="009D13F3" w:rsidRPr="00153108">
        <w:rPr>
          <w:rFonts w:ascii="Arial" w:hAnsi="Arial" w:cs="Arial"/>
          <w:color w:val="000000"/>
        </w:rPr>
        <w:t xml:space="preserve">and applicants should contact the </w:t>
      </w:r>
      <w:r w:rsidR="00860C51" w:rsidRPr="00153108">
        <w:rPr>
          <w:rFonts w:ascii="Arial" w:hAnsi="Arial" w:cs="Arial"/>
          <w:color w:val="000000"/>
        </w:rPr>
        <w:t xml:space="preserve">Authority </w:t>
      </w:r>
      <w:r w:rsidR="009D13F3" w:rsidRPr="00153108">
        <w:rPr>
          <w:rFonts w:ascii="Arial" w:hAnsi="Arial" w:cs="Arial"/>
          <w:color w:val="000000"/>
        </w:rPr>
        <w:t xml:space="preserve">leaving sufficient time to apply for a premises licence.  </w:t>
      </w:r>
    </w:p>
    <w:p w:rsidR="009D13F3" w:rsidRPr="00153108" w:rsidRDefault="009D13F3" w:rsidP="00C01A90">
      <w:pPr>
        <w:ind w:left="720" w:hanging="720"/>
        <w:rPr>
          <w:rFonts w:ascii="Arial" w:hAnsi="Arial" w:cs="Arial"/>
          <w:color w:val="000000"/>
        </w:rPr>
      </w:pPr>
    </w:p>
    <w:p w:rsidR="000B4D41" w:rsidRPr="00153108" w:rsidRDefault="000C1401" w:rsidP="00C01A90">
      <w:pPr>
        <w:ind w:left="720" w:hanging="720"/>
        <w:rPr>
          <w:rFonts w:ascii="Arial" w:hAnsi="Arial" w:cs="Arial"/>
          <w:color w:val="000000"/>
        </w:rPr>
      </w:pPr>
      <w:r w:rsidRPr="00153108">
        <w:rPr>
          <w:rFonts w:ascii="Arial" w:hAnsi="Arial" w:cs="Arial"/>
          <w:color w:val="000000"/>
        </w:rPr>
        <w:t>20</w:t>
      </w:r>
      <w:r w:rsidR="00350479" w:rsidRPr="00153108">
        <w:rPr>
          <w:rFonts w:ascii="Arial" w:hAnsi="Arial" w:cs="Arial"/>
          <w:color w:val="000000"/>
        </w:rPr>
        <w:t>.</w:t>
      </w:r>
      <w:r w:rsidR="00156BE0">
        <w:rPr>
          <w:rFonts w:ascii="Arial" w:hAnsi="Arial" w:cs="Arial"/>
          <w:color w:val="000000"/>
        </w:rPr>
        <w:t>8</w:t>
      </w:r>
      <w:r w:rsidR="009D13F3" w:rsidRPr="00153108">
        <w:rPr>
          <w:rFonts w:ascii="Arial" w:hAnsi="Arial" w:cs="Arial"/>
          <w:color w:val="000000"/>
        </w:rPr>
        <w:t xml:space="preserve">    The </w:t>
      </w:r>
      <w:r w:rsidR="00860C51" w:rsidRPr="00153108">
        <w:rPr>
          <w:rFonts w:ascii="Arial" w:hAnsi="Arial" w:cs="Arial"/>
          <w:color w:val="000000"/>
        </w:rPr>
        <w:t xml:space="preserve">Authority </w:t>
      </w:r>
      <w:r w:rsidR="009D13F3" w:rsidRPr="00153108">
        <w:rPr>
          <w:rFonts w:ascii="Arial" w:hAnsi="Arial" w:cs="Arial"/>
          <w:color w:val="000000"/>
        </w:rPr>
        <w:t>would</w:t>
      </w:r>
      <w:r w:rsidR="001347BA" w:rsidRPr="00153108">
        <w:rPr>
          <w:rFonts w:ascii="Arial" w:hAnsi="Arial" w:cs="Arial"/>
          <w:color w:val="000000"/>
        </w:rPr>
        <w:t xml:space="preserve"> expect that organisers of any large scale events over 499 people, where licensable activities are to be taking place, to prepare an event management plan incorporating risk assessments.  The authority would expect event organisers to have regards for, and to comply with the </w:t>
      </w:r>
      <w:r w:rsidR="00AA6231" w:rsidRPr="00153108">
        <w:rPr>
          <w:rFonts w:ascii="Arial" w:hAnsi="Arial" w:cs="Arial"/>
          <w:color w:val="000000"/>
        </w:rPr>
        <w:t>Health</w:t>
      </w:r>
      <w:r w:rsidR="00AA6231">
        <w:rPr>
          <w:rFonts w:ascii="Arial" w:hAnsi="Arial" w:cs="Arial"/>
          <w:color w:val="000000"/>
        </w:rPr>
        <w:t>,</w:t>
      </w:r>
      <w:r w:rsidR="00AA6231" w:rsidRPr="00153108">
        <w:rPr>
          <w:rFonts w:ascii="Arial" w:hAnsi="Arial" w:cs="Arial"/>
          <w:color w:val="000000"/>
        </w:rPr>
        <w:t xml:space="preserve"> Safety</w:t>
      </w:r>
      <w:r w:rsidR="001347BA" w:rsidRPr="00153108">
        <w:rPr>
          <w:rFonts w:ascii="Arial" w:hAnsi="Arial" w:cs="Arial"/>
          <w:color w:val="000000"/>
        </w:rPr>
        <w:t xml:space="preserve"> </w:t>
      </w:r>
      <w:r w:rsidR="00B757B9">
        <w:rPr>
          <w:rFonts w:ascii="Arial" w:hAnsi="Arial" w:cs="Arial"/>
          <w:color w:val="000000"/>
        </w:rPr>
        <w:t xml:space="preserve">and Welfare at </w:t>
      </w:r>
      <w:r w:rsidR="00A323AC">
        <w:rPr>
          <w:rFonts w:ascii="Arial" w:hAnsi="Arial" w:cs="Arial"/>
          <w:color w:val="000000"/>
        </w:rPr>
        <w:t>Music</w:t>
      </w:r>
      <w:r w:rsidR="00B757B9">
        <w:rPr>
          <w:rFonts w:ascii="Arial" w:hAnsi="Arial" w:cs="Arial"/>
          <w:color w:val="000000"/>
        </w:rPr>
        <w:t xml:space="preserve"> and Other Events. </w:t>
      </w:r>
      <w:hyperlink r:id="rId13" w:history="1">
        <w:r w:rsidR="00C705ED" w:rsidRPr="00C705ED">
          <w:rPr>
            <w:rStyle w:val="Hyperlink"/>
            <w:rFonts w:ascii="Arial" w:hAnsi="Arial" w:cs="Arial"/>
          </w:rPr>
          <w:t>The Purple Guide</w:t>
        </w:r>
      </w:hyperlink>
    </w:p>
    <w:p w:rsidR="00850A38" w:rsidRPr="00153108" w:rsidRDefault="00850A38" w:rsidP="001347BA">
      <w:pPr>
        <w:pStyle w:val="BodyText2"/>
        <w:tabs>
          <w:tab w:val="left" w:pos="720"/>
        </w:tabs>
        <w:rPr>
          <w:color w:val="000000"/>
          <w:sz w:val="24"/>
        </w:rPr>
      </w:pPr>
    </w:p>
    <w:p w:rsidR="007357BD" w:rsidRPr="00153108" w:rsidRDefault="000C1401" w:rsidP="00346570">
      <w:pPr>
        <w:pStyle w:val="Heading3"/>
      </w:pPr>
      <w:r w:rsidRPr="00153108">
        <w:t>21</w:t>
      </w:r>
      <w:r w:rsidR="007357BD" w:rsidRPr="00346570">
        <w:rPr>
          <w:i w:val="0"/>
          <w:sz w:val="24"/>
        </w:rPr>
        <w:tab/>
      </w:r>
      <w:r w:rsidR="007357BD" w:rsidRPr="00346570">
        <w:rPr>
          <w:i w:val="0"/>
          <w:sz w:val="24"/>
          <w:u w:val="single"/>
        </w:rPr>
        <w:t>Integrating Strategies</w:t>
      </w:r>
    </w:p>
    <w:p w:rsidR="007357BD" w:rsidRPr="00153108" w:rsidRDefault="007357BD" w:rsidP="00025AC6">
      <w:pPr>
        <w:ind w:right="180"/>
        <w:rPr>
          <w:rFonts w:ascii="Arial" w:hAnsi="Arial"/>
          <w:color w:val="000000"/>
        </w:rPr>
      </w:pPr>
    </w:p>
    <w:p w:rsidR="007357BD" w:rsidRPr="00153108" w:rsidRDefault="000C1401" w:rsidP="00EC1838">
      <w:pPr>
        <w:ind w:left="720" w:right="180" w:hanging="720"/>
        <w:rPr>
          <w:rFonts w:ascii="Arial" w:hAnsi="Arial"/>
          <w:color w:val="000000"/>
        </w:rPr>
      </w:pPr>
      <w:r w:rsidRPr="00153108">
        <w:rPr>
          <w:rFonts w:ascii="Arial" w:hAnsi="Arial"/>
          <w:color w:val="000000"/>
        </w:rPr>
        <w:t>21</w:t>
      </w:r>
      <w:r w:rsidR="007357BD" w:rsidRPr="00153108">
        <w:rPr>
          <w:rFonts w:ascii="Arial" w:hAnsi="Arial"/>
          <w:color w:val="000000"/>
        </w:rPr>
        <w:t>.1</w:t>
      </w:r>
      <w:r w:rsidR="007357BD" w:rsidRPr="00153108">
        <w:rPr>
          <w:rFonts w:ascii="Arial" w:hAnsi="Arial"/>
          <w:color w:val="000000"/>
        </w:rPr>
        <w:tab/>
        <w:t xml:space="preserve">The </w:t>
      </w:r>
      <w:r w:rsidR="00860C51" w:rsidRPr="00153108">
        <w:rPr>
          <w:rFonts w:ascii="Arial" w:hAnsi="Arial"/>
          <w:color w:val="000000"/>
        </w:rPr>
        <w:t xml:space="preserve">Authority </w:t>
      </w:r>
      <w:r w:rsidR="007357BD" w:rsidRPr="00153108">
        <w:rPr>
          <w:rFonts w:ascii="Arial" w:hAnsi="Arial"/>
          <w:color w:val="000000"/>
        </w:rPr>
        <w:t>will ensure its licensing function promotes the licensing objectives through its decision making process and by appropriate</w:t>
      </w:r>
      <w:r w:rsidR="005A51C7" w:rsidRPr="00153108">
        <w:rPr>
          <w:rFonts w:ascii="Arial" w:hAnsi="Arial"/>
          <w:color w:val="000000"/>
        </w:rPr>
        <w:t xml:space="preserve"> use of its powers and </w:t>
      </w:r>
      <w:r w:rsidR="007357BD" w:rsidRPr="00153108">
        <w:rPr>
          <w:rFonts w:ascii="Arial" w:hAnsi="Arial"/>
          <w:color w:val="000000"/>
        </w:rPr>
        <w:t xml:space="preserve">through liaison and partnership work.  The </w:t>
      </w:r>
      <w:r w:rsidR="00860C51" w:rsidRPr="00153108">
        <w:rPr>
          <w:rFonts w:ascii="Arial" w:hAnsi="Arial"/>
          <w:color w:val="000000"/>
        </w:rPr>
        <w:t xml:space="preserve">Authority </w:t>
      </w:r>
      <w:r w:rsidR="007357BD" w:rsidRPr="00153108">
        <w:rPr>
          <w:rFonts w:ascii="Arial" w:hAnsi="Arial"/>
          <w:color w:val="000000"/>
        </w:rPr>
        <w:t>will secure proper integration with the Local Plan, local crime prevention</w:t>
      </w:r>
      <w:r w:rsidR="00EC1838" w:rsidRPr="00153108">
        <w:rPr>
          <w:rFonts w:ascii="Arial" w:hAnsi="Arial"/>
          <w:color w:val="000000"/>
        </w:rPr>
        <w:t xml:space="preserve">, </w:t>
      </w:r>
      <w:r w:rsidR="007357BD" w:rsidRPr="00153108">
        <w:rPr>
          <w:rFonts w:ascii="Arial" w:hAnsi="Arial"/>
          <w:color w:val="000000"/>
        </w:rPr>
        <w:t>planning, community safety, transport, tourism and cultural strategies</w:t>
      </w:r>
      <w:r w:rsidR="00FE7BB0" w:rsidRPr="00153108">
        <w:rPr>
          <w:rFonts w:ascii="Arial" w:hAnsi="Arial"/>
          <w:color w:val="000000"/>
        </w:rPr>
        <w:t xml:space="preserve"> and plans</w:t>
      </w:r>
      <w:r w:rsidR="007357BD" w:rsidRPr="00153108">
        <w:rPr>
          <w:rFonts w:ascii="Arial" w:hAnsi="Arial"/>
          <w:color w:val="000000"/>
        </w:rPr>
        <w:t xml:space="preserve"> in carrying out its licensing function and, more widely, in the interest of the </w:t>
      </w:r>
      <w:r w:rsidR="00177E91" w:rsidRPr="00153108">
        <w:rPr>
          <w:rFonts w:ascii="Arial" w:hAnsi="Arial"/>
          <w:color w:val="000000"/>
        </w:rPr>
        <w:t>Borough of Erewash</w:t>
      </w:r>
      <w:r w:rsidR="00EC1838" w:rsidRPr="00153108">
        <w:rPr>
          <w:rFonts w:ascii="Arial" w:hAnsi="Arial"/>
          <w:color w:val="000000"/>
        </w:rPr>
        <w:t>.</w:t>
      </w:r>
      <w:r w:rsidR="004954A2" w:rsidRPr="00153108">
        <w:rPr>
          <w:rFonts w:ascii="Arial" w:hAnsi="Arial"/>
          <w:color w:val="000000"/>
        </w:rPr>
        <w:t xml:space="preserve"> </w:t>
      </w:r>
    </w:p>
    <w:p w:rsidR="00EC1838" w:rsidRPr="00153108" w:rsidRDefault="00EC1838" w:rsidP="00EC1838">
      <w:pPr>
        <w:ind w:left="720" w:right="180" w:hanging="720"/>
        <w:rPr>
          <w:rFonts w:ascii="Arial" w:hAnsi="Arial"/>
          <w:color w:val="000000"/>
        </w:rPr>
      </w:pPr>
    </w:p>
    <w:p w:rsidR="00DE3F70" w:rsidRPr="00153108" w:rsidRDefault="000C1401" w:rsidP="000720B3">
      <w:pPr>
        <w:autoSpaceDE w:val="0"/>
        <w:autoSpaceDN w:val="0"/>
        <w:adjustRightInd w:val="0"/>
        <w:ind w:left="720" w:hanging="720"/>
        <w:jc w:val="both"/>
        <w:rPr>
          <w:rFonts w:ascii="Arial" w:hAnsi="Arial" w:cs="Arial"/>
          <w:bCs/>
          <w:i/>
          <w:color w:val="000000"/>
        </w:rPr>
      </w:pPr>
      <w:r w:rsidRPr="00153108">
        <w:rPr>
          <w:rFonts w:ascii="Arial" w:hAnsi="Arial" w:cs="Arial"/>
          <w:color w:val="000000"/>
        </w:rPr>
        <w:t>21</w:t>
      </w:r>
      <w:r w:rsidR="007357BD" w:rsidRPr="00153108">
        <w:rPr>
          <w:rFonts w:ascii="Arial" w:hAnsi="Arial" w:cs="Arial"/>
          <w:color w:val="000000"/>
        </w:rPr>
        <w:t>.2</w:t>
      </w:r>
      <w:r w:rsidR="007357BD" w:rsidRPr="00153108">
        <w:rPr>
          <w:rFonts w:ascii="Arial" w:hAnsi="Arial" w:cs="Arial"/>
          <w:color w:val="000000"/>
        </w:rPr>
        <w:tab/>
        <w:t xml:space="preserve">The </w:t>
      </w:r>
      <w:r w:rsidR="00860C51" w:rsidRPr="00153108">
        <w:rPr>
          <w:rFonts w:ascii="Arial" w:hAnsi="Arial" w:cs="Arial"/>
          <w:color w:val="000000"/>
        </w:rPr>
        <w:t xml:space="preserve">Authority </w:t>
      </w:r>
      <w:r w:rsidR="007357BD" w:rsidRPr="00153108">
        <w:rPr>
          <w:rFonts w:ascii="Arial" w:hAnsi="Arial" w:cs="Arial"/>
          <w:color w:val="000000"/>
        </w:rPr>
        <w:t>recognises the importance of attaching licence conditions that reflect local crime prevention strategies</w:t>
      </w:r>
      <w:r w:rsidR="005A51C7" w:rsidRPr="00153108">
        <w:rPr>
          <w:rFonts w:ascii="Arial" w:hAnsi="Arial" w:cs="Arial"/>
          <w:color w:val="000000"/>
        </w:rPr>
        <w:t xml:space="preserve"> and will </w:t>
      </w:r>
      <w:r w:rsidR="005A51C7" w:rsidRPr="00153108">
        <w:rPr>
          <w:rFonts w:ascii="Arial" w:hAnsi="Arial" w:cs="Arial"/>
          <w:bCs/>
          <w:iCs/>
          <w:color w:val="000000"/>
        </w:rPr>
        <w:t>have</w:t>
      </w:r>
      <w:r w:rsidR="00E56552" w:rsidRPr="00153108">
        <w:rPr>
          <w:rFonts w:ascii="Arial" w:hAnsi="Arial" w:cs="Arial"/>
          <w:bCs/>
          <w:iCs/>
          <w:color w:val="000000"/>
        </w:rPr>
        <w:t xml:space="preserve"> </w:t>
      </w:r>
      <w:r w:rsidR="00635B1D" w:rsidRPr="00153108">
        <w:rPr>
          <w:rFonts w:ascii="Arial" w:hAnsi="Arial" w:cs="Arial"/>
          <w:bCs/>
          <w:color w:val="000000"/>
        </w:rPr>
        <w:t>regard to the likely impact of licen</w:t>
      </w:r>
      <w:r w:rsidR="00E56552" w:rsidRPr="00153108">
        <w:rPr>
          <w:rFonts w:ascii="Arial" w:hAnsi="Arial" w:cs="Arial"/>
          <w:bCs/>
          <w:color w:val="000000"/>
        </w:rPr>
        <w:t xml:space="preserve">sing </w:t>
      </w:r>
      <w:r w:rsidR="00635B1D" w:rsidRPr="00153108">
        <w:rPr>
          <w:rFonts w:ascii="Arial" w:hAnsi="Arial" w:cs="Arial"/>
          <w:bCs/>
          <w:color w:val="000000"/>
        </w:rPr>
        <w:t>when considering the location, impact, operation and m</w:t>
      </w:r>
      <w:r w:rsidR="005A51C7" w:rsidRPr="00153108">
        <w:rPr>
          <w:rFonts w:ascii="Arial" w:hAnsi="Arial" w:cs="Arial"/>
          <w:bCs/>
          <w:color w:val="000000"/>
        </w:rPr>
        <w:t>anagement of all proposed application</w:t>
      </w:r>
      <w:r w:rsidR="00635B1D" w:rsidRPr="00153108">
        <w:rPr>
          <w:rFonts w:ascii="Arial" w:hAnsi="Arial" w:cs="Arial"/>
          <w:bCs/>
          <w:color w:val="000000"/>
        </w:rPr>
        <w:t xml:space="preserve">s. </w:t>
      </w:r>
      <w:r w:rsidR="00F96B5A" w:rsidRPr="00153108">
        <w:rPr>
          <w:rFonts w:ascii="Arial" w:hAnsi="Arial" w:cs="Arial"/>
          <w:color w:val="000000"/>
        </w:rPr>
        <w:t xml:space="preserve">It will </w:t>
      </w:r>
      <w:r w:rsidR="006D7593" w:rsidRPr="00153108">
        <w:rPr>
          <w:rFonts w:ascii="Arial" w:hAnsi="Arial" w:cs="Arial"/>
          <w:bCs/>
          <w:color w:val="000000"/>
        </w:rPr>
        <w:t>give due regard to the legislation and guidance contained within the Violent Crime Reduction Act 2006</w:t>
      </w:r>
      <w:r w:rsidR="00C22407" w:rsidRPr="00153108">
        <w:rPr>
          <w:rFonts w:ascii="Arial" w:hAnsi="Arial" w:cs="Arial"/>
          <w:bCs/>
          <w:color w:val="000000"/>
        </w:rPr>
        <w:t xml:space="preserve"> and any preceding legislation</w:t>
      </w:r>
      <w:r w:rsidR="006D7593" w:rsidRPr="00153108">
        <w:rPr>
          <w:rFonts w:ascii="Arial" w:hAnsi="Arial" w:cs="Arial"/>
          <w:bCs/>
          <w:color w:val="000000"/>
        </w:rPr>
        <w:t>.</w:t>
      </w:r>
      <w:r w:rsidR="00DE3F70" w:rsidRPr="00153108">
        <w:rPr>
          <w:rFonts w:ascii="Arial" w:hAnsi="Arial" w:cs="Arial"/>
          <w:bCs/>
          <w:color w:val="000000"/>
        </w:rPr>
        <w:t xml:space="preserve"> </w:t>
      </w:r>
    </w:p>
    <w:p w:rsidR="00B735E4" w:rsidRPr="00153108" w:rsidRDefault="00B735E4" w:rsidP="008329B3">
      <w:pPr>
        <w:ind w:left="720" w:hanging="720"/>
        <w:rPr>
          <w:rFonts w:ascii="Arial" w:hAnsi="Arial"/>
          <w:color w:val="000000"/>
        </w:rPr>
      </w:pPr>
    </w:p>
    <w:p w:rsidR="00850A38" w:rsidRPr="00153108" w:rsidRDefault="000C1401" w:rsidP="00346570">
      <w:pPr>
        <w:pStyle w:val="Heading3"/>
      </w:pPr>
      <w:r w:rsidRPr="00153108">
        <w:t>22</w:t>
      </w:r>
      <w:r w:rsidR="00350479" w:rsidRPr="00153108">
        <w:t xml:space="preserve">     </w:t>
      </w:r>
      <w:r w:rsidR="00BE1556" w:rsidRPr="00346570">
        <w:rPr>
          <w:i w:val="0"/>
          <w:sz w:val="24"/>
          <w:u w:val="single"/>
        </w:rPr>
        <w:t>E</w:t>
      </w:r>
      <w:r w:rsidR="00300D6B" w:rsidRPr="00346570">
        <w:rPr>
          <w:i w:val="0"/>
          <w:sz w:val="24"/>
          <w:u w:val="single"/>
        </w:rPr>
        <w:t>qualities Act 2010</w:t>
      </w:r>
    </w:p>
    <w:p w:rsidR="00140F03" w:rsidRPr="00153108" w:rsidRDefault="00140F03" w:rsidP="00350479">
      <w:pPr>
        <w:tabs>
          <w:tab w:val="left" w:pos="567"/>
        </w:tabs>
        <w:ind w:left="720" w:hanging="720"/>
        <w:rPr>
          <w:rFonts w:ascii="Arial Bold" w:hAnsi="Arial Bold"/>
          <w:b/>
          <w:color w:val="000000"/>
        </w:rPr>
      </w:pPr>
    </w:p>
    <w:p w:rsidR="001E119E" w:rsidRPr="00153108" w:rsidRDefault="000C1401" w:rsidP="008329B3">
      <w:pPr>
        <w:pStyle w:val="Default"/>
        <w:ind w:left="709" w:right="390" w:hanging="709"/>
        <w:rPr>
          <w:i/>
          <w:lang w:val="en" w:eastAsia="en-US"/>
        </w:rPr>
      </w:pPr>
      <w:r w:rsidRPr="00153108">
        <w:t>22</w:t>
      </w:r>
      <w:r w:rsidR="008329B3" w:rsidRPr="00153108">
        <w:t xml:space="preserve">.1   </w:t>
      </w:r>
      <w:r w:rsidR="00140F03" w:rsidRPr="00153108">
        <w:t xml:space="preserve">The </w:t>
      </w:r>
      <w:r w:rsidR="00860C51" w:rsidRPr="00153108">
        <w:t xml:space="preserve">Authority </w:t>
      </w:r>
      <w:r w:rsidR="00140F03" w:rsidRPr="00153108">
        <w:t>recognises that the Equalities Act 2010</w:t>
      </w:r>
      <w:r w:rsidR="00C03987" w:rsidRPr="00153108">
        <w:t xml:space="preserve"> </w:t>
      </w:r>
      <w:r w:rsidR="00224833" w:rsidRPr="00153108">
        <w:rPr>
          <w:lang w:val="en-US"/>
        </w:rPr>
        <w:t xml:space="preserve">places </w:t>
      </w:r>
      <w:r w:rsidR="00224833" w:rsidRPr="00153108">
        <w:t>an obligation on all public authoritie</w:t>
      </w:r>
      <w:r w:rsidR="008329B3" w:rsidRPr="00153108">
        <w:t xml:space="preserve">s to have </w:t>
      </w:r>
      <w:r w:rsidR="00BE1556" w:rsidRPr="00153108">
        <w:t xml:space="preserve">due </w:t>
      </w:r>
      <w:r w:rsidR="008329B3" w:rsidRPr="00153108">
        <w:t>regard to the need to</w:t>
      </w:r>
      <w:r w:rsidR="00224833" w:rsidRPr="00153108">
        <w:rPr>
          <w:lang w:val="en"/>
        </w:rPr>
        <w:t xml:space="preserve"> </w:t>
      </w:r>
      <w:r w:rsidR="008329B3" w:rsidRPr="00153108">
        <w:t>eliminate</w:t>
      </w:r>
      <w:r w:rsidR="008329B3" w:rsidRPr="00153108">
        <w:rPr>
          <w:lang w:val="en"/>
        </w:rPr>
        <w:t xml:space="preserve"> inequality,</w:t>
      </w:r>
      <w:r w:rsidR="00224833" w:rsidRPr="00153108">
        <w:rPr>
          <w:lang w:val="en"/>
        </w:rPr>
        <w:t xml:space="preserve"> </w:t>
      </w:r>
      <w:r w:rsidR="00DC1E4A" w:rsidRPr="00153108">
        <w:t>discrimination</w:t>
      </w:r>
      <w:r w:rsidR="008329B3" w:rsidRPr="00153108">
        <w:t>,</w:t>
      </w:r>
      <w:r w:rsidR="008329B3" w:rsidRPr="00153108">
        <w:rPr>
          <w:rFonts w:eastAsia="Calibri"/>
        </w:rPr>
        <w:t xml:space="preserve"> harassment and victimisation</w:t>
      </w:r>
      <w:r w:rsidR="00140F03" w:rsidRPr="00153108">
        <w:t>.</w:t>
      </w:r>
      <w:r w:rsidR="001E119E" w:rsidRPr="00153108">
        <w:rPr>
          <w:rFonts w:ascii="Times New Roman" w:hAnsi="Times New Roman" w:cs="Times New Roman"/>
          <w:lang w:val="en" w:eastAsia="en-US"/>
        </w:rPr>
        <w:t xml:space="preserve"> </w:t>
      </w:r>
      <w:r w:rsidR="00DE3F70" w:rsidRPr="00153108">
        <w:rPr>
          <w:i/>
          <w:lang w:val="en" w:eastAsia="en-US"/>
        </w:rPr>
        <w:t xml:space="preserve"> </w:t>
      </w:r>
    </w:p>
    <w:p w:rsidR="00AE1F9A" w:rsidRPr="00153108" w:rsidRDefault="00AE1F9A" w:rsidP="008532DC">
      <w:pPr>
        <w:pStyle w:val="Default"/>
        <w:ind w:right="390"/>
        <w:rPr>
          <w:lang w:val="en" w:eastAsia="en-US"/>
        </w:rPr>
      </w:pPr>
    </w:p>
    <w:p w:rsidR="00B735E4" w:rsidRPr="00153108" w:rsidRDefault="000C1401" w:rsidP="00346570">
      <w:pPr>
        <w:pStyle w:val="Heading3"/>
      </w:pPr>
      <w:r w:rsidRPr="00153108">
        <w:t>23</w:t>
      </w:r>
      <w:r w:rsidR="00B735E4" w:rsidRPr="00153108">
        <w:tab/>
      </w:r>
      <w:r w:rsidR="00B735E4" w:rsidRPr="00346570">
        <w:rPr>
          <w:i w:val="0"/>
          <w:sz w:val="24"/>
          <w:u w:val="single"/>
        </w:rPr>
        <w:t>Human Rights Act 1998</w:t>
      </w:r>
    </w:p>
    <w:p w:rsidR="00B735E4" w:rsidRPr="00153108" w:rsidRDefault="00B735E4" w:rsidP="00025AC6">
      <w:pPr>
        <w:ind w:left="720" w:hanging="720"/>
        <w:rPr>
          <w:rFonts w:ascii="Arial" w:hAnsi="Arial"/>
          <w:color w:val="000000"/>
        </w:rPr>
      </w:pPr>
    </w:p>
    <w:p w:rsidR="00B735E4" w:rsidRPr="00153108" w:rsidRDefault="000C1401" w:rsidP="00025AC6">
      <w:pPr>
        <w:ind w:left="720" w:hanging="720"/>
        <w:rPr>
          <w:rFonts w:ascii="Arial" w:hAnsi="Arial"/>
          <w:color w:val="000000"/>
        </w:rPr>
      </w:pPr>
      <w:r w:rsidRPr="00153108">
        <w:rPr>
          <w:rFonts w:ascii="Arial" w:hAnsi="Arial"/>
          <w:color w:val="000000"/>
        </w:rPr>
        <w:t>23</w:t>
      </w:r>
      <w:r w:rsidR="00B735E4" w:rsidRPr="00153108">
        <w:rPr>
          <w:rFonts w:ascii="Arial" w:hAnsi="Arial"/>
          <w:color w:val="000000"/>
        </w:rPr>
        <w:t>.1</w:t>
      </w:r>
      <w:r w:rsidR="00B735E4" w:rsidRPr="00153108">
        <w:rPr>
          <w:rFonts w:ascii="Arial" w:hAnsi="Arial"/>
          <w:color w:val="000000"/>
        </w:rPr>
        <w:tab/>
        <w:t xml:space="preserve">The </w:t>
      </w:r>
      <w:r w:rsidR="00860C51" w:rsidRPr="00153108">
        <w:rPr>
          <w:rFonts w:ascii="Arial" w:hAnsi="Arial"/>
          <w:color w:val="000000"/>
        </w:rPr>
        <w:t xml:space="preserve">Authority </w:t>
      </w:r>
      <w:r w:rsidR="00B735E4" w:rsidRPr="00153108">
        <w:rPr>
          <w:rFonts w:ascii="Arial" w:hAnsi="Arial"/>
          <w:color w:val="000000"/>
        </w:rPr>
        <w:t>will implement the Act in a manner consistent with the Human Rights Act 1998.</w:t>
      </w:r>
      <w:r w:rsidR="00F152FC" w:rsidRPr="00153108">
        <w:rPr>
          <w:rFonts w:ascii="Arial" w:hAnsi="Arial"/>
          <w:color w:val="000000"/>
        </w:rPr>
        <w:t xml:space="preserve">  The council will consider the respective human rights of applicants and other parties who may be affected by the grant of licences. Conditions will only be imposed on licences when they are considered to be a proportionate response to the problems they are seeking to address.</w:t>
      </w:r>
      <w:r w:rsidR="00C95F62" w:rsidRPr="00153108">
        <w:rPr>
          <w:rFonts w:ascii="Arial" w:hAnsi="Arial"/>
          <w:color w:val="000000"/>
        </w:rPr>
        <w:t xml:space="preserve">  </w:t>
      </w:r>
    </w:p>
    <w:p w:rsidR="00850A38" w:rsidRPr="00153108" w:rsidRDefault="00850A38" w:rsidP="00850A38">
      <w:pPr>
        <w:rPr>
          <w:color w:val="000000"/>
        </w:rPr>
      </w:pPr>
    </w:p>
    <w:p w:rsidR="00156BE0" w:rsidRDefault="00B735E4" w:rsidP="00025AC6">
      <w:pPr>
        <w:pStyle w:val="Heading3"/>
        <w:ind w:left="720" w:hanging="720"/>
        <w:rPr>
          <w:b/>
          <w:i w:val="0"/>
          <w:color w:val="000000"/>
          <w:sz w:val="24"/>
        </w:rPr>
      </w:pPr>
      <w:r w:rsidRPr="00153108">
        <w:rPr>
          <w:b/>
          <w:i w:val="0"/>
          <w:color w:val="000000"/>
          <w:sz w:val="24"/>
        </w:rPr>
        <w:t>2</w:t>
      </w:r>
      <w:r w:rsidR="000C1401" w:rsidRPr="00153108">
        <w:rPr>
          <w:b/>
          <w:i w:val="0"/>
          <w:color w:val="000000"/>
          <w:sz w:val="24"/>
        </w:rPr>
        <w:t>4</w:t>
      </w:r>
      <w:r w:rsidR="007357BD" w:rsidRPr="00153108">
        <w:rPr>
          <w:b/>
          <w:i w:val="0"/>
          <w:color w:val="000000"/>
          <w:sz w:val="24"/>
        </w:rPr>
        <w:tab/>
      </w:r>
      <w:r w:rsidR="005B7FFB" w:rsidRPr="00346570">
        <w:rPr>
          <w:i w:val="0"/>
          <w:color w:val="000000"/>
          <w:sz w:val="24"/>
          <w:u w:val="single"/>
        </w:rPr>
        <w:t>Imm</w:t>
      </w:r>
      <w:r w:rsidR="00156BE0" w:rsidRPr="00346570">
        <w:rPr>
          <w:i w:val="0"/>
          <w:color w:val="000000"/>
          <w:sz w:val="24"/>
          <w:u w:val="single"/>
        </w:rPr>
        <w:t>igration Act 2016</w:t>
      </w:r>
    </w:p>
    <w:p w:rsidR="00156BE0" w:rsidRDefault="00156BE0" w:rsidP="00D92F9D"/>
    <w:p w:rsidR="00156BE0" w:rsidRPr="00D92F9D" w:rsidRDefault="00156BE0" w:rsidP="00D92F9D">
      <w:pPr>
        <w:ind w:left="709" w:hanging="709"/>
        <w:rPr>
          <w:rFonts w:ascii="Arial" w:hAnsi="Arial" w:cs="Arial"/>
        </w:rPr>
      </w:pPr>
      <w:r w:rsidRPr="00D92F9D">
        <w:rPr>
          <w:rFonts w:ascii="Arial" w:hAnsi="Arial" w:cs="Arial"/>
        </w:rPr>
        <w:t>24.1</w:t>
      </w:r>
      <w:r>
        <w:rPr>
          <w:rFonts w:ascii="Arial" w:hAnsi="Arial" w:cs="Arial"/>
        </w:rPr>
        <w:tab/>
        <w:t>The Au</w:t>
      </w:r>
      <w:r w:rsidR="005B7FFB">
        <w:rPr>
          <w:rFonts w:ascii="Arial" w:hAnsi="Arial" w:cs="Arial"/>
        </w:rPr>
        <w:t>t</w:t>
      </w:r>
      <w:r>
        <w:rPr>
          <w:rFonts w:ascii="Arial" w:hAnsi="Arial" w:cs="Arial"/>
        </w:rPr>
        <w:t xml:space="preserve">hority must be satisfied that an individual or individuals applying for a premises licence or personal licence have the right to work in the UK.  This only applies to </w:t>
      </w:r>
      <w:r w:rsidR="00113BE8">
        <w:rPr>
          <w:rFonts w:ascii="Arial" w:hAnsi="Arial" w:cs="Arial"/>
        </w:rPr>
        <w:t>applications for licences that include the sale of alcohol or/and late night refreshment.  Where an applicant’s right to work is time limited the licence will be granted for an indefinite period but will lapse where a person’s immigration permission is cut short or ends.</w:t>
      </w:r>
    </w:p>
    <w:p w:rsidR="00156BE0" w:rsidRDefault="00156BE0" w:rsidP="00AE1F9A">
      <w:pPr>
        <w:pStyle w:val="Heading3"/>
        <w:rPr>
          <w:b/>
          <w:i w:val="0"/>
          <w:color w:val="000000"/>
          <w:sz w:val="24"/>
        </w:rPr>
      </w:pPr>
    </w:p>
    <w:p w:rsidR="007357BD" w:rsidRPr="00153108" w:rsidRDefault="00156BE0" w:rsidP="00025AC6">
      <w:pPr>
        <w:pStyle w:val="Heading3"/>
        <w:ind w:left="720" w:hanging="720"/>
        <w:rPr>
          <w:b/>
          <w:strike/>
          <w:color w:val="000000"/>
          <w:sz w:val="24"/>
        </w:rPr>
      </w:pPr>
      <w:r>
        <w:rPr>
          <w:b/>
          <w:i w:val="0"/>
          <w:color w:val="000000"/>
          <w:sz w:val="24"/>
        </w:rPr>
        <w:t>25</w:t>
      </w:r>
      <w:r>
        <w:rPr>
          <w:b/>
          <w:i w:val="0"/>
          <w:color w:val="000000"/>
          <w:sz w:val="24"/>
        </w:rPr>
        <w:tab/>
      </w:r>
      <w:r w:rsidR="007357BD" w:rsidRPr="00346570">
        <w:rPr>
          <w:i w:val="0"/>
          <w:color w:val="000000"/>
          <w:sz w:val="24"/>
          <w:u w:val="single"/>
        </w:rPr>
        <w:t>Avoidance of Duplication with other regulatory regimes</w:t>
      </w:r>
      <w:r w:rsidR="007357BD" w:rsidRPr="00153108">
        <w:rPr>
          <w:b/>
          <w:i w:val="0"/>
          <w:color w:val="000000"/>
          <w:sz w:val="24"/>
        </w:rPr>
        <w:t xml:space="preserve"> </w:t>
      </w:r>
    </w:p>
    <w:p w:rsidR="00177E91" w:rsidRPr="00153108" w:rsidRDefault="00177E91" w:rsidP="00DE2B9F">
      <w:pPr>
        <w:pStyle w:val="Heading3"/>
        <w:ind w:left="720" w:hanging="720"/>
        <w:rPr>
          <w:i w:val="0"/>
          <w:color w:val="000000"/>
          <w:sz w:val="24"/>
        </w:rPr>
      </w:pPr>
    </w:p>
    <w:p w:rsidR="007357BD" w:rsidRPr="00153108" w:rsidRDefault="00B735E4" w:rsidP="00EC1838">
      <w:pPr>
        <w:pStyle w:val="Heading3"/>
        <w:ind w:left="720" w:hanging="720"/>
        <w:rPr>
          <w:i w:val="0"/>
          <w:color w:val="000000"/>
          <w:sz w:val="24"/>
        </w:rPr>
      </w:pPr>
      <w:r w:rsidRPr="00153108">
        <w:rPr>
          <w:i w:val="0"/>
          <w:color w:val="000000"/>
          <w:sz w:val="24"/>
        </w:rPr>
        <w:t>2</w:t>
      </w:r>
      <w:r w:rsidR="00113BE8">
        <w:rPr>
          <w:i w:val="0"/>
          <w:color w:val="000000"/>
          <w:sz w:val="24"/>
        </w:rPr>
        <w:t>5</w:t>
      </w:r>
      <w:r w:rsidR="007357BD" w:rsidRPr="00153108">
        <w:rPr>
          <w:i w:val="0"/>
          <w:color w:val="000000"/>
          <w:sz w:val="24"/>
        </w:rPr>
        <w:t>.1</w:t>
      </w:r>
      <w:r w:rsidR="007357BD" w:rsidRPr="00153108">
        <w:rPr>
          <w:i w:val="0"/>
          <w:color w:val="000000"/>
          <w:sz w:val="24"/>
        </w:rPr>
        <w:tab/>
        <w:t xml:space="preserve">The </w:t>
      </w:r>
      <w:r w:rsidR="00860C51" w:rsidRPr="00153108">
        <w:rPr>
          <w:i w:val="0"/>
          <w:color w:val="000000"/>
          <w:sz w:val="24"/>
        </w:rPr>
        <w:t xml:space="preserve">Authority </w:t>
      </w:r>
      <w:r w:rsidR="007357BD" w:rsidRPr="00153108">
        <w:rPr>
          <w:i w:val="0"/>
          <w:color w:val="000000"/>
          <w:sz w:val="24"/>
        </w:rPr>
        <w:t>acknowledges the efforts and responsibilities of other regulators for instance</w:t>
      </w:r>
      <w:r w:rsidRPr="00153108">
        <w:rPr>
          <w:i w:val="0"/>
          <w:color w:val="000000"/>
          <w:sz w:val="24"/>
        </w:rPr>
        <w:t xml:space="preserve"> Derbyshire Constabulary,</w:t>
      </w:r>
      <w:r w:rsidR="007357BD" w:rsidRPr="00153108">
        <w:rPr>
          <w:i w:val="0"/>
          <w:color w:val="000000"/>
          <w:sz w:val="24"/>
        </w:rPr>
        <w:t xml:space="preserve"> Derbyshire Fire and Rescue Service</w:t>
      </w:r>
      <w:r w:rsidR="00B71C7E" w:rsidRPr="00153108">
        <w:rPr>
          <w:i w:val="0"/>
          <w:color w:val="000000"/>
          <w:sz w:val="24"/>
        </w:rPr>
        <w:t xml:space="preserve"> and the</w:t>
      </w:r>
      <w:r w:rsidR="007357BD" w:rsidRPr="00153108">
        <w:rPr>
          <w:i w:val="0"/>
          <w:color w:val="000000"/>
          <w:sz w:val="24"/>
        </w:rPr>
        <w:t xml:space="preserve"> Health and Safety Enforcing Authority </w:t>
      </w:r>
      <w:r w:rsidRPr="00153108">
        <w:rPr>
          <w:i w:val="0"/>
          <w:color w:val="000000"/>
          <w:sz w:val="24"/>
        </w:rPr>
        <w:t>under other legislation</w:t>
      </w:r>
      <w:r w:rsidR="0016589F" w:rsidRPr="00153108">
        <w:rPr>
          <w:i w:val="0"/>
          <w:color w:val="000000"/>
          <w:sz w:val="24"/>
        </w:rPr>
        <w:t xml:space="preserve">, </w:t>
      </w:r>
      <w:r w:rsidR="007357BD" w:rsidRPr="00153108">
        <w:rPr>
          <w:i w:val="0"/>
          <w:color w:val="000000"/>
          <w:sz w:val="24"/>
        </w:rPr>
        <w:t xml:space="preserve">which benefit the promotion of the licensing objectives.  </w:t>
      </w:r>
      <w:r w:rsidR="00F152FC" w:rsidRPr="00153108">
        <w:rPr>
          <w:i w:val="0"/>
          <w:color w:val="000000"/>
          <w:sz w:val="24"/>
        </w:rPr>
        <w:t>Licence conditions should not duplicate other statutory</w:t>
      </w:r>
      <w:r w:rsidR="00A10CF5" w:rsidRPr="00153108">
        <w:rPr>
          <w:i w:val="0"/>
          <w:color w:val="000000"/>
          <w:sz w:val="24"/>
        </w:rPr>
        <w:t xml:space="preserve"> provisions</w:t>
      </w:r>
      <w:r w:rsidR="00EC1838" w:rsidRPr="00153108">
        <w:rPr>
          <w:i w:val="0"/>
          <w:color w:val="000000"/>
          <w:sz w:val="24"/>
        </w:rPr>
        <w:t>.</w:t>
      </w:r>
      <w:r w:rsidR="00A10CF5" w:rsidRPr="00153108">
        <w:rPr>
          <w:i w:val="0"/>
          <w:color w:val="000000"/>
          <w:sz w:val="24"/>
        </w:rPr>
        <w:t xml:space="preserve">  Licence holders should be mindful of requirements and responsibilities plac</w:t>
      </w:r>
      <w:r w:rsidR="00C95F62" w:rsidRPr="00153108">
        <w:rPr>
          <w:i w:val="0"/>
          <w:color w:val="000000"/>
          <w:sz w:val="24"/>
        </w:rPr>
        <w:t xml:space="preserve">ed on them by other legislation. </w:t>
      </w:r>
      <w:r w:rsidR="002E76DD" w:rsidRPr="00153108">
        <w:rPr>
          <w:color w:val="000000"/>
          <w:sz w:val="24"/>
        </w:rPr>
        <w:t xml:space="preserve"> </w:t>
      </w:r>
      <w:r w:rsidR="00C95F62" w:rsidRPr="00153108">
        <w:rPr>
          <w:color w:val="000000"/>
          <w:sz w:val="24"/>
        </w:rPr>
        <w:t xml:space="preserve">  </w:t>
      </w:r>
    </w:p>
    <w:p w:rsidR="00EC1838" w:rsidRPr="00153108" w:rsidRDefault="00EC1838" w:rsidP="00EC1838">
      <w:pPr>
        <w:pStyle w:val="Heading3"/>
        <w:ind w:left="720" w:hanging="720"/>
        <w:rPr>
          <w:i w:val="0"/>
          <w:color w:val="000000"/>
        </w:rPr>
      </w:pPr>
    </w:p>
    <w:p w:rsidR="007357BD" w:rsidRPr="00153108" w:rsidRDefault="0016589F" w:rsidP="00DE2B9F">
      <w:pPr>
        <w:pStyle w:val="Heading3"/>
        <w:ind w:left="720" w:hanging="720"/>
        <w:rPr>
          <w:i w:val="0"/>
          <w:color w:val="000000"/>
          <w:sz w:val="24"/>
        </w:rPr>
      </w:pPr>
      <w:r w:rsidRPr="00153108">
        <w:rPr>
          <w:i w:val="0"/>
          <w:color w:val="000000"/>
          <w:sz w:val="24"/>
        </w:rPr>
        <w:t>2</w:t>
      </w:r>
      <w:r w:rsidR="00113BE8">
        <w:rPr>
          <w:i w:val="0"/>
          <w:color w:val="000000"/>
          <w:sz w:val="24"/>
        </w:rPr>
        <w:t>5</w:t>
      </w:r>
      <w:r w:rsidR="007357BD" w:rsidRPr="00153108">
        <w:rPr>
          <w:i w:val="0"/>
          <w:color w:val="000000"/>
          <w:sz w:val="24"/>
        </w:rPr>
        <w:t>.2</w:t>
      </w:r>
      <w:r w:rsidR="007357BD" w:rsidRPr="00153108">
        <w:rPr>
          <w:i w:val="0"/>
          <w:color w:val="000000"/>
          <w:sz w:val="24"/>
        </w:rPr>
        <w:tab/>
        <w:t xml:space="preserve">Where </w:t>
      </w:r>
      <w:r w:rsidRPr="00153108">
        <w:rPr>
          <w:i w:val="0"/>
          <w:color w:val="000000"/>
          <w:sz w:val="24"/>
        </w:rPr>
        <w:t xml:space="preserve">other </w:t>
      </w:r>
      <w:r w:rsidR="007357BD" w:rsidRPr="00153108">
        <w:rPr>
          <w:i w:val="0"/>
          <w:color w:val="000000"/>
          <w:sz w:val="24"/>
        </w:rPr>
        <w:t xml:space="preserve">legislation does not cover the unique circumstances of some licensable activities, the </w:t>
      </w:r>
      <w:r w:rsidR="00860C51" w:rsidRPr="00153108">
        <w:rPr>
          <w:i w:val="0"/>
          <w:color w:val="000000"/>
          <w:sz w:val="24"/>
        </w:rPr>
        <w:t xml:space="preserve">Authority </w:t>
      </w:r>
      <w:r w:rsidR="007357BD" w:rsidRPr="00153108">
        <w:rPr>
          <w:i w:val="0"/>
          <w:color w:val="000000"/>
          <w:sz w:val="24"/>
        </w:rPr>
        <w:t>will consider attaching conditions to premises licences and club premises certif</w:t>
      </w:r>
      <w:r w:rsidR="00F152FC" w:rsidRPr="00153108">
        <w:rPr>
          <w:i w:val="0"/>
          <w:color w:val="000000"/>
          <w:sz w:val="24"/>
        </w:rPr>
        <w:t xml:space="preserve">icates where </w:t>
      </w:r>
      <w:r w:rsidR="00A10CF5" w:rsidRPr="00153108">
        <w:rPr>
          <w:i w:val="0"/>
          <w:color w:val="000000"/>
          <w:sz w:val="24"/>
        </w:rPr>
        <w:t xml:space="preserve">relevant representations are received and </w:t>
      </w:r>
      <w:r w:rsidR="00F152FC" w:rsidRPr="00153108">
        <w:rPr>
          <w:i w:val="0"/>
          <w:color w:val="000000"/>
          <w:sz w:val="24"/>
        </w:rPr>
        <w:t>these are appropriate</w:t>
      </w:r>
      <w:r w:rsidR="007357BD" w:rsidRPr="00153108">
        <w:rPr>
          <w:i w:val="0"/>
          <w:color w:val="000000"/>
          <w:sz w:val="24"/>
        </w:rPr>
        <w:t xml:space="preserve"> for the promot</w:t>
      </w:r>
      <w:r w:rsidR="00850A38" w:rsidRPr="00153108">
        <w:rPr>
          <w:i w:val="0"/>
          <w:color w:val="000000"/>
          <w:sz w:val="24"/>
        </w:rPr>
        <w:t>ion of t</w:t>
      </w:r>
      <w:r w:rsidR="00F152FC" w:rsidRPr="00153108">
        <w:rPr>
          <w:i w:val="0"/>
          <w:color w:val="000000"/>
          <w:sz w:val="24"/>
        </w:rPr>
        <w:t>he licensing objectives</w:t>
      </w:r>
      <w:r w:rsidR="00850A38" w:rsidRPr="00153108">
        <w:rPr>
          <w:i w:val="0"/>
          <w:color w:val="000000"/>
          <w:sz w:val="24"/>
        </w:rPr>
        <w:t>.</w:t>
      </w:r>
    </w:p>
    <w:p w:rsidR="006D7593" w:rsidRPr="00153108" w:rsidRDefault="006D7593">
      <w:pPr>
        <w:ind w:right="3546"/>
        <w:rPr>
          <w:rFonts w:ascii="Arial" w:hAnsi="Arial"/>
          <w:b/>
          <w:color w:val="000000"/>
        </w:rPr>
      </w:pPr>
    </w:p>
    <w:p w:rsidR="007357BD" w:rsidRPr="00153108" w:rsidRDefault="00C54118" w:rsidP="00346570">
      <w:pPr>
        <w:pStyle w:val="Heading3"/>
      </w:pPr>
      <w:r w:rsidRPr="00153108">
        <w:t>2</w:t>
      </w:r>
      <w:r w:rsidR="00113BE8">
        <w:t>6</w:t>
      </w:r>
      <w:r w:rsidR="007357BD" w:rsidRPr="00153108">
        <w:tab/>
      </w:r>
      <w:r w:rsidR="007357BD" w:rsidRPr="00346570">
        <w:rPr>
          <w:i w:val="0"/>
          <w:sz w:val="24"/>
          <w:u w:val="single"/>
        </w:rPr>
        <w:t>Enforcement</w:t>
      </w:r>
    </w:p>
    <w:p w:rsidR="007357BD" w:rsidRPr="00153108" w:rsidRDefault="007357BD" w:rsidP="00DE2B9F">
      <w:pPr>
        <w:rPr>
          <w:rFonts w:ascii="Arial" w:hAnsi="Arial"/>
          <w:color w:val="000000"/>
        </w:rPr>
      </w:pPr>
    </w:p>
    <w:p w:rsidR="007357BD" w:rsidRPr="00153108" w:rsidRDefault="00C54118" w:rsidP="00DE2B9F">
      <w:pPr>
        <w:ind w:left="720" w:hanging="720"/>
        <w:rPr>
          <w:rFonts w:ascii="Arial" w:hAnsi="Arial"/>
          <w:color w:val="000000"/>
        </w:rPr>
      </w:pPr>
      <w:r w:rsidRPr="00153108">
        <w:rPr>
          <w:rFonts w:ascii="Arial" w:hAnsi="Arial"/>
          <w:color w:val="000000"/>
        </w:rPr>
        <w:t>2</w:t>
      </w:r>
      <w:r w:rsidR="00113BE8">
        <w:rPr>
          <w:rFonts w:ascii="Arial" w:hAnsi="Arial"/>
          <w:color w:val="000000"/>
        </w:rPr>
        <w:t>6</w:t>
      </w:r>
      <w:r w:rsidR="007357BD" w:rsidRPr="00153108">
        <w:rPr>
          <w:rFonts w:ascii="Arial" w:hAnsi="Arial"/>
          <w:color w:val="000000"/>
        </w:rPr>
        <w:t>.1</w:t>
      </w:r>
      <w:r w:rsidR="007357BD" w:rsidRPr="00153108">
        <w:rPr>
          <w:rFonts w:ascii="Arial" w:hAnsi="Arial"/>
          <w:color w:val="000000"/>
        </w:rPr>
        <w:tab/>
        <w:t xml:space="preserve">The Council will provide adequate resources to enforce the requirements of the Act in accordance with its Enforcement Policy, any enforcement protocols, agreed with other agencies and the </w:t>
      </w:r>
      <w:r w:rsidRPr="00153108">
        <w:rPr>
          <w:rFonts w:ascii="Arial" w:hAnsi="Arial"/>
          <w:color w:val="000000"/>
        </w:rPr>
        <w:t>G</w:t>
      </w:r>
      <w:r w:rsidR="007357BD" w:rsidRPr="00153108">
        <w:rPr>
          <w:rFonts w:ascii="Arial" w:hAnsi="Arial"/>
          <w:color w:val="000000"/>
        </w:rPr>
        <w:t>overnment’s Enforcement Concordat.</w:t>
      </w:r>
    </w:p>
    <w:p w:rsidR="007357BD" w:rsidRPr="00153108" w:rsidRDefault="007357BD" w:rsidP="00DE2B9F">
      <w:pPr>
        <w:rPr>
          <w:rFonts w:ascii="Arial" w:hAnsi="Arial"/>
          <w:color w:val="000000"/>
        </w:rPr>
      </w:pPr>
    </w:p>
    <w:p w:rsidR="00F722FB" w:rsidRDefault="00C54118" w:rsidP="00F722FB">
      <w:pPr>
        <w:pStyle w:val="BlockText"/>
        <w:ind w:right="0"/>
        <w:rPr>
          <w:color w:val="000000"/>
          <w:sz w:val="24"/>
        </w:rPr>
      </w:pPr>
      <w:r w:rsidRPr="00153108">
        <w:rPr>
          <w:color w:val="000000"/>
          <w:sz w:val="24"/>
        </w:rPr>
        <w:t>2</w:t>
      </w:r>
      <w:r w:rsidR="00113BE8">
        <w:rPr>
          <w:color w:val="000000"/>
          <w:sz w:val="24"/>
        </w:rPr>
        <w:t>6</w:t>
      </w:r>
      <w:r w:rsidR="007357BD" w:rsidRPr="00153108">
        <w:rPr>
          <w:color w:val="000000"/>
          <w:sz w:val="24"/>
        </w:rPr>
        <w:t>.2</w:t>
      </w:r>
      <w:r w:rsidR="007357BD" w:rsidRPr="00153108">
        <w:rPr>
          <w:color w:val="000000"/>
          <w:sz w:val="24"/>
        </w:rPr>
        <w:tab/>
        <w:t xml:space="preserve">In determining the most appropriate course of action to secure the licensing objectives the </w:t>
      </w:r>
      <w:r w:rsidR="00CA5FAB" w:rsidRPr="00153108">
        <w:rPr>
          <w:color w:val="000000"/>
          <w:sz w:val="24"/>
        </w:rPr>
        <w:t xml:space="preserve">Authority </w:t>
      </w:r>
      <w:r w:rsidR="007357BD" w:rsidRPr="00153108">
        <w:rPr>
          <w:color w:val="000000"/>
          <w:sz w:val="24"/>
        </w:rPr>
        <w:t xml:space="preserve">will be mindful of other </w:t>
      </w:r>
      <w:r w:rsidRPr="00153108">
        <w:rPr>
          <w:color w:val="000000"/>
          <w:sz w:val="24"/>
        </w:rPr>
        <w:t xml:space="preserve">separate legislation </w:t>
      </w:r>
      <w:r w:rsidR="007357BD" w:rsidRPr="00153108">
        <w:rPr>
          <w:color w:val="000000"/>
          <w:sz w:val="24"/>
        </w:rPr>
        <w:t>and other enforcement bodies</w:t>
      </w:r>
      <w:r w:rsidRPr="00153108">
        <w:rPr>
          <w:color w:val="000000"/>
          <w:sz w:val="24"/>
        </w:rPr>
        <w:t>’</w:t>
      </w:r>
      <w:r w:rsidR="00892D14" w:rsidRPr="00153108">
        <w:rPr>
          <w:color w:val="000000"/>
          <w:sz w:val="24"/>
        </w:rPr>
        <w:t xml:space="preserve"> powers.  Additionally the</w:t>
      </w:r>
      <w:r w:rsidR="00CA5FAB" w:rsidRPr="00153108">
        <w:rPr>
          <w:color w:val="000000"/>
          <w:sz w:val="24"/>
        </w:rPr>
        <w:t xml:space="preserve"> Authority </w:t>
      </w:r>
      <w:r w:rsidR="007357BD" w:rsidRPr="00153108">
        <w:rPr>
          <w:color w:val="000000"/>
          <w:sz w:val="24"/>
        </w:rPr>
        <w:t>will take into account any enforcement protocols developed with these organisations and our partner</w:t>
      </w:r>
      <w:r w:rsidR="00113BE8">
        <w:rPr>
          <w:color w:val="000000"/>
          <w:sz w:val="24"/>
        </w:rPr>
        <w:t xml:space="preserve"> agencies</w:t>
      </w:r>
      <w:r w:rsidR="007357BD" w:rsidRPr="00153108">
        <w:rPr>
          <w:color w:val="000000"/>
          <w:sz w:val="24"/>
        </w:rPr>
        <w:t>.</w:t>
      </w:r>
    </w:p>
    <w:p w:rsidR="0042043D" w:rsidRPr="00153108" w:rsidRDefault="0042043D" w:rsidP="00BF0637">
      <w:pPr>
        <w:pStyle w:val="BlockText"/>
        <w:ind w:left="0" w:right="0" w:firstLine="0"/>
        <w:rPr>
          <w:color w:val="000000"/>
          <w:sz w:val="24"/>
        </w:rPr>
      </w:pPr>
    </w:p>
    <w:p w:rsidR="00C54118" w:rsidRPr="00153108" w:rsidRDefault="00C54118" w:rsidP="00346570">
      <w:pPr>
        <w:pStyle w:val="Heading3"/>
      </w:pPr>
      <w:r w:rsidRPr="00153108">
        <w:t>2</w:t>
      </w:r>
      <w:r w:rsidR="00113BE8">
        <w:t>7</w:t>
      </w:r>
      <w:r w:rsidRPr="00153108">
        <w:tab/>
      </w:r>
      <w:r w:rsidRPr="00346570">
        <w:rPr>
          <w:i w:val="0"/>
          <w:sz w:val="24"/>
          <w:u w:val="single"/>
        </w:rPr>
        <w:t>Designated Premises Supervisor and Personal Licence Holders</w:t>
      </w:r>
    </w:p>
    <w:p w:rsidR="00C54118" w:rsidRPr="00153108" w:rsidRDefault="00C54118" w:rsidP="00DE2B9F">
      <w:pPr>
        <w:pStyle w:val="BlockText"/>
        <w:ind w:right="0"/>
        <w:rPr>
          <w:b/>
          <w:color w:val="000000"/>
          <w:sz w:val="24"/>
        </w:rPr>
      </w:pPr>
    </w:p>
    <w:p w:rsidR="00D506BE" w:rsidRDefault="00C54118" w:rsidP="00DE2B9F">
      <w:pPr>
        <w:pStyle w:val="BlockText"/>
        <w:ind w:right="0"/>
        <w:rPr>
          <w:color w:val="000000"/>
          <w:sz w:val="24"/>
        </w:rPr>
      </w:pPr>
      <w:r w:rsidRPr="00153108">
        <w:rPr>
          <w:color w:val="000000"/>
          <w:sz w:val="24"/>
        </w:rPr>
        <w:t>2</w:t>
      </w:r>
      <w:r w:rsidR="00113BE8">
        <w:rPr>
          <w:color w:val="000000"/>
          <w:sz w:val="24"/>
        </w:rPr>
        <w:t>7</w:t>
      </w:r>
      <w:r w:rsidRPr="00153108">
        <w:rPr>
          <w:color w:val="000000"/>
          <w:sz w:val="24"/>
        </w:rPr>
        <w:t>.1</w:t>
      </w:r>
      <w:r w:rsidRPr="00153108">
        <w:rPr>
          <w:color w:val="000000"/>
          <w:sz w:val="24"/>
        </w:rPr>
        <w:tab/>
        <w:t>The sale and supply of alcohol carries with it greater responsibility than that associated with the provision of regulated entertainment and late night refreshment</w:t>
      </w:r>
      <w:r w:rsidR="00E33C00" w:rsidRPr="00153108">
        <w:rPr>
          <w:color w:val="000000"/>
          <w:sz w:val="24"/>
        </w:rPr>
        <w:t xml:space="preserve"> because of its impact on the wider community, crime and anti-social behaviour.</w:t>
      </w:r>
    </w:p>
    <w:p w:rsidR="00D506BE" w:rsidRPr="00153108" w:rsidRDefault="00D506BE" w:rsidP="00DE2B9F">
      <w:pPr>
        <w:pStyle w:val="BlockText"/>
        <w:ind w:right="0"/>
        <w:rPr>
          <w:color w:val="000000"/>
          <w:sz w:val="24"/>
        </w:rPr>
      </w:pPr>
    </w:p>
    <w:p w:rsidR="001D6B12" w:rsidRDefault="00113BE8" w:rsidP="00D92F9D">
      <w:pPr>
        <w:pStyle w:val="BlockText"/>
        <w:tabs>
          <w:tab w:val="left" w:pos="142"/>
        </w:tabs>
        <w:ind w:left="709" w:right="0" w:hanging="709"/>
        <w:rPr>
          <w:color w:val="000000"/>
          <w:sz w:val="24"/>
        </w:rPr>
      </w:pPr>
      <w:r>
        <w:rPr>
          <w:color w:val="000000"/>
          <w:sz w:val="24"/>
        </w:rPr>
        <w:t>27.2</w:t>
      </w:r>
      <w:r w:rsidR="00D506BE">
        <w:rPr>
          <w:color w:val="000000"/>
          <w:sz w:val="24"/>
        </w:rPr>
        <w:t xml:space="preserve">    </w:t>
      </w:r>
      <w:r w:rsidR="00C54118" w:rsidRPr="00153108">
        <w:rPr>
          <w:color w:val="000000"/>
          <w:sz w:val="24"/>
        </w:rPr>
        <w:t xml:space="preserve">The </w:t>
      </w:r>
      <w:r w:rsidR="00CA5FAB" w:rsidRPr="00153108">
        <w:rPr>
          <w:color w:val="000000"/>
          <w:sz w:val="24"/>
        </w:rPr>
        <w:t xml:space="preserve">Authority </w:t>
      </w:r>
      <w:r w:rsidR="00C54118" w:rsidRPr="00153108">
        <w:rPr>
          <w:color w:val="000000"/>
          <w:sz w:val="24"/>
        </w:rPr>
        <w:t>accepts that not every</w:t>
      </w:r>
      <w:r w:rsidR="000336E0" w:rsidRPr="00153108">
        <w:rPr>
          <w:color w:val="000000"/>
          <w:sz w:val="24"/>
        </w:rPr>
        <w:t xml:space="preserve"> person retailing alcohol </w:t>
      </w:r>
      <w:r w:rsidR="00C54118" w:rsidRPr="00153108">
        <w:rPr>
          <w:color w:val="000000"/>
          <w:sz w:val="24"/>
        </w:rPr>
        <w:t>needs to hold a</w:t>
      </w:r>
      <w:r w:rsidR="00242548">
        <w:rPr>
          <w:color w:val="000000"/>
          <w:sz w:val="24"/>
        </w:rPr>
        <w:t xml:space="preserve"> </w:t>
      </w:r>
      <w:r w:rsidR="00C54118" w:rsidRPr="00153108">
        <w:rPr>
          <w:color w:val="000000"/>
          <w:sz w:val="24"/>
        </w:rPr>
        <w:t>personal licence, but every sale or supply of alcohol must be authorised by a licence holder</w:t>
      </w:r>
      <w:r w:rsidR="00F80F49" w:rsidRPr="00153108">
        <w:rPr>
          <w:color w:val="000000"/>
          <w:sz w:val="24"/>
        </w:rPr>
        <w:t xml:space="preserve">.  Such authorisation is a requirement of holding a premises licence under the Act and should be kept at the </w:t>
      </w:r>
      <w:r w:rsidR="00BA759D" w:rsidRPr="00153108">
        <w:rPr>
          <w:color w:val="000000"/>
          <w:sz w:val="24"/>
        </w:rPr>
        <w:t>premises for examination by a Police Officer or other Authorised Officer</w:t>
      </w:r>
      <w:r w:rsidR="00C54118" w:rsidRPr="00153108">
        <w:rPr>
          <w:color w:val="000000"/>
          <w:sz w:val="24"/>
        </w:rPr>
        <w:t xml:space="preserve">. </w:t>
      </w:r>
    </w:p>
    <w:p w:rsidR="00D506BE" w:rsidRPr="00153108" w:rsidRDefault="00D506BE" w:rsidP="00D92F9D">
      <w:pPr>
        <w:pStyle w:val="BlockText"/>
        <w:tabs>
          <w:tab w:val="left" w:pos="142"/>
        </w:tabs>
        <w:ind w:left="709" w:right="0" w:hanging="709"/>
        <w:rPr>
          <w:color w:val="000000"/>
          <w:sz w:val="24"/>
        </w:rPr>
      </w:pPr>
    </w:p>
    <w:p w:rsidR="00B447AD" w:rsidRPr="00153108" w:rsidRDefault="00D506BE" w:rsidP="00D92F9D">
      <w:pPr>
        <w:pStyle w:val="BlockText"/>
        <w:ind w:left="709" w:right="0" w:hanging="709"/>
        <w:rPr>
          <w:color w:val="000000"/>
          <w:sz w:val="24"/>
        </w:rPr>
      </w:pPr>
      <w:r>
        <w:rPr>
          <w:color w:val="000000"/>
          <w:sz w:val="24"/>
        </w:rPr>
        <w:t xml:space="preserve">27.3   </w:t>
      </w:r>
      <w:r w:rsidR="00C54118" w:rsidRPr="00153108">
        <w:rPr>
          <w:color w:val="000000"/>
          <w:sz w:val="24"/>
        </w:rPr>
        <w:t xml:space="preserve">The </w:t>
      </w:r>
      <w:r w:rsidR="00CA5FAB" w:rsidRPr="00153108">
        <w:rPr>
          <w:color w:val="000000"/>
          <w:sz w:val="24"/>
        </w:rPr>
        <w:t xml:space="preserve">Authority </w:t>
      </w:r>
      <w:r w:rsidR="00C54118" w:rsidRPr="00153108">
        <w:rPr>
          <w:color w:val="000000"/>
          <w:sz w:val="24"/>
        </w:rPr>
        <w:t>recognises the responsibility of personal licence holders, particularly the Designated Premises Supervisor in overseeing the day-to-day sale of alcohol.  The Council expects there to be clear control in the absence of the Designated Premises Supervisor</w:t>
      </w:r>
      <w:r w:rsidR="00CA5FAB" w:rsidRPr="00153108">
        <w:rPr>
          <w:rFonts w:ascii="Times New Roman" w:hAnsi="Times New Roman"/>
          <w:color w:val="000000"/>
          <w:sz w:val="24"/>
        </w:rPr>
        <w:t xml:space="preserve"> </w:t>
      </w:r>
      <w:r w:rsidR="00CA5FAB" w:rsidRPr="00153108">
        <w:rPr>
          <w:rFonts w:cs="Arial"/>
          <w:color w:val="000000"/>
          <w:sz w:val="24"/>
        </w:rPr>
        <w:t xml:space="preserve">and </w:t>
      </w:r>
      <w:r w:rsidR="00CA5FAB" w:rsidRPr="00153108">
        <w:rPr>
          <w:color w:val="000000"/>
          <w:sz w:val="24"/>
        </w:rPr>
        <w:t>sufficient arrangements and numbers of personal licence holders to be present during the hours of operation</w:t>
      </w:r>
      <w:r w:rsidR="00C54118" w:rsidRPr="00153108">
        <w:rPr>
          <w:color w:val="000000"/>
          <w:sz w:val="24"/>
        </w:rPr>
        <w:t>.</w:t>
      </w:r>
      <w:r w:rsidR="00C95F62" w:rsidRPr="00153108">
        <w:rPr>
          <w:color w:val="000000"/>
          <w:sz w:val="24"/>
        </w:rPr>
        <w:t xml:space="preserve">  </w:t>
      </w:r>
    </w:p>
    <w:p w:rsidR="00F722FB" w:rsidRPr="00153108" w:rsidRDefault="00F722FB" w:rsidP="00F722FB">
      <w:pPr>
        <w:pStyle w:val="BlockText"/>
        <w:ind w:left="0" w:right="0" w:firstLine="0"/>
        <w:rPr>
          <w:rFonts w:ascii="Arial Bold" w:hAnsi="Arial Bold"/>
          <w:b/>
          <w:color w:val="000000"/>
          <w:sz w:val="24"/>
        </w:rPr>
      </w:pPr>
    </w:p>
    <w:p w:rsidR="000B0D60" w:rsidRPr="00153108" w:rsidRDefault="005945BC" w:rsidP="00D92F9D">
      <w:pPr>
        <w:pStyle w:val="BlockText"/>
        <w:numPr>
          <w:ilvl w:val="1"/>
          <w:numId w:val="67"/>
        </w:numPr>
        <w:ind w:left="709" w:right="0" w:hanging="709"/>
        <w:rPr>
          <w:color w:val="000000"/>
          <w:sz w:val="24"/>
        </w:rPr>
      </w:pPr>
      <w:r w:rsidRPr="00153108">
        <w:rPr>
          <w:color w:val="000000"/>
          <w:sz w:val="24"/>
        </w:rPr>
        <w:t xml:space="preserve">The </w:t>
      </w:r>
      <w:r w:rsidR="00CA5FAB" w:rsidRPr="00153108">
        <w:rPr>
          <w:color w:val="000000"/>
          <w:sz w:val="24"/>
        </w:rPr>
        <w:t xml:space="preserve">Authority </w:t>
      </w:r>
      <w:r w:rsidRPr="00153108">
        <w:rPr>
          <w:color w:val="000000"/>
          <w:sz w:val="24"/>
        </w:rPr>
        <w:t>recognises that the Act retains a special status</w:t>
      </w:r>
      <w:r w:rsidRPr="00153108">
        <w:rPr>
          <w:rFonts w:ascii="Arial Bold" w:hAnsi="Arial Bold"/>
          <w:b/>
          <w:color w:val="000000"/>
          <w:sz w:val="24"/>
        </w:rPr>
        <w:t xml:space="preserve"> </w:t>
      </w:r>
      <w:r w:rsidRPr="00153108">
        <w:rPr>
          <w:color w:val="000000"/>
          <w:sz w:val="24"/>
        </w:rPr>
        <w:t xml:space="preserve">for bona fide clubs, such as political, working men’s clubs and sports and social clubs.  This allows alcohol to be supplied for on and behalf of the club without the need for any member or employee to hold a personal licence, or </w:t>
      </w:r>
      <w:r w:rsidR="00584065" w:rsidRPr="00153108">
        <w:rPr>
          <w:color w:val="000000"/>
          <w:sz w:val="24"/>
        </w:rPr>
        <w:t xml:space="preserve">to </w:t>
      </w:r>
      <w:r w:rsidRPr="00153108">
        <w:rPr>
          <w:color w:val="000000"/>
          <w:sz w:val="24"/>
        </w:rPr>
        <w:t xml:space="preserve">be named as </w:t>
      </w:r>
      <w:r w:rsidR="00584065" w:rsidRPr="00153108">
        <w:rPr>
          <w:color w:val="000000"/>
          <w:sz w:val="24"/>
        </w:rPr>
        <w:t xml:space="preserve">the </w:t>
      </w:r>
      <w:r w:rsidRPr="00153108">
        <w:rPr>
          <w:color w:val="000000"/>
          <w:sz w:val="24"/>
        </w:rPr>
        <w:t xml:space="preserve">Designated Premises Supervisor.  </w:t>
      </w:r>
    </w:p>
    <w:p w:rsidR="005945BC" w:rsidRPr="00153108" w:rsidRDefault="005945BC" w:rsidP="005945BC">
      <w:pPr>
        <w:pStyle w:val="BlockText"/>
        <w:ind w:left="0" w:right="0" w:firstLine="0"/>
        <w:rPr>
          <w:color w:val="000000"/>
          <w:sz w:val="24"/>
        </w:rPr>
      </w:pPr>
    </w:p>
    <w:p w:rsidR="005945BC" w:rsidRPr="00153108" w:rsidRDefault="00F6225C" w:rsidP="00D92F9D">
      <w:pPr>
        <w:pStyle w:val="BlockText"/>
        <w:numPr>
          <w:ilvl w:val="1"/>
          <w:numId w:val="67"/>
        </w:numPr>
        <w:ind w:left="709" w:right="0" w:hanging="709"/>
        <w:rPr>
          <w:color w:val="000000"/>
          <w:sz w:val="24"/>
        </w:rPr>
      </w:pPr>
      <w:r w:rsidRPr="00153108">
        <w:rPr>
          <w:color w:val="000000"/>
          <w:sz w:val="24"/>
        </w:rPr>
        <w:t>A request may be made to the Authority for the disapplication of the mandatory condition concerning the supervision of alcohol sales by a personal licence holder</w:t>
      </w:r>
      <w:r w:rsidR="00584065" w:rsidRPr="00153108">
        <w:rPr>
          <w:color w:val="000000"/>
          <w:sz w:val="24"/>
        </w:rPr>
        <w:t>,</w:t>
      </w:r>
      <w:r w:rsidRPr="00153108">
        <w:rPr>
          <w:color w:val="000000"/>
          <w:sz w:val="24"/>
        </w:rPr>
        <w:t xml:space="preserve"> and the need for a designated premises supervisor.  This only applies to community premises such as Church and Village Halls,</w:t>
      </w:r>
      <w:r w:rsidR="00E357EF" w:rsidRPr="00153108">
        <w:rPr>
          <w:color w:val="000000"/>
          <w:sz w:val="24"/>
        </w:rPr>
        <w:t xml:space="preserve"> and only </w:t>
      </w:r>
      <w:r w:rsidRPr="00153108">
        <w:rPr>
          <w:color w:val="000000"/>
          <w:sz w:val="24"/>
        </w:rPr>
        <w:t xml:space="preserve">if the applicant </w:t>
      </w:r>
      <w:r w:rsidR="00E357EF" w:rsidRPr="00153108">
        <w:rPr>
          <w:color w:val="000000"/>
          <w:sz w:val="24"/>
        </w:rPr>
        <w:t>is</w:t>
      </w:r>
      <w:r w:rsidR="00182D7F" w:rsidRPr="00153108">
        <w:rPr>
          <w:color w:val="000000"/>
          <w:sz w:val="24"/>
        </w:rPr>
        <w:t xml:space="preserve"> </w:t>
      </w:r>
      <w:r w:rsidRPr="00153108">
        <w:rPr>
          <w:color w:val="000000"/>
          <w:sz w:val="24"/>
        </w:rPr>
        <w:t>a committee or board of individuals with responsibility for the management of the premises</w:t>
      </w:r>
      <w:r w:rsidR="00E357EF" w:rsidRPr="00153108">
        <w:rPr>
          <w:color w:val="000000"/>
          <w:sz w:val="24"/>
        </w:rPr>
        <w:t xml:space="preserve"> (“the management committee”).</w:t>
      </w:r>
      <w:r w:rsidR="000336E0" w:rsidRPr="00153108">
        <w:rPr>
          <w:color w:val="000000"/>
          <w:sz w:val="24"/>
        </w:rPr>
        <w:t xml:space="preserve">  The management committee should notify the </w:t>
      </w:r>
      <w:r w:rsidR="00F96B5A" w:rsidRPr="00153108">
        <w:rPr>
          <w:color w:val="000000"/>
          <w:sz w:val="24"/>
        </w:rPr>
        <w:t>Authority</w:t>
      </w:r>
      <w:r w:rsidR="000336E0" w:rsidRPr="00153108">
        <w:rPr>
          <w:color w:val="000000"/>
          <w:sz w:val="24"/>
        </w:rPr>
        <w:t xml:space="preserve"> if there are changes in the committee composition.</w:t>
      </w:r>
      <w:r w:rsidR="00C95F62" w:rsidRPr="00153108">
        <w:rPr>
          <w:color w:val="000000"/>
          <w:sz w:val="24"/>
        </w:rPr>
        <w:t xml:space="preserve">  </w:t>
      </w:r>
      <w:r w:rsidR="00C95F62" w:rsidRPr="00153108">
        <w:rPr>
          <w:i/>
          <w:color w:val="000000"/>
          <w:sz w:val="24"/>
        </w:rPr>
        <w:t xml:space="preserve"> </w:t>
      </w:r>
    </w:p>
    <w:p w:rsidR="006D7593" w:rsidRPr="00153108" w:rsidRDefault="006D7593" w:rsidP="00DE2B9F">
      <w:pPr>
        <w:pStyle w:val="BlockText"/>
        <w:ind w:right="0"/>
        <w:rPr>
          <w:color w:val="000000"/>
          <w:sz w:val="24"/>
        </w:rPr>
      </w:pPr>
    </w:p>
    <w:p w:rsidR="00C54118" w:rsidRPr="00346570" w:rsidRDefault="00C54118" w:rsidP="00346570">
      <w:pPr>
        <w:pStyle w:val="Heading3"/>
        <w:ind w:left="709"/>
        <w:rPr>
          <w:sz w:val="24"/>
          <w:u w:val="single"/>
        </w:rPr>
      </w:pPr>
      <w:r w:rsidRPr="00346570">
        <w:rPr>
          <w:i w:val="0"/>
          <w:sz w:val="24"/>
          <w:u w:val="single"/>
        </w:rPr>
        <w:t>Review of a Premises Licence or Club Premise Certificate</w:t>
      </w:r>
    </w:p>
    <w:p w:rsidR="00C54118" w:rsidRPr="00153108" w:rsidRDefault="00C54118" w:rsidP="00DE2B9F">
      <w:pPr>
        <w:pStyle w:val="BlockText"/>
        <w:ind w:right="0"/>
        <w:rPr>
          <w:b/>
          <w:color w:val="000000"/>
          <w:sz w:val="24"/>
        </w:rPr>
      </w:pPr>
    </w:p>
    <w:p w:rsidR="00F57835" w:rsidRPr="00153108" w:rsidRDefault="00C54118" w:rsidP="00C300E5">
      <w:pPr>
        <w:pStyle w:val="BlockText"/>
        <w:ind w:right="0"/>
        <w:rPr>
          <w:color w:val="000000"/>
          <w:sz w:val="24"/>
        </w:rPr>
      </w:pPr>
      <w:r w:rsidRPr="00153108">
        <w:rPr>
          <w:color w:val="000000"/>
          <w:sz w:val="24"/>
        </w:rPr>
        <w:t>2</w:t>
      </w:r>
      <w:r w:rsidR="00D506BE">
        <w:rPr>
          <w:color w:val="000000"/>
          <w:sz w:val="24"/>
        </w:rPr>
        <w:t>8</w:t>
      </w:r>
      <w:r w:rsidRPr="00153108">
        <w:rPr>
          <w:color w:val="000000"/>
          <w:sz w:val="24"/>
        </w:rPr>
        <w:t>.1</w:t>
      </w:r>
      <w:r w:rsidRPr="00153108">
        <w:rPr>
          <w:color w:val="000000"/>
          <w:sz w:val="24"/>
        </w:rPr>
        <w:tab/>
        <w:t xml:space="preserve">The </w:t>
      </w:r>
      <w:r w:rsidR="00CA5FAB" w:rsidRPr="00153108">
        <w:rPr>
          <w:color w:val="000000"/>
          <w:sz w:val="24"/>
        </w:rPr>
        <w:t xml:space="preserve">Authority </w:t>
      </w:r>
      <w:r w:rsidRPr="00153108">
        <w:rPr>
          <w:color w:val="000000"/>
          <w:sz w:val="24"/>
        </w:rPr>
        <w:t>recognises the importance of its ability to review premises licences.  The proce</w:t>
      </w:r>
      <w:r w:rsidR="00B71C7E" w:rsidRPr="00153108">
        <w:rPr>
          <w:color w:val="000000"/>
          <w:sz w:val="24"/>
        </w:rPr>
        <w:t>dures</w:t>
      </w:r>
      <w:r w:rsidRPr="00153108">
        <w:rPr>
          <w:color w:val="000000"/>
          <w:sz w:val="24"/>
        </w:rPr>
        <w:t xml:space="preserve"> set out in the Act for reviewing premises licences represent a key protection concerning problems associated with crime and disorder, public safety, public nuisance or the protection of children from harm.</w:t>
      </w:r>
    </w:p>
    <w:p w:rsidR="00F57835" w:rsidRPr="00153108" w:rsidRDefault="00F57835" w:rsidP="00F57835">
      <w:pPr>
        <w:pStyle w:val="BlockText"/>
        <w:ind w:right="0"/>
        <w:rPr>
          <w:color w:val="000000"/>
          <w:sz w:val="24"/>
        </w:rPr>
      </w:pPr>
    </w:p>
    <w:p w:rsidR="006D2E71" w:rsidRDefault="00F57835" w:rsidP="00F57835">
      <w:pPr>
        <w:pStyle w:val="BlockText"/>
        <w:ind w:right="0"/>
        <w:rPr>
          <w:color w:val="000000"/>
          <w:sz w:val="24"/>
        </w:rPr>
      </w:pPr>
      <w:r w:rsidRPr="00153108">
        <w:rPr>
          <w:color w:val="000000"/>
          <w:sz w:val="24"/>
        </w:rPr>
        <w:t>2</w:t>
      </w:r>
      <w:r w:rsidR="00D506BE">
        <w:rPr>
          <w:color w:val="000000"/>
          <w:sz w:val="24"/>
        </w:rPr>
        <w:t>8</w:t>
      </w:r>
      <w:r w:rsidRPr="00153108">
        <w:rPr>
          <w:color w:val="000000"/>
          <w:sz w:val="24"/>
        </w:rPr>
        <w:t xml:space="preserve">.2    </w:t>
      </w:r>
      <w:r w:rsidR="006D7593" w:rsidRPr="00153108">
        <w:rPr>
          <w:color w:val="000000"/>
          <w:sz w:val="24"/>
        </w:rPr>
        <w:t xml:space="preserve">The </w:t>
      </w:r>
      <w:r w:rsidR="00CA5FAB" w:rsidRPr="00153108">
        <w:rPr>
          <w:color w:val="000000"/>
          <w:sz w:val="24"/>
        </w:rPr>
        <w:t xml:space="preserve">Authority </w:t>
      </w:r>
      <w:r w:rsidR="006D7593" w:rsidRPr="00153108">
        <w:rPr>
          <w:color w:val="000000"/>
          <w:sz w:val="24"/>
        </w:rPr>
        <w:t xml:space="preserve">will support Derbyshire Constabulary in reducing serious crime, in </w:t>
      </w:r>
      <w:r w:rsidR="009C6A26" w:rsidRPr="00153108">
        <w:rPr>
          <w:color w:val="000000"/>
          <w:sz w:val="24"/>
        </w:rPr>
        <w:t>particular alcohol related</w:t>
      </w:r>
      <w:r w:rsidR="00E357EF" w:rsidRPr="00153108">
        <w:rPr>
          <w:color w:val="000000"/>
          <w:sz w:val="24"/>
        </w:rPr>
        <w:t xml:space="preserve"> violence and disorder</w:t>
      </w:r>
      <w:r w:rsidR="001720D9" w:rsidRPr="00153108">
        <w:rPr>
          <w:color w:val="000000"/>
          <w:sz w:val="24"/>
        </w:rPr>
        <w:t xml:space="preserve"> or where the premises </w:t>
      </w:r>
      <w:r w:rsidR="001720D9" w:rsidRPr="00153108">
        <w:rPr>
          <w:rFonts w:cs="Arial MT Std"/>
          <w:color w:val="000000"/>
          <w:sz w:val="24"/>
        </w:rPr>
        <w:t xml:space="preserve">have been used for criminal </w:t>
      </w:r>
      <w:r w:rsidR="00AA4827" w:rsidRPr="00153108">
        <w:rPr>
          <w:rFonts w:cs="Arial MT Std"/>
          <w:color w:val="000000"/>
          <w:sz w:val="24"/>
        </w:rPr>
        <w:t>activity</w:t>
      </w:r>
      <w:r w:rsidR="00C300E5">
        <w:rPr>
          <w:rFonts w:cs="Arial MT Std"/>
          <w:color w:val="000000"/>
          <w:sz w:val="24"/>
        </w:rPr>
        <w:t xml:space="preserve">.  </w:t>
      </w:r>
      <w:r w:rsidR="00E357EF" w:rsidRPr="00153108">
        <w:rPr>
          <w:color w:val="000000"/>
          <w:sz w:val="24"/>
        </w:rPr>
        <w:t xml:space="preserve">The </w:t>
      </w:r>
      <w:r w:rsidR="009C6A26" w:rsidRPr="00153108">
        <w:rPr>
          <w:color w:val="000000"/>
          <w:sz w:val="24"/>
        </w:rPr>
        <w:t>provisions of section 53A of the Act will offer additional steps to tackle those premises associated with such issues.</w:t>
      </w:r>
    </w:p>
    <w:p w:rsidR="000754C4" w:rsidRPr="00153108" w:rsidRDefault="000754C4">
      <w:pPr>
        <w:ind w:right="3546"/>
        <w:rPr>
          <w:rFonts w:ascii="Arial" w:hAnsi="Arial"/>
          <w:color w:val="000000"/>
        </w:rPr>
      </w:pPr>
    </w:p>
    <w:p w:rsidR="007357BD" w:rsidRPr="00153108" w:rsidRDefault="00C54118" w:rsidP="00346570">
      <w:pPr>
        <w:pStyle w:val="Heading3"/>
      </w:pPr>
      <w:r w:rsidRPr="00153108">
        <w:t>2</w:t>
      </w:r>
      <w:r w:rsidR="00C300E5">
        <w:t>9</w:t>
      </w:r>
      <w:r w:rsidR="007357BD" w:rsidRPr="00153108">
        <w:tab/>
      </w:r>
      <w:r w:rsidR="007357BD" w:rsidRPr="00346570">
        <w:rPr>
          <w:i w:val="0"/>
          <w:sz w:val="24"/>
          <w:u w:val="single"/>
        </w:rPr>
        <w:t>Administration, Exercise and Delegation of Functions</w:t>
      </w:r>
    </w:p>
    <w:p w:rsidR="007357BD" w:rsidRPr="00153108" w:rsidRDefault="007357BD" w:rsidP="00DE2B9F">
      <w:pPr>
        <w:tabs>
          <w:tab w:val="left" w:pos="720"/>
        </w:tabs>
        <w:rPr>
          <w:rFonts w:ascii="Arial" w:hAnsi="Arial"/>
          <w:b/>
          <w:i/>
          <w:color w:val="000000"/>
        </w:rPr>
      </w:pPr>
    </w:p>
    <w:p w:rsidR="007357BD" w:rsidRPr="00BF0637" w:rsidRDefault="00C54118" w:rsidP="00DE2B9F">
      <w:pPr>
        <w:tabs>
          <w:tab w:val="left" w:pos="720"/>
        </w:tabs>
        <w:ind w:left="720" w:hanging="720"/>
        <w:rPr>
          <w:rFonts w:ascii="Arial Bold" w:hAnsi="Arial Bold"/>
          <w:b/>
          <w:color w:val="000000"/>
        </w:rPr>
      </w:pPr>
      <w:r w:rsidRPr="00153108">
        <w:rPr>
          <w:rFonts w:ascii="Arial" w:hAnsi="Arial"/>
          <w:color w:val="000000"/>
        </w:rPr>
        <w:t>2</w:t>
      </w:r>
      <w:r w:rsidR="00C300E5">
        <w:rPr>
          <w:rFonts w:ascii="Arial" w:hAnsi="Arial"/>
          <w:color w:val="000000"/>
        </w:rPr>
        <w:t>9</w:t>
      </w:r>
      <w:r w:rsidR="007357BD" w:rsidRPr="00153108">
        <w:rPr>
          <w:rFonts w:ascii="Arial" w:hAnsi="Arial"/>
          <w:color w:val="000000"/>
        </w:rPr>
        <w:t>.1</w:t>
      </w:r>
      <w:r w:rsidR="007357BD" w:rsidRPr="00153108">
        <w:rPr>
          <w:rFonts w:ascii="Arial" w:hAnsi="Arial"/>
          <w:color w:val="000000"/>
        </w:rPr>
        <w:tab/>
        <w:t>The</w:t>
      </w:r>
      <w:r w:rsidR="00280174" w:rsidRPr="00153108">
        <w:rPr>
          <w:rFonts w:ascii="Arial" w:hAnsi="Arial"/>
          <w:color w:val="000000"/>
        </w:rPr>
        <w:t xml:space="preserve"> </w:t>
      </w:r>
      <w:r w:rsidR="00167406" w:rsidRPr="00153108">
        <w:rPr>
          <w:rFonts w:ascii="Arial" w:hAnsi="Arial"/>
          <w:color w:val="000000"/>
        </w:rPr>
        <w:t>Authority</w:t>
      </w:r>
      <w:r w:rsidR="007357BD" w:rsidRPr="00153108">
        <w:rPr>
          <w:rFonts w:ascii="Arial" w:hAnsi="Arial"/>
          <w:color w:val="000000"/>
        </w:rPr>
        <w:t xml:space="preserve"> recognises many of the decisions and functions under the Act are purely administrative in nature.  </w:t>
      </w:r>
      <w:r w:rsidR="00BF0637" w:rsidRPr="00BF0637">
        <w:rPr>
          <w:rFonts w:ascii="Arial Bold" w:hAnsi="Arial Bold"/>
          <w:b/>
          <w:color w:val="000000"/>
        </w:rPr>
        <w:t>T</w:t>
      </w:r>
      <w:r w:rsidR="007357BD" w:rsidRPr="00BF0637">
        <w:rPr>
          <w:rFonts w:ascii="Arial Bold" w:hAnsi="Arial Bold"/>
          <w:b/>
          <w:color w:val="000000"/>
        </w:rPr>
        <w:t xml:space="preserve">he delegation </w:t>
      </w:r>
      <w:r w:rsidR="00BF0637" w:rsidRPr="00BF0637">
        <w:rPr>
          <w:rFonts w:ascii="Arial Bold" w:hAnsi="Arial Bold"/>
          <w:b/>
          <w:color w:val="000000"/>
        </w:rPr>
        <w:t xml:space="preserve">of licensing functions is </w:t>
      </w:r>
      <w:r w:rsidR="007357BD" w:rsidRPr="00BF0637">
        <w:rPr>
          <w:rFonts w:ascii="Arial Bold" w:hAnsi="Arial Bold"/>
          <w:b/>
          <w:color w:val="000000"/>
        </w:rPr>
        <w:t xml:space="preserve">set out in </w:t>
      </w:r>
      <w:r w:rsidR="00BF0637" w:rsidRPr="00BF0637">
        <w:rPr>
          <w:rFonts w:ascii="Arial Bold" w:hAnsi="Arial Bold"/>
          <w:b/>
          <w:color w:val="000000"/>
        </w:rPr>
        <w:t>Appendix 3.</w:t>
      </w:r>
    </w:p>
    <w:p w:rsidR="005E7B92" w:rsidRPr="00C66C6D" w:rsidRDefault="005E7B92">
      <w:pPr>
        <w:rPr>
          <w:rFonts w:ascii="Arial" w:hAnsi="Arial"/>
          <w:color w:val="000000"/>
          <w:sz w:val="28"/>
        </w:rPr>
      </w:pPr>
      <w:r w:rsidRPr="00153108">
        <w:rPr>
          <w:rFonts w:ascii="Arial" w:hAnsi="Arial"/>
          <w:color w:val="000000"/>
          <w:sz w:val="28"/>
        </w:rPr>
        <w:tab/>
      </w:r>
    </w:p>
    <w:p w:rsidR="00ED703A" w:rsidRPr="00D92F9D" w:rsidRDefault="00C300E5" w:rsidP="00346570">
      <w:pPr>
        <w:pStyle w:val="Heading3"/>
        <w:rPr>
          <w:b/>
        </w:rPr>
      </w:pPr>
      <w:r w:rsidRPr="00D92F9D">
        <w:rPr>
          <w:b/>
        </w:rPr>
        <w:t>30</w:t>
      </w:r>
      <w:r w:rsidR="00ED703A" w:rsidRPr="00D92F9D">
        <w:rPr>
          <w:b/>
        </w:rPr>
        <w:tab/>
      </w:r>
      <w:r w:rsidR="00ED703A" w:rsidRPr="00346570">
        <w:rPr>
          <w:i w:val="0"/>
          <w:sz w:val="24"/>
          <w:u w:val="single"/>
        </w:rPr>
        <w:t>How this policy applies</w:t>
      </w:r>
    </w:p>
    <w:p w:rsidR="00ED703A" w:rsidRPr="00153108" w:rsidRDefault="00ED703A" w:rsidP="00ED703A">
      <w:pPr>
        <w:autoSpaceDE w:val="0"/>
        <w:autoSpaceDN w:val="0"/>
        <w:adjustRightInd w:val="0"/>
        <w:rPr>
          <w:rFonts w:ascii="Arial" w:hAnsi="Arial" w:cs="Arial"/>
          <w:color w:val="000000"/>
        </w:rPr>
      </w:pPr>
    </w:p>
    <w:p w:rsidR="00ED703A" w:rsidRPr="00153108" w:rsidRDefault="00C300E5" w:rsidP="00F31AD0">
      <w:pPr>
        <w:autoSpaceDE w:val="0"/>
        <w:autoSpaceDN w:val="0"/>
        <w:adjustRightInd w:val="0"/>
        <w:ind w:left="720" w:hanging="720"/>
        <w:rPr>
          <w:rFonts w:ascii="Arial" w:hAnsi="Arial" w:cs="Arial"/>
          <w:i/>
          <w:color w:val="000000"/>
        </w:rPr>
      </w:pPr>
      <w:r>
        <w:rPr>
          <w:rFonts w:ascii="Arial" w:hAnsi="Arial" w:cs="Arial"/>
          <w:color w:val="000000"/>
        </w:rPr>
        <w:t>30</w:t>
      </w:r>
      <w:r w:rsidR="00F31AD0" w:rsidRPr="00153108">
        <w:rPr>
          <w:rFonts w:ascii="Arial" w:hAnsi="Arial" w:cs="Arial"/>
          <w:color w:val="000000"/>
        </w:rPr>
        <w:t>.1</w:t>
      </w:r>
      <w:r w:rsidR="00F31AD0" w:rsidRPr="00153108">
        <w:rPr>
          <w:rFonts w:ascii="Arial" w:hAnsi="Arial" w:cs="Arial"/>
          <w:color w:val="000000"/>
        </w:rPr>
        <w:tab/>
      </w:r>
      <w:r w:rsidR="00ED703A" w:rsidRPr="00153108">
        <w:rPr>
          <w:rFonts w:ascii="Arial" w:hAnsi="Arial" w:cs="Arial"/>
          <w:color w:val="000000"/>
        </w:rPr>
        <w:t>All applications for new premises licences or variations need to be supported by an operating schedule. The schedule must specify</w:t>
      </w:r>
      <w:r w:rsidR="00F31AD0" w:rsidRPr="00153108">
        <w:rPr>
          <w:rFonts w:ascii="Arial" w:hAnsi="Arial" w:cs="Arial"/>
          <w:color w:val="000000"/>
        </w:rPr>
        <w:t xml:space="preserve"> </w:t>
      </w:r>
      <w:r w:rsidR="00ED703A" w:rsidRPr="00153108">
        <w:rPr>
          <w:rFonts w:ascii="Arial" w:hAnsi="Arial" w:cs="Arial"/>
          <w:color w:val="000000"/>
        </w:rPr>
        <w:t>the steps which the applicant proposes to promote each of the licensing objectives.</w:t>
      </w:r>
      <w:r w:rsidR="005E7B92" w:rsidRPr="00153108">
        <w:rPr>
          <w:rFonts w:ascii="Arial" w:hAnsi="Arial" w:cs="Arial"/>
          <w:color w:val="000000"/>
        </w:rPr>
        <w:t xml:space="preserve"> </w:t>
      </w:r>
    </w:p>
    <w:p w:rsidR="00F31AD0" w:rsidRPr="00153108" w:rsidRDefault="00F31AD0" w:rsidP="00F31AD0">
      <w:pPr>
        <w:autoSpaceDE w:val="0"/>
        <w:autoSpaceDN w:val="0"/>
        <w:adjustRightInd w:val="0"/>
        <w:rPr>
          <w:rFonts w:ascii="Arial" w:hAnsi="Arial" w:cs="Arial"/>
          <w:color w:val="000000"/>
        </w:rPr>
      </w:pPr>
    </w:p>
    <w:p w:rsidR="00F31AD0" w:rsidRPr="00153108" w:rsidRDefault="00C300E5" w:rsidP="00F31AD0">
      <w:pPr>
        <w:autoSpaceDE w:val="0"/>
        <w:autoSpaceDN w:val="0"/>
        <w:adjustRightInd w:val="0"/>
        <w:ind w:left="720" w:hanging="720"/>
        <w:rPr>
          <w:rFonts w:ascii="Arial" w:hAnsi="Arial" w:cs="Arial"/>
          <w:color w:val="000000"/>
        </w:rPr>
      </w:pPr>
      <w:r>
        <w:rPr>
          <w:rFonts w:ascii="Arial" w:hAnsi="Arial" w:cs="Arial"/>
          <w:color w:val="000000"/>
        </w:rPr>
        <w:t>30</w:t>
      </w:r>
      <w:r w:rsidR="00F31AD0" w:rsidRPr="00153108">
        <w:rPr>
          <w:rFonts w:ascii="Arial" w:hAnsi="Arial" w:cs="Arial"/>
          <w:color w:val="000000"/>
        </w:rPr>
        <w:t>.2</w:t>
      </w:r>
      <w:r w:rsidR="00F31AD0" w:rsidRPr="00153108">
        <w:rPr>
          <w:rFonts w:ascii="Arial" w:hAnsi="Arial" w:cs="Arial"/>
          <w:color w:val="000000"/>
        </w:rPr>
        <w:tab/>
      </w:r>
      <w:r w:rsidR="00A66DCE" w:rsidRPr="00153108">
        <w:rPr>
          <w:rFonts w:ascii="Arial" w:hAnsi="Arial" w:cs="Arial"/>
          <w:color w:val="000000"/>
        </w:rPr>
        <w:t>T</w:t>
      </w:r>
      <w:r w:rsidR="00F31AD0" w:rsidRPr="00153108">
        <w:rPr>
          <w:rFonts w:ascii="Arial" w:hAnsi="Arial" w:cs="Arial"/>
          <w:color w:val="000000"/>
        </w:rPr>
        <w:t xml:space="preserve">he </w:t>
      </w:r>
      <w:r w:rsidR="00F96B5A" w:rsidRPr="00153108">
        <w:rPr>
          <w:rFonts w:ascii="Arial" w:hAnsi="Arial" w:cs="Arial"/>
          <w:color w:val="000000"/>
        </w:rPr>
        <w:t>Authority</w:t>
      </w:r>
      <w:r w:rsidR="00BD2A62" w:rsidRPr="00153108">
        <w:rPr>
          <w:rFonts w:ascii="Arial" w:hAnsi="Arial" w:cs="Arial"/>
          <w:color w:val="000000"/>
        </w:rPr>
        <w:t xml:space="preserve"> </w:t>
      </w:r>
      <w:r w:rsidR="00F31AD0" w:rsidRPr="00153108">
        <w:rPr>
          <w:rFonts w:ascii="Arial" w:hAnsi="Arial" w:cs="Arial"/>
          <w:color w:val="000000"/>
        </w:rPr>
        <w:t xml:space="preserve">must </w:t>
      </w:r>
      <w:r w:rsidR="00A66DCE" w:rsidRPr="00153108">
        <w:rPr>
          <w:rFonts w:ascii="Arial" w:hAnsi="Arial" w:cs="Arial"/>
          <w:color w:val="000000"/>
        </w:rPr>
        <w:t xml:space="preserve">grant the application if it does not receive a valid objection (relevant representation) from a responsible authority or other person.  </w:t>
      </w:r>
      <w:r w:rsidR="00F31AD0" w:rsidRPr="00153108">
        <w:rPr>
          <w:rFonts w:ascii="Arial" w:hAnsi="Arial" w:cs="Arial"/>
          <w:color w:val="000000"/>
        </w:rPr>
        <w:t>The steps</w:t>
      </w:r>
      <w:r w:rsidR="00A66DCE" w:rsidRPr="00153108">
        <w:rPr>
          <w:rFonts w:ascii="Arial" w:hAnsi="Arial" w:cs="Arial"/>
          <w:color w:val="000000"/>
        </w:rPr>
        <w:t xml:space="preserve"> proposed by the applicant in the operating schedule</w:t>
      </w:r>
      <w:r w:rsidR="00F31AD0" w:rsidRPr="00153108">
        <w:rPr>
          <w:rFonts w:ascii="Arial" w:hAnsi="Arial" w:cs="Arial"/>
          <w:color w:val="000000"/>
        </w:rPr>
        <w:t xml:space="preserve"> will</w:t>
      </w:r>
      <w:r w:rsidR="00280174" w:rsidRPr="00153108">
        <w:rPr>
          <w:rFonts w:ascii="Arial" w:hAnsi="Arial" w:cs="Arial"/>
          <w:color w:val="000000"/>
        </w:rPr>
        <w:t xml:space="preserve"> become licence conditions. The </w:t>
      </w:r>
      <w:r w:rsidR="00167406" w:rsidRPr="00153108">
        <w:rPr>
          <w:rFonts w:ascii="Arial" w:hAnsi="Arial" w:cs="Arial"/>
          <w:color w:val="000000"/>
        </w:rPr>
        <w:t xml:space="preserve">Authority </w:t>
      </w:r>
      <w:r w:rsidR="00F31AD0" w:rsidRPr="00153108">
        <w:rPr>
          <w:rFonts w:ascii="Arial" w:hAnsi="Arial" w:cs="Arial"/>
          <w:color w:val="000000"/>
        </w:rPr>
        <w:t>will have no discretion to refuse the application or to alter or add to the conditions arising from the operating schedule</w:t>
      </w:r>
      <w:r w:rsidR="00A66DCE" w:rsidRPr="00153108">
        <w:rPr>
          <w:rFonts w:ascii="Arial" w:hAnsi="Arial" w:cs="Arial"/>
          <w:color w:val="000000"/>
        </w:rPr>
        <w:t>, subject only to addition of the mandatory conditions under the</w:t>
      </w:r>
      <w:r w:rsidR="00294AB8" w:rsidRPr="00153108">
        <w:rPr>
          <w:rFonts w:ascii="Arial" w:hAnsi="Arial" w:cs="Arial"/>
          <w:color w:val="000000"/>
        </w:rPr>
        <w:t xml:space="preserve"> </w:t>
      </w:r>
      <w:r w:rsidR="00A66DCE" w:rsidRPr="00153108">
        <w:rPr>
          <w:rFonts w:ascii="Arial" w:hAnsi="Arial" w:cs="Arial"/>
          <w:color w:val="000000"/>
        </w:rPr>
        <w:t xml:space="preserve">Act </w:t>
      </w:r>
    </w:p>
    <w:p w:rsidR="00F31AD0" w:rsidRPr="00153108" w:rsidRDefault="00F31AD0" w:rsidP="00F31AD0">
      <w:pPr>
        <w:autoSpaceDE w:val="0"/>
        <w:autoSpaceDN w:val="0"/>
        <w:adjustRightInd w:val="0"/>
        <w:ind w:left="720" w:hanging="720"/>
        <w:rPr>
          <w:rFonts w:ascii="Arial" w:hAnsi="Arial" w:cs="Arial"/>
          <w:color w:val="000000"/>
        </w:rPr>
      </w:pPr>
    </w:p>
    <w:p w:rsidR="00F31AD0" w:rsidRPr="00153108" w:rsidRDefault="00C300E5" w:rsidP="00F31AD0">
      <w:pPr>
        <w:autoSpaceDE w:val="0"/>
        <w:autoSpaceDN w:val="0"/>
        <w:adjustRightInd w:val="0"/>
        <w:ind w:left="720" w:hanging="720"/>
        <w:rPr>
          <w:rFonts w:ascii="Arial" w:hAnsi="Arial" w:cs="Arial"/>
          <w:color w:val="000000"/>
        </w:rPr>
      </w:pPr>
      <w:r>
        <w:rPr>
          <w:rFonts w:ascii="Arial" w:hAnsi="Arial" w:cs="Arial"/>
          <w:color w:val="000000"/>
        </w:rPr>
        <w:t>30</w:t>
      </w:r>
      <w:r w:rsidR="001F7CFE" w:rsidRPr="00153108">
        <w:rPr>
          <w:rFonts w:ascii="Arial" w:hAnsi="Arial" w:cs="Arial"/>
          <w:color w:val="000000"/>
        </w:rPr>
        <w:t>.3</w:t>
      </w:r>
      <w:r w:rsidR="001F7CFE" w:rsidRPr="00153108">
        <w:rPr>
          <w:rFonts w:ascii="Arial" w:hAnsi="Arial" w:cs="Arial"/>
          <w:color w:val="000000"/>
        </w:rPr>
        <w:tab/>
      </w:r>
      <w:r w:rsidR="004437F0" w:rsidRPr="00153108">
        <w:rPr>
          <w:rFonts w:ascii="Arial" w:hAnsi="Arial" w:cs="Arial"/>
          <w:color w:val="000000"/>
        </w:rPr>
        <w:t xml:space="preserve">Where there are relevant representations, a </w:t>
      </w:r>
      <w:r w:rsidR="00F31AD0" w:rsidRPr="00153108">
        <w:rPr>
          <w:rFonts w:ascii="Arial" w:hAnsi="Arial" w:cs="Arial"/>
          <w:color w:val="000000"/>
        </w:rPr>
        <w:t>hea</w:t>
      </w:r>
      <w:r w:rsidR="00A66DCE" w:rsidRPr="00153108">
        <w:rPr>
          <w:rFonts w:ascii="Arial" w:hAnsi="Arial" w:cs="Arial"/>
          <w:color w:val="000000"/>
        </w:rPr>
        <w:t xml:space="preserve">ring </w:t>
      </w:r>
      <w:r w:rsidR="00F31AD0" w:rsidRPr="00153108">
        <w:rPr>
          <w:rFonts w:ascii="Arial" w:hAnsi="Arial" w:cs="Arial"/>
          <w:color w:val="000000"/>
        </w:rPr>
        <w:t>befo</w:t>
      </w:r>
      <w:r w:rsidR="004437F0" w:rsidRPr="00153108">
        <w:rPr>
          <w:rFonts w:ascii="Arial" w:hAnsi="Arial" w:cs="Arial"/>
          <w:color w:val="000000"/>
        </w:rPr>
        <w:t>re a licensing sub-committee (</w:t>
      </w:r>
      <w:r w:rsidR="005E7A31" w:rsidRPr="00153108">
        <w:rPr>
          <w:rFonts w:ascii="Arial" w:hAnsi="Arial" w:cs="Arial"/>
          <w:color w:val="000000"/>
        </w:rPr>
        <w:t>licensing p</w:t>
      </w:r>
      <w:r w:rsidR="00F31AD0" w:rsidRPr="00153108">
        <w:rPr>
          <w:rFonts w:ascii="Arial" w:hAnsi="Arial" w:cs="Arial"/>
          <w:color w:val="000000"/>
        </w:rPr>
        <w:t>anel) will normally follow</w:t>
      </w:r>
      <w:r w:rsidR="00182D7F" w:rsidRPr="00153108">
        <w:rPr>
          <w:rFonts w:ascii="Arial" w:hAnsi="Arial" w:cs="Arial"/>
          <w:color w:val="000000"/>
        </w:rPr>
        <w:t>. T</w:t>
      </w:r>
      <w:r w:rsidR="00F31AD0" w:rsidRPr="00153108">
        <w:rPr>
          <w:rFonts w:ascii="Arial" w:hAnsi="Arial" w:cs="Arial"/>
          <w:color w:val="000000"/>
        </w:rPr>
        <w:t>he sub-committe</w:t>
      </w:r>
      <w:r w:rsidR="00182D7F" w:rsidRPr="00153108">
        <w:rPr>
          <w:rFonts w:ascii="Arial" w:hAnsi="Arial" w:cs="Arial"/>
          <w:color w:val="000000"/>
        </w:rPr>
        <w:t xml:space="preserve">e must </w:t>
      </w:r>
      <w:r w:rsidR="00F31AD0" w:rsidRPr="00153108">
        <w:rPr>
          <w:rFonts w:ascii="Arial" w:hAnsi="Arial" w:cs="Arial"/>
          <w:color w:val="000000"/>
        </w:rPr>
        <w:t>take such</w:t>
      </w:r>
      <w:r w:rsidR="001F7CFE" w:rsidRPr="00153108">
        <w:rPr>
          <w:rFonts w:ascii="Arial" w:hAnsi="Arial" w:cs="Arial"/>
          <w:color w:val="000000"/>
        </w:rPr>
        <w:t xml:space="preserve"> steps as it considers appropriate</w:t>
      </w:r>
      <w:r w:rsidR="00F31AD0" w:rsidRPr="00153108">
        <w:rPr>
          <w:rFonts w:ascii="Arial" w:hAnsi="Arial" w:cs="Arial"/>
          <w:color w:val="000000"/>
        </w:rPr>
        <w:t xml:space="preserve"> to promote the licensing objectives</w:t>
      </w:r>
      <w:r w:rsidR="00DB539E" w:rsidRPr="00153108">
        <w:rPr>
          <w:rFonts w:ascii="Arial" w:hAnsi="Arial" w:cs="Arial"/>
          <w:color w:val="000000"/>
        </w:rPr>
        <w:t xml:space="preserve">. These may include </w:t>
      </w:r>
      <w:r w:rsidR="00D069B3" w:rsidRPr="00153108">
        <w:rPr>
          <w:rFonts w:ascii="Arial" w:hAnsi="Arial" w:cs="Arial"/>
          <w:color w:val="000000"/>
        </w:rPr>
        <w:t xml:space="preserve">granting the application, </w:t>
      </w:r>
      <w:r w:rsidR="00DB539E" w:rsidRPr="00153108">
        <w:rPr>
          <w:rFonts w:ascii="Arial" w:hAnsi="Arial" w:cs="Arial"/>
          <w:color w:val="000000"/>
        </w:rPr>
        <w:t>adding to or modifying the conditions proposed in the operating schedule</w:t>
      </w:r>
      <w:r w:rsidR="00D069B3" w:rsidRPr="00153108">
        <w:rPr>
          <w:rFonts w:ascii="Arial" w:hAnsi="Arial" w:cs="Arial"/>
          <w:color w:val="000000"/>
        </w:rPr>
        <w:t xml:space="preserve"> or refusing the application</w:t>
      </w:r>
      <w:r w:rsidR="00DB539E" w:rsidRPr="00153108">
        <w:rPr>
          <w:rFonts w:ascii="Arial" w:hAnsi="Arial" w:cs="Arial"/>
          <w:color w:val="000000"/>
        </w:rPr>
        <w:t>.</w:t>
      </w:r>
    </w:p>
    <w:p w:rsidR="00F31AD0" w:rsidRPr="00153108" w:rsidRDefault="00F31AD0" w:rsidP="00F31AD0">
      <w:pPr>
        <w:autoSpaceDE w:val="0"/>
        <w:autoSpaceDN w:val="0"/>
        <w:adjustRightInd w:val="0"/>
        <w:rPr>
          <w:rFonts w:ascii="Arial" w:hAnsi="Arial" w:cs="Arial"/>
          <w:color w:val="000000"/>
        </w:rPr>
      </w:pPr>
    </w:p>
    <w:p w:rsidR="00CB3FDA" w:rsidRPr="00153108" w:rsidRDefault="00C300E5" w:rsidP="00DB539E">
      <w:pPr>
        <w:autoSpaceDE w:val="0"/>
        <w:autoSpaceDN w:val="0"/>
        <w:adjustRightInd w:val="0"/>
        <w:ind w:left="720" w:hanging="720"/>
        <w:rPr>
          <w:rFonts w:ascii="Arial" w:hAnsi="Arial" w:cs="Arial"/>
          <w:i/>
          <w:color w:val="000000"/>
        </w:rPr>
      </w:pPr>
      <w:r>
        <w:rPr>
          <w:rFonts w:ascii="Arial" w:hAnsi="Arial" w:cs="Arial"/>
          <w:color w:val="000000"/>
        </w:rPr>
        <w:t>30</w:t>
      </w:r>
      <w:r w:rsidR="00F31AD0" w:rsidRPr="00153108">
        <w:rPr>
          <w:rFonts w:ascii="Arial" w:hAnsi="Arial" w:cs="Arial"/>
          <w:color w:val="000000"/>
        </w:rPr>
        <w:t>.4</w:t>
      </w:r>
      <w:r w:rsidR="00F31AD0" w:rsidRPr="00153108">
        <w:rPr>
          <w:rFonts w:ascii="Arial" w:hAnsi="Arial" w:cs="Arial"/>
          <w:color w:val="000000"/>
        </w:rPr>
        <w:tab/>
      </w:r>
      <w:r w:rsidR="004437F0" w:rsidRPr="00153108">
        <w:rPr>
          <w:rFonts w:ascii="Arial" w:hAnsi="Arial" w:cs="Arial"/>
          <w:color w:val="000000"/>
        </w:rPr>
        <w:t xml:space="preserve">The licensing statement has been drawn up in consultation with other expert bodies and responsible authorities, together with community stakeholders. </w:t>
      </w:r>
      <w:r w:rsidR="00DB539E" w:rsidRPr="00153108">
        <w:rPr>
          <w:rFonts w:ascii="Arial" w:hAnsi="Arial" w:cs="Arial"/>
          <w:color w:val="000000"/>
        </w:rPr>
        <w:t>In exercising its discretion, the licensing sub-committee will hav</w:t>
      </w:r>
      <w:r w:rsidR="004437F0" w:rsidRPr="00153108">
        <w:rPr>
          <w:rFonts w:ascii="Arial" w:hAnsi="Arial" w:cs="Arial"/>
          <w:color w:val="000000"/>
        </w:rPr>
        <w:t xml:space="preserve">e regard </w:t>
      </w:r>
      <w:r w:rsidR="00DB539E" w:rsidRPr="00153108">
        <w:rPr>
          <w:rFonts w:ascii="Arial" w:hAnsi="Arial" w:cs="Arial"/>
          <w:color w:val="000000"/>
        </w:rPr>
        <w:t xml:space="preserve">to this licensing </w:t>
      </w:r>
      <w:r w:rsidR="00BD2A62" w:rsidRPr="00153108">
        <w:rPr>
          <w:rFonts w:ascii="Arial" w:hAnsi="Arial" w:cs="Arial"/>
          <w:color w:val="000000"/>
        </w:rPr>
        <w:t>statement</w:t>
      </w:r>
      <w:r w:rsidR="00D069B3" w:rsidRPr="00153108">
        <w:rPr>
          <w:rFonts w:ascii="Arial" w:hAnsi="Arial" w:cs="Arial"/>
          <w:color w:val="000000"/>
        </w:rPr>
        <w:t xml:space="preserve">. </w:t>
      </w:r>
      <w:r w:rsidR="00E56552" w:rsidRPr="00153108">
        <w:rPr>
          <w:rFonts w:ascii="Arial" w:hAnsi="Arial" w:cs="Arial"/>
          <w:color w:val="000000"/>
        </w:rPr>
        <w:t xml:space="preserve">The licensing statement represents the </w:t>
      </w:r>
      <w:r w:rsidR="00167406" w:rsidRPr="00153108">
        <w:rPr>
          <w:rFonts w:ascii="Arial" w:hAnsi="Arial" w:cs="Arial"/>
          <w:color w:val="000000"/>
        </w:rPr>
        <w:t>Authority</w:t>
      </w:r>
      <w:r w:rsidR="00E56552" w:rsidRPr="00153108">
        <w:rPr>
          <w:rFonts w:ascii="Arial" w:hAnsi="Arial" w:cs="Arial"/>
          <w:color w:val="000000"/>
        </w:rPr>
        <w:t xml:space="preserve"> view of the best means of securing the licensing objectives.  </w:t>
      </w:r>
      <w:r w:rsidR="00D069B3" w:rsidRPr="00153108">
        <w:rPr>
          <w:rFonts w:ascii="Arial" w:hAnsi="Arial" w:cs="Arial"/>
          <w:color w:val="000000"/>
        </w:rPr>
        <w:t>A</w:t>
      </w:r>
      <w:r w:rsidR="00E56552" w:rsidRPr="00153108">
        <w:rPr>
          <w:rFonts w:ascii="Arial" w:hAnsi="Arial" w:cs="Arial"/>
          <w:color w:val="000000"/>
        </w:rPr>
        <w:t>pplicants are</w:t>
      </w:r>
      <w:r w:rsidR="00DB539E" w:rsidRPr="00153108">
        <w:rPr>
          <w:rFonts w:ascii="Arial" w:hAnsi="Arial" w:cs="Arial"/>
          <w:color w:val="000000"/>
        </w:rPr>
        <w:t xml:space="preserve"> advised to read this </w:t>
      </w:r>
      <w:r w:rsidR="00BD2A62" w:rsidRPr="00153108">
        <w:rPr>
          <w:rFonts w:ascii="Arial" w:hAnsi="Arial" w:cs="Arial"/>
          <w:color w:val="000000"/>
        </w:rPr>
        <w:t xml:space="preserve">licensing statement </w:t>
      </w:r>
      <w:r w:rsidR="00DB539E" w:rsidRPr="00153108">
        <w:rPr>
          <w:rFonts w:ascii="Arial" w:hAnsi="Arial" w:cs="Arial"/>
          <w:color w:val="000000"/>
        </w:rPr>
        <w:t>carefully</w:t>
      </w:r>
      <w:r w:rsidR="00D069B3" w:rsidRPr="00153108">
        <w:rPr>
          <w:rFonts w:ascii="Arial" w:hAnsi="Arial" w:cs="Arial"/>
          <w:color w:val="000000"/>
        </w:rPr>
        <w:t xml:space="preserve"> when drawing up their operating schedule</w:t>
      </w:r>
      <w:r w:rsidR="00DB539E" w:rsidRPr="00153108">
        <w:rPr>
          <w:rFonts w:ascii="Arial" w:hAnsi="Arial" w:cs="Arial"/>
          <w:color w:val="000000"/>
        </w:rPr>
        <w:t>.</w:t>
      </w:r>
    </w:p>
    <w:p w:rsidR="0019753F" w:rsidRPr="00153108" w:rsidRDefault="0019753F" w:rsidP="00DB539E">
      <w:pPr>
        <w:autoSpaceDE w:val="0"/>
        <w:autoSpaceDN w:val="0"/>
        <w:adjustRightInd w:val="0"/>
        <w:ind w:left="720" w:hanging="720"/>
        <w:rPr>
          <w:rFonts w:ascii="Arial" w:hAnsi="Arial" w:cs="Arial"/>
          <w:color w:val="000000"/>
        </w:rPr>
      </w:pPr>
    </w:p>
    <w:p w:rsidR="00CB3FDA" w:rsidRPr="00153108" w:rsidRDefault="00C300E5" w:rsidP="00DB539E">
      <w:pPr>
        <w:autoSpaceDE w:val="0"/>
        <w:autoSpaceDN w:val="0"/>
        <w:adjustRightInd w:val="0"/>
        <w:ind w:left="720" w:hanging="720"/>
        <w:rPr>
          <w:rFonts w:ascii="Arial" w:hAnsi="Arial" w:cs="Arial"/>
          <w:i/>
          <w:color w:val="000000"/>
        </w:rPr>
      </w:pPr>
      <w:r>
        <w:rPr>
          <w:rFonts w:ascii="Arial" w:hAnsi="Arial" w:cs="Arial"/>
          <w:color w:val="000000"/>
        </w:rPr>
        <w:t>30</w:t>
      </w:r>
      <w:r w:rsidR="00CB3FDA" w:rsidRPr="00153108">
        <w:rPr>
          <w:rFonts w:ascii="Arial" w:hAnsi="Arial" w:cs="Arial"/>
          <w:color w:val="000000"/>
        </w:rPr>
        <w:t>.5</w:t>
      </w:r>
      <w:r w:rsidR="00CB3FDA" w:rsidRPr="00153108">
        <w:rPr>
          <w:rFonts w:ascii="Arial" w:hAnsi="Arial" w:cs="Arial"/>
          <w:color w:val="000000"/>
        </w:rPr>
        <w:tab/>
        <w:t xml:space="preserve">Where there have been relevant representations the </w:t>
      </w:r>
      <w:r w:rsidR="00167406" w:rsidRPr="00153108">
        <w:rPr>
          <w:rFonts w:ascii="Arial" w:hAnsi="Arial" w:cs="Arial"/>
          <w:color w:val="000000"/>
        </w:rPr>
        <w:t xml:space="preserve">Authority </w:t>
      </w:r>
      <w:r w:rsidR="00CB3FDA" w:rsidRPr="00153108">
        <w:rPr>
          <w:rFonts w:ascii="Arial" w:hAnsi="Arial" w:cs="Arial"/>
          <w:color w:val="000000"/>
        </w:rPr>
        <w:t xml:space="preserve">will always </w:t>
      </w:r>
      <w:r w:rsidR="0019753F" w:rsidRPr="00153108">
        <w:rPr>
          <w:rFonts w:ascii="Arial" w:hAnsi="Arial" w:cs="Arial"/>
          <w:color w:val="000000"/>
        </w:rPr>
        <w:t>consider the merits of the case.  C</w:t>
      </w:r>
      <w:r w:rsidR="00CB3FDA" w:rsidRPr="00153108">
        <w:rPr>
          <w:rFonts w:ascii="Arial" w:hAnsi="Arial" w:cs="Arial"/>
          <w:color w:val="000000"/>
        </w:rPr>
        <w:t xml:space="preserve">onditions </w:t>
      </w:r>
      <w:r w:rsidR="0019753F" w:rsidRPr="00153108">
        <w:rPr>
          <w:rFonts w:ascii="Arial" w:hAnsi="Arial" w:cs="Arial"/>
          <w:color w:val="000000"/>
        </w:rPr>
        <w:t xml:space="preserve">will not </w:t>
      </w:r>
      <w:r w:rsidR="00CB3FDA" w:rsidRPr="00153108">
        <w:rPr>
          <w:rFonts w:ascii="Arial" w:hAnsi="Arial" w:cs="Arial"/>
          <w:color w:val="000000"/>
        </w:rPr>
        <w:t xml:space="preserve">be applied where the steps proposed </w:t>
      </w:r>
      <w:r w:rsidR="0019753F" w:rsidRPr="00153108">
        <w:rPr>
          <w:rFonts w:ascii="Arial" w:hAnsi="Arial" w:cs="Arial"/>
          <w:color w:val="000000"/>
        </w:rPr>
        <w:t>by the a</w:t>
      </w:r>
      <w:r w:rsidR="00182D7F" w:rsidRPr="00153108">
        <w:rPr>
          <w:rFonts w:ascii="Arial" w:hAnsi="Arial" w:cs="Arial"/>
          <w:color w:val="000000"/>
        </w:rPr>
        <w:t>pplicant</w:t>
      </w:r>
      <w:r w:rsidR="0019753F" w:rsidRPr="00153108">
        <w:rPr>
          <w:rFonts w:ascii="Arial" w:hAnsi="Arial" w:cs="Arial"/>
          <w:color w:val="000000"/>
        </w:rPr>
        <w:t xml:space="preserve"> </w:t>
      </w:r>
      <w:r w:rsidR="00CB3FDA" w:rsidRPr="00153108">
        <w:rPr>
          <w:rFonts w:ascii="Arial" w:hAnsi="Arial" w:cs="Arial"/>
          <w:color w:val="000000"/>
        </w:rPr>
        <w:t>are sufficient t</w:t>
      </w:r>
      <w:r w:rsidR="0019753F" w:rsidRPr="00153108">
        <w:rPr>
          <w:rFonts w:ascii="Arial" w:hAnsi="Arial" w:cs="Arial"/>
          <w:color w:val="000000"/>
        </w:rPr>
        <w:t>o meet the licensing objectives.</w:t>
      </w:r>
      <w:r w:rsidR="005E7A31" w:rsidRPr="00153108">
        <w:rPr>
          <w:rFonts w:ascii="Arial" w:hAnsi="Arial" w:cs="Arial"/>
          <w:color w:val="000000"/>
        </w:rPr>
        <w:t xml:space="preserve"> </w:t>
      </w:r>
    </w:p>
    <w:p w:rsidR="00C86A2E" w:rsidRPr="00153108" w:rsidRDefault="00C86A2E" w:rsidP="00DB539E">
      <w:pPr>
        <w:autoSpaceDE w:val="0"/>
        <w:autoSpaceDN w:val="0"/>
        <w:adjustRightInd w:val="0"/>
        <w:ind w:left="720" w:hanging="720"/>
        <w:rPr>
          <w:rFonts w:ascii="Arial" w:hAnsi="Arial" w:cs="Arial"/>
          <w:color w:val="000000"/>
        </w:rPr>
      </w:pPr>
    </w:p>
    <w:p w:rsidR="00C86A2E" w:rsidRPr="00153108" w:rsidRDefault="00C300E5" w:rsidP="00DB539E">
      <w:pPr>
        <w:autoSpaceDE w:val="0"/>
        <w:autoSpaceDN w:val="0"/>
        <w:adjustRightInd w:val="0"/>
        <w:ind w:left="720" w:hanging="720"/>
        <w:rPr>
          <w:rFonts w:ascii="Arial" w:hAnsi="Arial" w:cs="Arial"/>
          <w:color w:val="000000"/>
        </w:rPr>
      </w:pPr>
      <w:r>
        <w:rPr>
          <w:rFonts w:ascii="Arial" w:hAnsi="Arial" w:cs="Arial"/>
          <w:color w:val="000000"/>
        </w:rPr>
        <w:t>30</w:t>
      </w:r>
      <w:r w:rsidR="004437F0" w:rsidRPr="00153108">
        <w:rPr>
          <w:rFonts w:ascii="Arial" w:hAnsi="Arial" w:cs="Arial"/>
          <w:color w:val="000000"/>
        </w:rPr>
        <w:t>.6</w:t>
      </w:r>
      <w:r w:rsidR="00C86A2E" w:rsidRPr="00153108">
        <w:rPr>
          <w:rFonts w:ascii="Arial" w:hAnsi="Arial" w:cs="Arial"/>
          <w:color w:val="000000"/>
        </w:rPr>
        <w:tab/>
        <w:t>The contents of this section apply both to premises licences and club premises certificates.</w:t>
      </w:r>
    </w:p>
    <w:p w:rsidR="0058595C" w:rsidRDefault="0058595C" w:rsidP="00DB539E">
      <w:pPr>
        <w:autoSpaceDE w:val="0"/>
        <w:autoSpaceDN w:val="0"/>
        <w:adjustRightInd w:val="0"/>
        <w:ind w:left="720" w:hanging="720"/>
        <w:rPr>
          <w:rFonts w:ascii="Arial" w:hAnsi="Arial" w:cs="Arial"/>
        </w:rPr>
      </w:pPr>
    </w:p>
    <w:p w:rsidR="0064731E" w:rsidRPr="00A26081" w:rsidRDefault="0064731E" w:rsidP="0064731E">
      <w:pPr>
        <w:pStyle w:val="Heading2"/>
        <w:jc w:val="center"/>
        <w:rPr>
          <w:b/>
          <w:u w:val="single"/>
        </w:rPr>
      </w:pPr>
      <w:r>
        <w:rPr>
          <w:b/>
          <w:sz w:val="24"/>
          <w:u w:val="single"/>
        </w:rPr>
        <w:t xml:space="preserve">APPENDIX </w:t>
      </w:r>
      <w:r w:rsidRPr="00A26081">
        <w:rPr>
          <w:b/>
          <w:sz w:val="24"/>
          <w:u w:val="single"/>
        </w:rPr>
        <w:t>1</w:t>
      </w:r>
    </w:p>
    <w:p w:rsidR="0064731E" w:rsidRPr="00A26081" w:rsidRDefault="0064731E" w:rsidP="0064731E">
      <w:pPr>
        <w:pStyle w:val="Heading3"/>
        <w:jc w:val="center"/>
        <w:rPr>
          <w:u w:val="single"/>
        </w:rPr>
      </w:pPr>
      <w:r w:rsidRPr="00A26081">
        <w:rPr>
          <w:i w:val="0"/>
          <w:sz w:val="24"/>
          <w:u w:val="single"/>
        </w:rPr>
        <w:t>LICENSING ACT 2003 – RESPONSIBLE AUTHORITIES</w:t>
      </w:r>
    </w:p>
    <w:p w:rsidR="0058595C" w:rsidRDefault="0058595C" w:rsidP="00DB539E">
      <w:pPr>
        <w:autoSpaceDE w:val="0"/>
        <w:autoSpaceDN w:val="0"/>
        <w:adjustRightInd w:val="0"/>
        <w:ind w:left="720" w:hanging="720"/>
        <w:rPr>
          <w:rFonts w:ascii="Arial" w:hAnsi="Arial" w:cs="Arial"/>
        </w:rPr>
      </w:pPr>
    </w:p>
    <w:tbl>
      <w:tblPr>
        <w:tblpPr w:leftFromText="180" w:rightFromText="180" w:vertAnchor="text" w:horzAnchor="margin" w:tblpY="733"/>
        <w:tblW w:w="3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3"/>
      </w:tblGrid>
      <w:tr w:rsidR="0064731E" w:rsidRPr="00261FE1" w:rsidTr="00346570">
        <w:tc>
          <w:tcPr>
            <w:tcW w:w="3313" w:type="dxa"/>
            <w:tcBorders>
              <w:top w:val="nil"/>
              <w:left w:val="nil"/>
              <w:bottom w:val="nil"/>
              <w:right w:val="nil"/>
            </w:tcBorders>
            <w:shd w:val="clear" w:color="auto" w:fill="auto"/>
          </w:tcPr>
          <w:p w:rsidR="0064731E" w:rsidRPr="00346570" w:rsidRDefault="0064731E" w:rsidP="00FB4EE0">
            <w:pPr>
              <w:rPr>
                <w:rFonts w:ascii="Arial" w:hAnsi="Arial" w:cs="Arial"/>
                <w:b/>
                <w:sz w:val="16"/>
                <w:szCs w:val="16"/>
              </w:rPr>
            </w:pPr>
            <w:r w:rsidRPr="00346570">
              <w:rPr>
                <w:rFonts w:ascii="Arial" w:hAnsi="Arial" w:cs="Arial"/>
                <w:b/>
                <w:sz w:val="16"/>
                <w:szCs w:val="16"/>
              </w:rPr>
              <w:t>LICENSING AUTHORITY</w:t>
            </w:r>
          </w:p>
          <w:p w:rsidR="0064731E" w:rsidRDefault="0064731E" w:rsidP="00261FE1">
            <w:pPr>
              <w:rPr>
                <w:rFonts w:ascii="Arial" w:hAnsi="Arial" w:cs="Arial"/>
                <w:sz w:val="16"/>
                <w:szCs w:val="16"/>
              </w:rPr>
            </w:pPr>
            <w:r>
              <w:rPr>
                <w:rFonts w:ascii="Arial" w:hAnsi="Arial" w:cs="Arial"/>
                <w:sz w:val="16"/>
                <w:szCs w:val="16"/>
              </w:rPr>
              <w:t>Licensing Section</w:t>
            </w:r>
          </w:p>
          <w:p w:rsidR="0064731E" w:rsidRPr="00261FE1" w:rsidRDefault="0064731E" w:rsidP="00FD7FB5">
            <w:pPr>
              <w:rPr>
                <w:rFonts w:ascii="Arial" w:hAnsi="Arial" w:cs="Arial"/>
                <w:sz w:val="16"/>
                <w:szCs w:val="16"/>
              </w:rPr>
            </w:pPr>
            <w:r w:rsidRPr="00FD7FB5">
              <w:rPr>
                <w:rFonts w:ascii="Arial" w:hAnsi="Arial" w:cs="Arial"/>
                <w:sz w:val="16"/>
                <w:szCs w:val="16"/>
              </w:rPr>
              <w:t xml:space="preserve">Erewash Borough Council </w:t>
            </w:r>
          </w:p>
          <w:p w:rsidR="0064731E" w:rsidRPr="00261FE1" w:rsidRDefault="0064731E" w:rsidP="00261FE1">
            <w:pPr>
              <w:rPr>
                <w:rFonts w:ascii="Arial" w:hAnsi="Arial" w:cs="Arial"/>
                <w:sz w:val="16"/>
                <w:szCs w:val="16"/>
              </w:rPr>
            </w:pPr>
            <w:r w:rsidRPr="00261FE1">
              <w:rPr>
                <w:rFonts w:ascii="Arial" w:hAnsi="Arial" w:cs="Arial"/>
                <w:sz w:val="16"/>
                <w:szCs w:val="16"/>
              </w:rPr>
              <w:t>Civic Centre</w:t>
            </w:r>
          </w:p>
          <w:p w:rsidR="0064731E" w:rsidRPr="00261FE1" w:rsidRDefault="0064731E" w:rsidP="00261FE1">
            <w:pPr>
              <w:rPr>
                <w:rFonts w:ascii="Arial" w:hAnsi="Arial" w:cs="Arial"/>
                <w:sz w:val="16"/>
                <w:szCs w:val="16"/>
              </w:rPr>
            </w:pPr>
            <w:r w:rsidRPr="00261FE1">
              <w:rPr>
                <w:rFonts w:ascii="Arial" w:hAnsi="Arial" w:cs="Arial"/>
                <w:sz w:val="16"/>
                <w:szCs w:val="16"/>
              </w:rPr>
              <w:t>Derby Road</w:t>
            </w:r>
          </w:p>
          <w:p w:rsidR="0064731E" w:rsidRPr="00261FE1" w:rsidRDefault="0064731E" w:rsidP="00261FE1">
            <w:pPr>
              <w:rPr>
                <w:rFonts w:ascii="Arial" w:hAnsi="Arial" w:cs="Arial"/>
                <w:sz w:val="16"/>
                <w:szCs w:val="16"/>
              </w:rPr>
            </w:pPr>
            <w:r w:rsidRPr="00261FE1">
              <w:rPr>
                <w:rFonts w:ascii="Arial" w:hAnsi="Arial" w:cs="Arial"/>
                <w:sz w:val="16"/>
                <w:szCs w:val="16"/>
              </w:rPr>
              <w:t>Long Eaton</w:t>
            </w:r>
          </w:p>
          <w:p w:rsidR="0064731E" w:rsidRDefault="0064731E" w:rsidP="00261FE1">
            <w:pPr>
              <w:rPr>
                <w:rFonts w:ascii="Arial" w:hAnsi="Arial" w:cs="Arial"/>
                <w:sz w:val="16"/>
                <w:szCs w:val="16"/>
              </w:rPr>
            </w:pPr>
            <w:r w:rsidRPr="00261FE1">
              <w:rPr>
                <w:rFonts w:ascii="Arial" w:hAnsi="Arial" w:cs="Arial"/>
                <w:sz w:val="16"/>
                <w:szCs w:val="16"/>
              </w:rPr>
              <w:t>Derbyshire NG10 1HU</w:t>
            </w:r>
          </w:p>
          <w:p w:rsidR="0064731E" w:rsidRDefault="0064731E" w:rsidP="00261FE1">
            <w:pPr>
              <w:rPr>
                <w:rFonts w:ascii="Arial" w:hAnsi="Arial" w:cs="Arial"/>
                <w:sz w:val="16"/>
                <w:szCs w:val="16"/>
              </w:rPr>
            </w:pPr>
            <w:hyperlink r:id="rId14" w:history="1">
              <w:r w:rsidRPr="006377CE">
                <w:rPr>
                  <w:rStyle w:val="Hyperlink"/>
                  <w:rFonts w:ascii="Arial" w:hAnsi="Arial" w:cs="Arial"/>
                  <w:sz w:val="16"/>
                  <w:szCs w:val="16"/>
                </w:rPr>
                <w:t>licensing@erewash.gov.uk</w:t>
              </w:r>
            </w:hyperlink>
          </w:p>
          <w:p w:rsidR="0064731E" w:rsidRPr="00261FE1" w:rsidRDefault="0064731E" w:rsidP="00FB4EE0">
            <w:pPr>
              <w:rPr>
                <w:rFonts w:ascii="Arial" w:hAnsi="Arial" w:cs="Arial"/>
                <w:sz w:val="16"/>
                <w:szCs w:val="16"/>
              </w:rPr>
            </w:pPr>
            <w:r w:rsidRPr="00261FE1">
              <w:rPr>
                <w:rFonts w:ascii="Arial" w:hAnsi="Arial" w:cs="Arial"/>
                <w:sz w:val="16"/>
                <w:szCs w:val="16"/>
              </w:rPr>
              <w:t>Tel</w:t>
            </w:r>
            <w:r>
              <w:rPr>
                <w:rFonts w:ascii="Arial" w:hAnsi="Arial" w:cs="Arial"/>
                <w:sz w:val="16"/>
                <w:szCs w:val="16"/>
              </w:rPr>
              <w:t>ephone number</w:t>
            </w:r>
            <w:r w:rsidRPr="00261FE1">
              <w:rPr>
                <w:rFonts w:ascii="Arial" w:hAnsi="Arial" w:cs="Arial"/>
                <w:sz w:val="16"/>
                <w:szCs w:val="16"/>
              </w:rPr>
              <w:t>: 0115 9072244</w:t>
            </w:r>
          </w:p>
          <w:p w:rsidR="0064731E" w:rsidRPr="00261FE1" w:rsidRDefault="0064731E" w:rsidP="00261FE1">
            <w:pPr>
              <w:rPr>
                <w:rFonts w:ascii="Arial" w:hAnsi="Arial" w:cs="Arial"/>
                <w:sz w:val="16"/>
                <w:szCs w:val="16"/>
              </w:rPr>
            </w:pPr>
          </w:p>
        </w:tc>
      </w:tr>
      <w:tr w:rsidR="0064731E" w:rsidRPr="00261FE1" w:rsidTr="00346570">
        <w:trPr>
          <w:trHeight w:val="1822"/>
        </w:trPr>
        <w:tc>
          <w:tcPr>
            <w:tcW w:w="3313" w:type="dxa"/>
            <w:tcBorders>
              <w:top w:val="nil"/>
              <w:left w:val="nil"/>
              <w:bottom w:val="nil"/>
              <w:right w:val="nil"/>
            </w:tcBorders>
            <w:shd w:val="clear" w:color="auto" w:fill="auto"/>
          </w:tcPr>
          <w:p w:rsidR="0064731E" w:rsidRPr="00261FE1" w:rsidRDefault="0064731E" w:rsidP="0064731E">
            <w:pPr>
              <w:rPr>
                <w:rFonts w:ascii="Arial" w:hAnsi="Arial" w:cs="Arial"/>
                <w:b/>
                <w:sz w:val="16"/>
                <w:szCs w:val="16"/>
              </w:rPr>
            </w:pPr>
            <w:r w:rsidRPr="00261FE1">
              <w:rPr>
                <w:rFonts w:ascii="Arial" w:hAnsi="Arial" w:cs="Arial"/>
                <w:b/>
                <w:sz w:val="16"/>
                <w:szCs w:val="16"/>
              </w:rPr>
              <w:t>POLICE</w:t>
            </w:r>
          </w:p>
          <w:p w:rsidR="0064731E" w:rsidRPr="00261FE1" w:rsidRDefault="0064731E" w:rsidP="00261FE1">
            <w:pPr>
              <w:rPr>
                <w:rFonts w:ascii="Arial" w:hAnsi="Arial" w:cs="Arial"/>
                <w:sz w:val="16"/>
                <w:szCs w:val="16"/>
              </w:rPr>
            </w:pPr>
            <w:r w:rsidRPr="00261FE1">
              <w:rPr>
                <w:rFonts w:ascii="Arial" w:hAnsi="Arial" w:cs="Arial"/>
                <w:sz w:val="16"/>
                <w:szCs w:val="16"/>
              </w:rPr>
              <w:t>Derbyshire Constabulary</w:t>
            </w:r>
          </w:p>
          <w:p w:rsidR="0064731E" w:rsidRPr="00261FE1" w:rsidRDefault="0064731E" w:rsidP="00261FE1">
            <w:pPr>
              <w:rPr>
                <w:rFonts w:ascii="Arial" w:hAnsi="Arial" w:cs="Arial"/>
                <w:sz w:val="16"/>
                <w:szCs w:val="16"/>
              </w:rPr>
            </w:pPr>
            <w:r w:rsidRPr="00261FE1">
              <w:rPr>
                <w:rFonts w:ascii="Arial" w:hAnsi="Arial" w:cs="Arial"/>
                <w:sz w:val="16"/>
                <w:szCs w:val="16"/>
              </w:rPr>
              <w:t>D Division Headquarters</w:t>
            </w:r>
          </w:p>
          <w:p w:rsidR="0064731E" w:rsidRPr="00261FE1" w:rsidRDefault="0064731E" w:rsidP="00261FE1">
            <w:pPr>
              <w:rPr>
                <w:rFonts w:ascii="Arial" w:hAnsi="Arial" w:cs="Arial"/>
                <w:sz w:val="16"/>
                <w:szCs w:val="16"/>
              </w:rPr>
            </w:pPr>
            <w:r w:rsidRPr="00261FE1">
              <w:rPr>
                <w:rFonts w:ascii="Arial" w:hAnsi="Arial" w:cs="Arial"/>
                <w:sz w:val="16"/>
                <w:szCs w:val="16"/>
              </w:rPr>
              <w:t>Prime Park Way</w:t>
            </w:r>
          </w:p>
          <w:p w:rsidR="0064731E" w:rsidRPr="00261FE1" w:rsidRDefault="0064731E" w:rsidP="00261FE1">
            <w:pPr>
              <w:rPr>
                <w:rFonts w:ascii="Arial" w:hAnsi="Arial" w:cs="Arial"/>
                <w:sz w:val="16"/>
                <w:szCs w:val="16"/>
              </w:rPr>
            </w:pPr>
            <w:r w:rsidRPr="00261FE1">
              <w:rPr>
                <w:rFonts w:ascii="Arial" w:hAnsi="Arial" w:cs="Arial"/>
                <w:sz w:val="16"/>
                <w:szCs w:val="16"/>
              </w:rPr>
              <w:t>Chester Green</w:t>
            </w:r>
          </w:p>
          <w:p w:rsidR="0064731E" w:rsidRPr="00261FE1" w:rsidRDefault="0064731E" w:rsidP="00261FE1">
            <w:pPr>
              <w:rPr>
                <w:rFonts w:ascii="Arial" w:hAnsi="Arial" w:cs="Arial"/>
                <w:sz w:val="16"/>
                <w:szCs w:val="16"/>
              </w:rPr>
            </w:pPr>
            <w:r w:rsidRPr="00261FE1">
              <w:rPr>
                <w:rFonts w:ascii="Arial" w:hAnsi="Arial" w:cs="Arial"/>
                <w:sz w:val="16"/>
                <w:szCs w:val="16"/>
              </w:rPr>
              <w:t>Derby</w:t>
            </w:r>
          </w:p>
          <w:p w:rsidR="0064731E" w:rsidRDefault="0064731E" w:rsidP="00261FE1">
            <w:pPr>
              <w:rPr>
                <w:rFonts w:ascii="Arial" w:hAnsi="Arial" w:cs="Arial"/>
                <w:sz w:val="16"/>
                <w:szCs w:val="16"/>
              </w:rPr>
            </w:pPr>
            <w:r w:rsidRPr="00261FE1">
              <w:rPr>
                <w:rFonts w:ascii="Arial" w:hAnsi="Arial" w:cs="Arial"/>
                <w:sz w:val="16"/>
                <w:szCs w:val="16"/>
              </w:rPr>
              <w:t>DE1 3AB</w:t>
            </w:r>
          </w:p>
          <w:p w:rsidR="0064731E" w:rsidRDefault="0064731E" w:rsidP="00261FE1">
            <w:pPr>
              <w:rPr>
                <w:rFonts w:ascii="Arial" w:hAnsi="Arial" w:cs="Arial"/>
                <w:sz w:val="16"/>
                <w:szCs w:val="16"/>
              </w:rPr>
            </w:pPr>
            <w:hyperlink r:id="rId15" w:history="1">
              <w:r w:rsidRPr="006377CE">
                <w:rPr>
                  <w:rStyle w:val="Hyperlink"/>
                  <w:rFonts w:ascii="Arial" w:hAnsi="Arial" w:cs="Arial"/>
                  <w:sz w:val="16"/>
                  <w:szCs w:val="16"/>
                </w:rPr>
                <w:t>derby.licensing@derbyshire.pnn.police.uk</w:t>
              </w:r>
            </w:hyperlink>
          </w:p>
          <w:p w:rsidR="0064731E" w:rsidRDefault="0064731E" w:rsidP="00FB4EE0">
            <w:pPr>
              <w:rPr>
                <w:rFonts w:ascii="Arial" w:hAnsi="Arial" w:cs="Arial"/>
                <w:sz w:val="16"/>
                <w:szCs w:val="16"/>
              </w:rPr>
            </w:pPr>
            <w:r>
              <w:rPr>
                <w:rFonts w:ascii="Arial" w:hAnsi="Arial" w:cs="Arial"/>
                <w:sz w:val="16"/>
                <w:szCs w:val="16"/>
              </w:rPr>
              <w:t>Telephone number: 0300 1224911</w:t>
            </w:r>
          </w:p>
          <w:p w:rsidR="0064731E" w:rsidRPr="00261FE1" w:rsidRDefault="0064731E" w:rsidP="00FB4EE0">
            <w:pPr>
              <w:rPr>
                <w:rFonts w:ascii="Arial" w:hAnsi="Arial" w:cs="Arial"/>
                <w:sz w:val="16"/>
                <w:szCs w:val="16"/>
              </w:rPr>
            </w:pPr>
            <w:r>
              <w:rPr>
                <w:rFonts w:ascii="Arial" w:hAnsi="Arial" w:cs="Arial"/>
                <w:sz w:val="16"/>
                <w:szCs w:val="16"/>
              </w:rPr>
              <w:t>Fax: 0300 1227737</w:t>
            </w:r>
          </w:p>
          <w:p w:rsidR="0064731E" w:rsidRPr="00261FE1" w:rsidRDefault="0064731E" w:rsidP="00FB4EE0">
            <w:pPr>
              <w:rPr>
                <w:rFonts w:ascii="Arial" w:hAnsi="Arial" w:cs="Arial"/>
                <w:sz w:val="16"/>
                <w:szCs w:val="16"/>
              </w:rPr>
            </w:pPr>
          </w:p>
          <w:p w:rsidR="0064731E" w:rsidRPr="00261FE1" w:rsidRDefault="0064731E" w:rsidP="00261FE1">
            <w:pPr>
              <w:rPr>
                <w:rFonts w:ascii="Arial" w:hAnsi="Arial" w:cs="Arial"/>
                <w:sz w:val="16"/>
                <w:szCs w:val="16"/>
              </w:rPr>
            </w:pPr>
          </w:p>
        </w:tc>
      </w:tr>
      <w:tr w:rsidR="0064731E" w:rsidRPr="00261FE1" w:rsidTr="00346570">
        <w:tc>
          <w:tcPr>
            <w:tcW w:w="3313" w:type="dxa"/>
            <w:tcBorders>
              <w:top w:val="nil"/>
              <w:left w:val="nil"/>
              <w:bottom w:val="nil"/>
              <w:right w:val="nil"/>
            </w:tcBorders>
            <w:shd w:val="clear" w:color="auto" w:fill="auto"/>
          </w:tcPr>
          <w:p w:rsidR="0064731E" w:rsidRDefault="0064731E" w:rsidP="00261FE1">
            <w:pPr>
              <w:rPr>
                <w:rFonts w:ascii="Arial" w:hAnsi="Arial" w:cs="Arial"/>
                <w:sz w:val="16"/>
                <w:szCs w:val="16"/>
              </w:rPr>
            </w:pPr>
            <w:r w:rsidRPr="00261FE1">
              <w:rPr>
                <w:rFonts w:ascii="Arial" w:hAnsi="Arial" w:cs="Arial"/>
                <w:b/>
                <w:sz w:val="16"/>
                <w:szCs w:val="16"/>
              </w:rPr>
              <w:t>FIRE AUTHORITY</w:t>
            </w:r>
            <w:r w:rsidRPr="00261FE1">
              <w:rPr>
                <w:rFonts w:ascii="Arial" w:hAnsi="Arial" w:cs="Arial"/>
                <w:sz w:val="16"/>
                <w:szCs w:val="16"/>
              </w:rPr>
              <w:t xml:space="preserve"> </w:t>
            </w:r>
          </w:p>
          <w:p w:rsidR="0064731E" w:rsidRPr="00261FE1" w:rsidRDefault="0064731E" w:rsidP="00261FE1">
            <w:pPr>
              <w:rPr>
                <w:rFonts w:ascii="fice" w:hAnsi="fice" w:cs="Arial"/>
                <w:sz w:val="16"/>
                <w:szCs w:val="16"/>
              </w:rPr>
            </w:pPr>
            <w:r w:rsidRPr="00261FE1">
              <w:rPr>
                <w:rFonts w:ascii="Arial" w:hAnsi="Arial" w:cs="Arial"/>
                <w:sz w:val="16"/>
                <w:szCs w:val="16"/>
              </w:rPr>
              <w:t xml:space="preserve">Derbyshire Fire and Rescue Service – East Area </w:t>
            </w:r>
            <w:r w:rsidRPr="00261FE1">
              <w:rPr>
                <w:rFonts w:ascii="fice" w:hAnsi="fice" w:cs="Arial"/>
                <w:sz w:val="16"/>
                <w:szCs w:val="16"/>
              </w:rPr>
              <w:t>Office</w:t>
            </w:r>
          </w:p>
          <w:p w:rsidR="0064731E" w:rsidRPr="00261FE1" w:rsidRDefault="0064731E" w:rsidP="00261FE1">
            <w:pPr>
              <w:rPr>
                <w:rFonts w:ascii="Arial" w:hAnsi="Arial" w:cs="Arial"/>
                <w:sz w:val="16"/>
                <w:szCs w:val="16"/>
              </w:rPr>
            </w:pPr>
            <w:r w:rsidRPr="00261FE1">
              <w:rPr>
                <w:rFonts w:ascii="Arial" w:hAnsi="Arial" w:cs="Arial"/>
                <w:sz w:val="16"/>
                <w:szCs w:val="16"/>
              </w:rPr>
              <w:t>Ilkeston Fire Station</w:t>
            </w:r>
          </w:p>
          <w:p w:rsidR="0064731E" w:rsidRPr="00261FE1" w:rsidRDefault="0064731E" w:rsidP="00261FE1">
            <w:pPr>
              <w:rPr>
                <w:rFonts w:ascii="Arial" w:hAnsi="Arial" w:cs="Arial"/>
                <w:sz w:val="16"/>
                <w:szCs w:val="16"/>
              </w:rPr>
            </w:pPr>
            <w:r w:rsidRPr="00261FE1">
              <w:rPr>
                <w:rFonts w:ascii="Arial" w:hAnsi="Arial" w:cs="Arial"/>
                <w:sz w:val="16"/>
                <w:szCs w:val="16"/>
              </w:rPr>
              <w:t>Derby Road</w:t>
            </w:r>
          </w:p>
          <w:p w:rsidR="0064731E" w:rsidRPr="00261FE1" w:rsidRDefault="0064731E" w:rsidP="00261FE1">
            <w:pPr>
              <w:rPr>
                <w:rFonts w:ascii="Arial" w:hAnsi="Arial" w:cs="Arial"/>
                <w:sz w:val="16"/>
                <w:szCs w:val="16"/>
              </w:rPr>
            </w:pPr>
            <w:r w:rsidRPr="00261FE1">
              <w:rPr>
                <w:rFonts w:ascii="Arial" w:hAnsi="Arial" w:cs="Arial"/>
                <w:sz w:val="16"/>
                <w:szCs w:val="16"/>
              </w:rPr>
              <w:t>Ilkeston</w:t>
            </w:r>
          </w:p>
          <w:p w:rsidR="0064731E" w:rsidRPr="00261FE1" w:rsidRDefault="0064731E" w:rsidP="00261FE1">
            <w:pPr>
              <w:rPr>
                <w:rFonts w:ascii="Arial" w:hAnsi="Arial" w:cs="Arial"/>
                <w:sz w:val="16"/>
                <w:szCs w:val="16"/>
              </w:rPr>
            </w:pPr>
            <w:r w:rsidRPr="00261FE1">
              <w:rPr>
                <w:rFonts w:ascii="Arial" w:hAnsi="Arial" w:cs="Arial"/>
                <w:sz w:val="16"/>
                <w:szCs w:val="16"/>
              </w:rPr>
              <w:t>Derbyshire</w:t>
            </w:r>
          </w:p>
          <w:p w:rsidR="0064731E" w:rsidRDefault="0064731E" w:rsidP="00261FE1">
            <w:pPr>
              <w:rPr>
                <w:rFonts w:ascii="Arial" w:hAnsi="Arial" w:cs="Arial"/>
                <w:sz w:val="16"/>
                <w:szCs w:val="16"/>
              </w:rPr>
            </w:pPr>
            <w:r w:rsidRPr="00261FE1">
              <w:rPr>
                <w:rFonts w:ascii="Arial" w:hAnsi="Arial" w:cs="Arial"/>
                <w:sz w:val="16"/>
                <w:szCs w:val="16"/>
              </w:rPr>
              <w:t>DE7 5EZ</w:t>
            </w:r>
          </w:p>
          <w:p w:rsidR="0064731E" w:rsidRPr="00261FE1" w:rsidRDefault="0064731E" w:rsidP="00FB4EE0">
            <w:pPr>
              <w:rPr>
                <w:rFonts w:ascii="Arial" w:hAnsi="Arial" w:cs="Arial"/>
                <w:sz w:val="16"/>
                <w:szCs w:val="16"/>
              </w:rPr>
            </w:pPr>
            <w:r w:rsidRPr="00261FE1">
              <w:rPr>
                <w:rFonts w:ascii="Arial" w:hAnsi="Arial" w:cs="Arial"/>
                <w:sz w:val="16"/>
                <w:szCs w:val="16"/>
              </w:rPr>
              <w:t>Tel</w:t>
            </w:r>
            <w:r>
              <w:rPr>
                <w:rFonts w:ascii="Arial" w:hAnsi="Arial" w:cs="Arial"/>
                <w:sz w:val="16"/>
                <w:szCs w:val="16"/>
              </w:rPr>
              <w:t>ephone number</w:t>
            </w:r>
            <w:r w:rsidRPr="00261FE1">
              <w:rPr>
                <w:rFonts w:ascii="Arial" w:hAnsi="Arial" w:cs="Arial"/>
                <w:sz w:val="16"/>
                <w:szCs w:val="16"/>
              </w:rPr>
              <w:t>: 0115 9320222/  9326832</w:t>
            </w:r>
          </w:p>
          <w:p w:rsidR="0064731E" w:rsidRPr="00261FE1" w:rsidRDefault="0064731E" w:rsidP="00FB4EE0">
            <w:pPr>
              <w:rPr>
                <w:rFonts w:ascii="Arial" w:hAnsi="Arial" w:cs="Arial"/>
                <w:sz w:val="16"/>
                <w:szCs w:val="16"/>
              </w:rPr>
            </w:pPr>
            <w:r w:rsidRPr="00261FE1">
              <w:rPr>
                <w:rFonts w:ascii="Arial" w:hAnsi="Arial" w:cs="Arial"/>
                <w:sz w:val="16"/>
                <w:szCs w:val="16"/>
              </w:rPr>
              <w:t>Fax: 0115 9447506</w:t>
            </w:r>
          </w:p>
          <w:p w:rsidR="0064731E" w:rsidRPr="00261FE1" w:rsidRDefault="0064731E" w:rsidP="00261FE1">
            <w:pPr>
              <w:rPr>
                <w:rFonts w:ascii="Arial" w:hAnsi="Arial" w:cs="Arial"/>
                <w:sz w:val="16"/>
                <w:szCs w:val="16"/>
              </w:rPr>
            </w:pPr>
          </w:p>
        </w:tc>
      </w:tr>
      <w:tr w:rsidR="0064731E" w:rsidRPr="00261FE1" w:rsidTr="00346570">
        <w:tc>
          <w:tcPr>
            <w:tcW w:w="3313" w:type="dxa"/>
            <w:tcBorders>
              <w:top w:val="nil"/>
              <w:left w:val="nil"/>
              <w:bottom w:val="nil"/>
              <w:right w:val="nil"/>
            </w:tcBorders>
            <w:shd w:val="clear" w:color="auto" w:fill="auto"/>
          </w:tcPr>
          <w:p w:rsidR="0064731E" w:rsidRDefault="0064731E" w:rsidP="00390AD4">
            <w:pPr>
              <w:rPr>
                <w:rFonts w:ascii="Arial" w:hAnsi="Arial" w:cs="Arial"/>
                <w:b/>
                <w:sz w:val="16"/>
                <w:szCs w:val="16"/>
              </w:rPr>
            </w:pPr>
          </w:p>
          <w:p w:rsidR="0064731E" w:rsidRPr="00261FE1" w:rsidRDefault="0064731E" w:rsidP="00390AD4">
            <w:pPr>
              <w:rPr>
                <w:rFonts w:ascii="Arial" w:hAnsi="Arial" w:cs="Arial"/>
                <w:b/>
                <w:sz w:val="16"/>
                <w:szCs w:val="16"/>
              </w:rPr>
            </w:pPr>
            <w:r w:rsidRPr="00261FE1">
              <w:rPr>
                <w:rFonts w:ascii="Arial" w:hAnsi="Arial" w:cs="Arial"/>
                <w:b/>
                <w:sz w:val="16"/>
                <w:szCs w:val="16"/>
              </w:rPr>
              <w:t>ENVIRONMENTAL PROTECTION</w:t>
            </w:r>
          </w:p>
          <w:p w:rsidR="0064731E" w:rsidRPr="00261FE1" w:rsidRDefault="0064731E" w:rsidP="00261FE1">
            <w:pPr>
              <w:rPr>
                <w:rFonts w:ascii="Arial" w:hAnsi="Arial" w:cs="Arial"/>
                <w:sz w:val="16"/>
                <w:szCs w:val="16"/>
              </w:rPr>
            </w:pPr>
            <w:r w:rsidRPr="00261FE1">
              <w:rPr>
                <w:rFonts w:ascii="Arial" w:hAnsi="Arial" w:cs="Arial"/>
                <w:sz w:val="16"/>
                <w:szCs w:val="16"/>
              </w:rPr>
              <w:t>Environmental Protection Team</w:t>
            </w:r>
          </w:p>
          <w:p w:rsidR="0064731E" w:rsidRPr="00261FE1" w:rsidRDefault="0064731E" w:rsidP="00261FE1">
            <w:pPr>
              <w:rPr>
                <w:rFonts w:ascii="Arial" w:hAnsi="Arial" w:cs="Arial"/>
                <w:sz w:val="16"/>
                <w:szCs w:val="16"/>
              </w:rPr>
            </w:pPr>
            <w:r w:rsidRPr="00261FE1">
              <w:rPr>
                <w:rFonts w:ascii="Arial" w:hAnsi="Arial" w:cs="Arial"/>
                <w:sz w:val="16"/>
                <w:szCs w:val="16"/>
              </w:rPr>
              <w:t>Environmental Health</w:t>
            </w:r>
          </w:p>
          <w:p w:rsidR="0064731E" w:rsidRPr="00261FE1" w:rsidRDefault="0064731E" w:rsidP="00261FE1">
            <w:pPr>
              <w:rPr>
                <w:rFonts w:ascii="Arial" w:hAnsi="Arial" w:cs="Arial"/>
                <w:sz w:val="16"/>
                <w:szCs w:val="16"/>
              </w:rPr>
            </w:pPr>
            <w:r w:rsidRPr="00261FE1">
              <w:rPr>
                <w:rFonts w:ascii="Arial" w:hAnsi="Arial" w:cs="Arial"/>
                <w:sz w:val="16"/>
                <w:szCs w:val="16"/>
              </w:rPr>
              <w:t>Erewash Borough Council</w:t>
            </w:r>
          </w:p>
          <w:p w:rsidR="0064731E" w:rsidRPr="00261FE1" w:rsidRDefault="0064731E" w:rsidP="00261FE1">
            <w:pPr>
              <w:rPr>
                <w:rFonts w:ascii="Arial" w:hAnsi="Arial" w:cs="Arial"/>
                <w:sz w:val="16"/>
                <w:szCs w:val="16"/>
              </w:rPr>
            </w:pPr>
            <w:r w:rsidRPr="00261FE1">
              <w:rPr>
                <w:rFonts w:ascii="Arial" w:hAnsi="Arial" w:cs="Arial"/>
                <w:sz w:val="16"/>
                <w:szCs w:val="16"/>
              </w:rPr>
              <w:t>Merlin House</w:t>
            </w:r>
          </w:p>
          <w:p w:rsidR="0064731E" w:rsidRPr="00261FE1" w:rsidRDefault="0064731E" w:rsidP="00261FE1">
            <w:pPr>
              <w:rPr>
                <w:rFonts w:ascii="Arial" w:hAnsi="Arial" w:cs="Arial"/>
                <w:sz w:val="16"/>
                <w:szCs w:val="16"/>
              </w:rPr>
            </w:pPr>
            <w:r w:rsidRPr="00261FE1">
              <w:rPr>
                <w:rFonts w:ascii="Arial" w:hAnsi="Arial" w:cs="Arial"/>
                <w:sz w:val="16"/>
                <w:szCs w:val="16"/>
              </w:rPr>
              <w:t>Merlin Way</w:t>
            </w:r>
          </w:p>
          <w:p w:rsidR="0064731E" w:rsidRPr="00261FE1" w:rsidRDefault="0064731E" w:rsidP="00261FE1">
            <w:pPr>
              <w:rPr>
                <w:rFonts w:ascii="Arial" w:hAnsi="Arial" w:cs="Arial"/>
                <w:sz w:val="16"/>
                <w:szCs w:val="16"/>
              </w:rPr>
            </w:pPr>
            <w:r w:rsidRPr="00261FE1">
              <w:rPr>
                <w:rFonts w:ascii="Arial" w:hAnsi="Arial" w:cs="Arial"/>
                <w:sz w:val="16"/>
                <w:szCs w:val="16"/>
              </w:rPr>
              <w:t>Ilkeston</w:t>
            </w:r>
          </w:p>
          <w:p w:rsidR="0064731E" w:rsidRPr="00261FE1" w:rsidRDefault="0064731E" w:rsidP="00261FE1">
            <w:pPr>
              <w:rPr>
                <w:rFonts w:ascii="Arial" w:hAnsi="Arial" w:cs="Arial"/>
                <w:sz w:val="16"/>
                <w:szCs w:val="16"/>
              </w:rPr>
            </w:pPr>
            <w:r w:rsidRPr="00261FE1">
              <w:rPr>
                <w:rFonts w:ascii="Arial" w:hAnsi="Arial" w:cs="Arial"/>
                <w:sz w:val="16"/>
                <w:szCs w:val="16"/>
              </w:rPr>
              <w:t xml:space="preserve">Derbyshire </w:t>
            </w:r>
          </w:p>
          <w:p w:rsidR="0064731E" w:rsidRDefault="0064731E" w:rsidP="00261FE1">
            <w:pPr>
              <w:rPr>
                <w:rFonts w:ascii="Arial" w:hAnsi="Arial" w:cs="Arial"/>
                <w:sz w:val="16"/>
                <w:szCs w:val="16"/>
              </w:rPr>
            </w:pPr>
            <w:r w:rsidRPr="00261FE1">
              <w:rPr>
                <w:rFonts w:ascii="Arial" w:hAnsi="Arial" w:cs="Arial"/>
                <w:sz w:val="16"/>
                <w:szCs w:val="16"/>
              </w:rPr>
              <w:t>DE7 4RA</w:t>
            </w:r>
          </w:p>
          <w:p w:rsidR="0064731E" w:rsidRDefault="0064731E" w:rsidP="00261FE1">
            <w:pPr>
              <w:rPr>
                <w:rFonts w:ascii="Arial" w:hAnsi="Arial" w:cs="Arial"/>
                <w:sz w:val="16"/>
                <w:szCs w:val="16"/>
              </w:rPr>
            </w:pPr>
            <w:hyperlink r:id="rId16" w:history="1">
              <w:r w:rsidRPr="006377CE">
                <w:rPr>
                  <w:rStyle w:val="Hyperlink"/>
                  <w:rFonts w:ascii="Arial" w:hAnsi="Arial" w:cs="Arial"/>
                  <w:sz w:val="16"/>
                  <w:szCs w:val="16"/>
                </w:rPr>
                <w:t>environmentalhealth@erewash.gov.uk</w:t>
              </w:r>
            </w:hyperlink>
          </w:p>
          <w:p w:rsidR="0064731E" w:rsidRPr="00A26081" w:rsidRDefault="0064731E" w:rsidP="00FB4EE0">
            <w:pPr>
              <w:rPr>
                <w:rFonts w:ascii="Arial" w:hAnsi="Arial" w:cs="Arial"/>
                <w:sz w:val="16"/>
                <w:szCs w:val="16"/>
              </w:rPr>
            </w:pPr>
            <w:r w:rsidRPr="00A26081">
              <w:rPr>
                <w:rFonts w:ascii="Arial" w:hAnsi="Arial" w:cs="Arial"/>
                <w:sz w:val="16"/>
                <w:szCs w:val="16"/>
              </w:rPr>
              <w:t>Tel</w:t>
            </w:r>
            <w:r>
              <w:rPr>
                <w:rFonts w:ascii="Arial" w:hAnsi="Arial" w:cs="Arial"/>
                <w:sz w:val="16"/>
                <w:szCs w:val="16"/>
              </w:rPr>
              <w:t>ephone number</w:t>
            </w:r>
            <w:r w:rsidRPr="00A26081">
              <w:rPr>
                <w:rFonts w:ascii="Arial" w:hAnsi="Arial" w:cs="Arial"/>
                <w:sz w:val="16"/>
                <w:szCs w:val="16"/>
              </w:rPr>
              <w:t>: 0115 9316030</w:t>
            </w:r>
          </w:p>
          <w:p w:rsidR="0064731E" w:rsidRDefault="0064731E" w:rsidP="00261FE1">
            <w:pPr>
              <w:rPr>
                <w:rFonts w:ascii="Arial" w:hAnsi="Arial" w:cs="Arial"/>
                <w:sz w:val="16"/>
                <w:szCs w:val="16"/>
              </w:rPr>
            </w:pPr>
          </w:p>
          <w:p w:rsidR="0064731E" w:rsidRPr="00261FE1" w:rsidRDefault="0064731E" w:rsidP="00261FE1">
            <w:pPr>
              <w:rPr>
                <w:rFonts w:ascii="Arial" w:hAnsi="Arial" w:cs="Arial"/>
                <w:sz w:val="16"/>
                <w:szCs w:val="16"/>
              </w:rPr>
            </w:pPr>
          </w:p>
        </w:tc>
      </w:tr>
      <w:tr w:rsidR="0064731E" w:rsidRPr="00261FE1" w:rsidTr="00346570">
        <w:trPr>
          <w:trHeight w:val="1742"/>
        </w:trPr>
        <w:tc>
          <w:tcPr>
            <w:tcW w:w="3313" w:type="dxa"/>
            <w:tcBorders>
              <w:top w:val="nil"/>
              <w:left w:val="nil"/>
              <w:bottom w:val="nil"/>
              <w:right w:val="nil"/>
            </w:tcBorders>
            <w:shd w:val="clear" w:color="auto" w:fill="auto"/>
          </w:tcPr>
          <w:p w:rsidR="0064731E" w:rsidRDefault="0064731E" w:rsidP="00261FE1">
            <w:pPr>
              <w:rPr>
                <w:rFonts w:ascii="Arial" w:hAnsi="Arial" w:cs="Arial"/>
                <w:b/>
                <w:sz w:val="16"/>
                <w:szCs w:val="16"/>
              </w:rPr>
            </w:pPr>
            <w:r w:rsidRPr="00261FE1">
              <w:rPr>
                <w:rFonts w:ascii="Arial" w:hAnsi="Arial" w:cs="Arial"/>
                <w:b/>
                <w:sz w:val="16"/>
                <w:szCs w:val="16"/>
              </w:rPr>
              <w:t>ENFORCING AUTHORITY FOR HEALTH AND SAFETY AT WORK etc. ACT 1974</w:t>
            </w:r>
          </w:p>
          <w:p w:rsidR="0064731E" w:rsidRPr="00261FE1" w:rsidRDefault="0064731E" w:rsidP="00261FE1">
            <w:pPr>
              <w:rPr>
                <w:rFonts w:ascii="Arial" w:hAnsi="Arial" w:cs="Arial"/>
                <w:sz w:val="16"/>
                <w:szCs w:val="16"/>
              </w:rPr>
            </w:pPr>
            <w:r w:rsidRPr="00261FE1">
              <w:rPr>
                <w:rFonts w:ascii="Arial" w:hAnsi="Arial" w:cs="Arial"/>
                <w:sz w:val="16"/>
                <w:szCs w:val="16"/>
              </w:rPr>
              <w:t>Food, Health and Safety Team</w:t>
            </w:r>
          </w:p>
          <w:p w:rsidR="0064731E" w:rsidRPr="00261FE1" w:rsidRDefault="0064731E" w:rsidP="00261FE1">
            <w:pPr>
              <w:rPr>
                <w:rFonts w:ascii="Arial" w:hAnsi="Arial" w:cs="Arial"/>
                <w:sz w:val="16"/>
                <w:szCs w:val="16"/>
              </w:rPr>
            </w:pPr>
            <w:r w:rsidRPr="00261FE1">
              <w:rPr>
                <w:rFonts w:ascii="Arial" w:hAnsi="Arial" w:cs="Arial"/>
                <w:sz w:val="16"/>
                <w:szCs w:val="16"/>
              </w:rPr>
              <w:t>Environmental Health</w:t>
            </w:r>
          </w:p>
          <w:p w:rsidR="0064731E" w:rsidRPr="00261FE1" w:rsidRDefault="0064731E" w:rsidP="00261FE1">
            <w:pPr>
              <w:rPr>
                <w:rFonts w:ascii="Arial" w:hAnsi="Arial" w:cs="Arial"/>
                <w:sz w:val="16"/>
                <w:szCs w:val="16"/>
              </w:rPr>
            </w:pPr>
            <w:r w:rsidRPr="00261FE1">
              <w:rPr>
                <w:rFonts w:ascii="Arial" w:hAnsi="Arial" w:cs="Arial"/>
                <w:sz w:val="16"/>
                <w:szCs w:val="16"/>
              </w:rPr>
              <w:t>Erewash Borough Council</w:t>
            </w:r>
          </w:p>
          <w:p w:rsidR="0064731E" w:rsidRPr="00261FE1" w:rsidRDefault="0064731E" w:rsidP="00261FE1">
            <w:pPr>
              <w:rPr>
                <w:rFonts w:ascii="Arial" w:hAnsi="Arial" w:cs="Arial"/>
                <w:sz w:val="16"/>
                <w:szCs w:val="16"/>
              </w:rPr>
            </w:pPr>
            <w:r w:rsidRPr="00261FE1">
              <w:rPr>
                <w:rFonts w:ascii="Arial" w:hAnsi="Arial" w:cs="Arial"/>
                <w:sz w:val="16"/>
                <w:szCs w:val="16"/>
              </w:rPr>
              <w:t>Merlin House</w:t>
            </w:r>
          </w:p>
          <w:p w:rsidR="0064731E" w:rsidRPr="00261FE1" w:rsidRDefault="0064731E" w:rsidP="00261FE1">
            <w:pPr>
              <w:rPr>
                <w:rFonts w:ascii="Arial" w:hAnsi="Arial" w:cs="Arial"/>
                <w:sz w:val="16"/>
                <w:szCs w:val="16"/>
              </w:rPr>
            </w:pPr>
            <w:r w:rsidRPr="00261FE1">
              <w:rPr>
                <w:rFonts w:ascii="Arial" w:hAnsi="Arial" w:cs="Arial"/>
                <w:sz w:val="16"/>
                <w:szCs w:val="16"/>
              </w:rPr>
              <w:t>Merlin Way</w:t>
            </w:r>
          </w:p>
          <w:p w:rsidR="0064731E" w:rsidRPr="00261FE1" w:rsidRDefault="0064731E" w:rsidP="00261FE1">
            <w:pPr>
              <w:rPr>
                <w:rFonts w:ascii="Arial" w:hAnsi="Arial" w:cs="Arial"/>
                <w:sz w:val="16"/>
                <w:szCs w:val="16"/>
              </w:rPr>
            </w:pPr>
            <w:r w:rsidRPr="00261FE1">
              <w:rPr>
                <w:rFonts w:ascii="Arial" w:hAnsi="Arial" w:cs="Arial"/>
                <w:sz w:val="16"/>
                <w:szCs w:val="16"/>
              </w:rPr>
              <w:t>Ilkeston</w:t>
            </w:r>
          </w:p>
          <w:p w:rsidR="0064731E" w:rsidRPr="00261FE1" w:rsidRDefault="0064731E" w:rsidP="00261FE1">
            <w:pPr>
              <w:rPr>
                <w:rFonts w:ascii="Arial" w:hAnsi="Arial" w:cs="Arial"/>
                <w:sz w:val="16"/>
                <w:szCs w:val="16"/>
              </w:rPr>
            </w:pPr>
            <w:r w:rsidRPr="00261FE1">
              <w:rPr>
                <w:rFonts w:ascii="Arial" w:hAnsi="Arial" w:cs="Arial"/>
                <w:sz w:val="16"/>
                <w:szCs w:val="16"/>
              </w:rPr>
              <w:t>Derbyshire</w:t>
            </w:r>
          </w:p>
          <w:p w:rsidR="0064731E" w:rsidRDefault="0064731E" w:rsidP="00261FE1">
            <w:pPr>
              <w:rPr>
                <w:rFonts w:ascii="Arial" w:hAnsi="Arial" w:cs="Arial"/>
                <w:sz w:val="16"/>
                <w:szCs w:val="16"/>
              </w:rPr>
            </w:pPr>
            <w:r w:rsidRPr="00261FE1">
              <w:rPr>
                <w:rFonts w:ascii="Arial" w:hAnsi="Arial" w:cs="Arial"/>
                <w:sz w:val="16"/>
                <w:szCs w:val="16"/>
              </w:rPr>
              <w:t>DE7 4RA</w:t>
            </w:r>
          </w:p>
          <w:p w:rsidR="0064731E" w:rsidRDefault="0064731E" w:rsidP="00261FE1">
            <w:pPr>
              <w:rPr>
                <w:rFonts w:ascii="Arial" w:hAnsi="Arial" w:cs="Arial"/>
                <w:sz w:val="16"/>
                <w:szCs w:val="16"/>
              </w:rPr>
            </w:pPr>
            <w:hyperlink r:id="rId17" w:history="1">
              <w:r w:rsidRPr="006377CE">
                <w:rPr>
                  <w:rStyle w:val="Hyperlink"/>
                  <w:rFonts w:ascii="Arial" w:hAnsi="Arial" w:cs="Arial"/>
                  <w:sz w:val="16"/>
                  <w:szCs w:val="16"/>
                </w:rPr>
                <w:t>environmentalhealth@erewash.gov.uk</w:t>
              </w:r>
            </w:hyperlink>
          </w:p>
          <w:p w:rsidR="0064731E" w:rsidRPr="00261FE1" w:rsidRDefault="0064731E" w:rsidP="00FB4EE0">
            <w:pPr>
              <w:rPr>
                <w:rFonts w:ascii="Arial" w:hAnsi="Arial" w:cs="Arial"/>
                <w:sz w:val="16"/>
                <w:szCs w:val="16"/>
              </w:rPr>
            </w:pPr>
            <w:r w:rsidRPr="00261FE1">
              <w:rPr>
                <w:rFonts w:ascii="Arial" w:hAnsi="Arial" w:cs="Arial"/>
                <w:sz w:val="16"/>
                <w:szCs w:val="16"/>
              </w:rPr>
              <w:t>Tel</w:t>
            </w:r>
            <w:r>
              <w:rPr>
                <w:rFonts w:ascii="Arial" w:hAnsi="Arial" w:cs="Arial"/>
                <w:sz w:val="16"/>
                <w:szCs w:val="16"/>
              </w:rPr>
              <w:t>ephone number</w:t>
            </w:r>
            <w:r w:rsidRPr="00261FE1">
              <w:rPr>
                <w:rFonts w:ascii="Arial" w:hAnsi="Arial" w:cs="Arial"/>
                <w:sz w:val="16"/>
                <w:szCs w:val="16"/>
              </w:rPr>
              <w:t>: 0115 9316030</w:t>
            </w:r>
          </w:p>
          <w:p w:rsidR="0064731E" w:rsidRPr="00261FE1" w:rsidRDefault="0064731E" w:rsidP="00261FE1">
            <w:pPr>
              <w:rPr>
                <w:rFonts w:ascii="Arial" w:hAnsi="Arial" w:cs="Arial"/>
                <w:sz w:val="16"/>
                <w:szCs w:val="16"/>
              </w:rPr>
            </w:pPr>
          </w:p>
        </w:tc>
      </w:tr>
      <w:tr w:rsidR="0064731E" w:rsidRPr="00261FE1" w:rsidTr="00346570">
        <w:tc>
          <w:tcPr>
            <w:tcW w:w="3313" w:type="dxa"/>
            <w:tcBorders>
              <w:top w:val="nil"/>
              <w:left w:val="nil"/>
              <w:bottom w:val="nil"/>
              <w:right w:val="nil"/>
            </w:tcBorders>
            <w:shd w:val="clear" w:color="auto" w:fill="auto"/>
          </w:tcPr>
          <w:p w:rsidR="0064731E" w:rsidRDefault="0064731E" w:rsidP="00261FE1">
            <w:pPr>
              <w:rPr>
                <w:rFonts w:ascii="Arial" w:hAnsi="Arial" w:cs="Arial"/>
                <w:b/>
                <w:sz w:val="16"/>
                <w:szCs w:val="16"/>
              </w:rPr>
            </w:pPr>
            <w:r w:rsidRPr="005A45A0">
              <w:rPr>
                <w:rFonts w:ascii="Arial" w:hAnsi="Arial" w:cs="Arial"/>
                <w:b/>
                <w:sz w:val="16"/>
                <w:szCs w:val="16"/>
              </w:rPr>
              <w:t>For premises where the Health and Safety Executive has enforcement responsibility:-</w:t>
            </w:r>
          </w:p>
          <w:p w:rsidR="0064731E" w:rsidRDefault="0064731E" w:rsidP="00261FE1">
            <w:pPr>
              <w:rPr>
                <w:rFonts w:ascii="Arial" w:hAnsi="Arial" w:cs="Arial"/>
                <w:sz w:val="16"/>
                <w:szCs w:val="16"/>
              </w:rPr>
            </w:pPr>
            <w:r>
              <w:rPr>
                <w:rFonts w:ascii="Arial" w:hAnsi="Arial" w:cs="Arial"/>
                <w:sz w:val="16"/>
                <w:szCs w:val="16"/>
              </w:rPr>
              <w:t>Noelle Walker</w:t>
            </w:r>
          </w:p>
          <w:p w:rsidR="0064731E" w:rsidRDefault="0064731E" w:rsidP="00261FE1">
            <w:pPr>
              <w:rPr>
                <w:rFonts w:ascii="Arial" w:hAnsi="Arial" w:cs="Arial"/>
                <w:sz w:val="16"/>
                <w:szCs w:val="16"/>
              </w:rPr>
            </w:pPr>
            <w:r>
              <w:rPr>
                <w:rFonts w:ascii="Arial" w:hAnsi="Arial" w:cs="Arial"/>
                <w:sz w:val="16"/>
                <w:szCs w:val="16"/>
              </w:rPr>
              <w:t>H.M Inspector of Health &amp; Safety</w:t>
            </w:r>
          </w:p>
          <w:p w:rsidR="0064731E" w:rsidRPr="00261FE1" w:rsidRDefault="0064731E" w:rsidP="00261FE1">
            <w:pPr>
              <w:rPr>
                <w:rFonts w:ascii="Arial" w:hAnsi="Arial" w:cs="Arial"/>
                <w:sz w:val="16"/>
                <w:szCs w:val="16"/>
              </w:rPr>
            </w:pPr>
            <w:r w:rsidRPr="00261FE1">
              <w:rPr>
                <w:rFonts w:ascii="Arial" w:hAnsi="Arial" w:cs="Arial"/>
                <w:sz w:val="16"/>
                <w:szCs w:val="16"/>
              </w:rPr>
              <w:t>Health &amp; Safety Executive</w:t>
            </w:r>
          </w:p>
          <w:p w:rsidR="0064731E" w:rsidRPr="00261FE1" w:rsidRDefault="0064731E" w:rsidP="00261FE1">
            <w:pPr>
              <w:overflowPunct w:val="0"/>
              <w:autoSpaceDE w:val="0"/>
              <w:autoSpaceDN w:val="0"/>
              <w:rPr>
                <w:sz w:val="16"/>
                <w:szCs w:val="16"/>
                <w:lang w:val="en-US"/>
              </w:rPr>
            </w:pPr>
            <w:r w:rsidRPr="00261FE1">
              <w:rPr>
                <w:rFonts w:ascii="Arial" w:hAnsi="Arial" w:cs="Arial"/>
                <w:sz w:val="16"/>
                <w:szCs w:val="16"/>
              </w:rPr>
              <w:t>City Gate West</w:t>
            </w:r>
          </w:p>
          <w:p w:rsidR="0064731E" w:rsidRPr="00261FE1" w:rsidRDefault="0064731E" w:rsidP="00261FE1">
            <w:pPr>
              <w:overflowPunct w:val="0"/>
              <w:autoSpaceDE w:val="0"/>
              <w:autoSpaceDN w:val="0"/>
              <w:rPr>
                <w:sz w:val="16"/>
                <w:szCs w:val="16"/>
              </w:rPr>
            </w:pPr>
            <w:r w:rsidRPr="00261FE1">
              <w:rPr>
                <w:rFonts w:ascii="Arial" w:hAnsi="Arial" w:cs="Arial"/>
                <w:sz w:val="16"/>
                <w:szCs w:val="16"/>
              </w:rPr>
              <w:t>Tollhouse West</w:t>
            </w:r>
          </w:p>
          <w:p w:rsidR="0064731E" w:rsidRPr="00261FE1" w:rsidRDefault="0064731E" w:rsidP="00261FE1">
            <w:pPr>
              <w:overflowPunct w:val="0"/>
              <w:autoSpaceDE w:val="0"/>
              <w:autoSpaceDN w:val="0"/>
              <w:rPr>
                <w:sz w:val="16"/>
                <w:szCs w:val="16"/>
              </w:rPr>
            </w:pPr>
            <w:r w:rsidRPr="00261FE1">
              <w:rPr>
                <w:rFonts w:ascii="Arial" w:hAnsi="Arial" w:cs="Arial"/>
                <w:sz w:val="16"/>
                <w:szCs w:val="16"/>
              </w:rPr>
              <w:t>Nottingham</w:t>
            </w:r>
          </w:p>
          <w:p w:rsidR="0064731E" w:rsidRDefault="0064731E" w:rsidP="00261FE1">
            <w:pPr>
              <w:rPr>
                <w:rFonts w:ascii="Arial" w:hAnsi="Arial" w:cs="Arial"/>
                <w:sz w:val="16"/>
                <w:szCs w:val="16"/>
              </w:rPr>
            </w:pPr>
            <w:r w:rsidRPr="00261FE1">
              <w:rPr>
                <w:rFonts w:ascii="Arial" w:hAnsi="Arial" w:cs="Arial"/>
                <w:sz w:val="16"/>
                <w:szCs w:val="16"/>
              </w:rPr>
              <w:t>NG1 5AT</w:t>
            </w:r>
          </w:p>
          <w:p w:rsidR="0064731E" w:rsidRDefault="0064731E" w:rsidP="00261FE1">
            <w:pPr>
              <w:rPr>
                <w:rFonts w:ascii="Arial" w:hAnsi="Arial" w:cs="Arial"/>
                <w:sz w:val="16"/>
                <w:szCs w:val="16"/>
              </w:rPr>
            </w:pPr>
            <w:hyperlink r:id="rId18" w:history="1">
              <w:r w:rsidRPr="006377CE">
                <w:rPr>
                  <w:rStyle w:val="Hyperlink"/>
                  <w:rFonts w:ascii="Arial" w:hAnsi="Arial" w:cs="Arial"/>
                  <w:sz w:val="16"/>
                  <w:szCs w:val="16"/>
                </w:rPr>
                <w:t>Noelle.walker@hse.gsi.gov.uk</w:t>
              </w:r>
            </w:hyperlink>
          </w:p>
          <w:p w:rsidR="0064731E" w:rsidRPr="00261FE1" w:rsidRDefault="0064731E" w:rsidP="00390AD4">
            <w:pPr>
              <w:rPr>
                <w:rFonts w:ascii="Arial" w:hAnsi="Arial" w:cs="Arial"/>
                <w:sz w:val="16"/>
                <w:szCs w:val="16"/>
              </w:rPr>
            </w:pPr>
            <w:r>
              <w:rPr>
                <w:rFonts w:ascii="Arial" w:hAnsi="Arial" w:cs="Arial"/>
                <w:sz w:val="16"/>
                <w:szCs w:val="16"/>
              </w:rPr>
              <w:t>Telephone number: 0115 9712856</w:t>
            </w:r>
          </w:p>
          <w:p w:rsidR="0064731E" w:rsidRPr="00261FE1" w:rsidRDefault="0064731E" w:rsidP="00261FE1">
            <w:pPr>
              <w:rPr>
                <w:rFonts w:ascii="Arial" w:hAnsi="Arial" w:cs="Arial"/>
                <w:sz w:val="16"/>
                <w:szCs w:val="16"/>
              </w:rPr>
            </w:pPr>
          </w:p>
        </w:tc>
      </w:tr>
      <w:tr w:rsidR="0064731E" w:rsidRPr="00261FE1" w:rsidTr="00346570">
        <w:tc>
          <w:tcPr>
            <w:tcW w:w="3313" w:type="dxa"/>
            <w:tcBorders>
              <w:top w:val="nil"/>
              <w:left w:val="nil"/>
              <w:bottom w:val="nil"/>
              <w:right w:val="nil"/>
            </w:tcBorders>
            <w:shd w:val="clear" w:color="auto" w:fill="auto"/>
          </w:tcPr>
          <w:p w:rsidR="0064731E" w:rsidRPr="00261FE1" w:rsidRDefault="0064731E" w:rsidP="00390AD4">
            <w:pPr>
              <w:rPr>
                <w:rFonts w:ascii="Arial" w:hAnsi="Arial" w:cs="Arial"/>
                <w:b/>
                <w:sz w:val="16"/>
                <w:szCs w:val="16"/>
              </w:rPr>
            </w:pPr>
            <w:r w:rsidRPr="00261FE1">
              <w:rPr>
                <w:rFonts w:ascii="Arial" w:hAnsi="Arial" w:cs="Arial"/>
                <w:b/>
                <w:sz w:val="16"/>
                <w:szCs w:val="16"/>
              </w:rPr>
              <w:t>TRADING STANDARDS</w:t>
            </w:r>
          </w:p>
          <w:p w:rsidR="0064731E" w:rsidRPr="00261FE1" w:rsidRDefault="0064731E" w:rsidP="00261FE1">
            <w:pPr>
              <w:rPr>
                <w:rFonts w:ascii="Arial" w:hAnsi="Arial" w:cs="Arial"/>
                <w:sz w:val="16"/>
                <w:szCs w:val="16"/>
              </w:rPr>
            </w:pPr>
            <w:r w:rsidRPr="00261FE1">
              <w:rPr>
                <w:rFonts w:ascii="Arial" w:hAnsi="Arial" w:cs="Arial"/>
                <w:sz w:val="16"/>
                <w:szCs w:val="16"/>
              </w:rPr>
              <w:t>Trading Standards Unit</w:t>
            </w:r>
          </w:p>
          <w:p w:rsidR="0064731E" w:rsidRPr="00261FE1" w:rsidRDefault="0064731E" w:rsidP="00261FE1">
            <w:pPr>
              <w:rPr>
                <w:rFonts w:ascii="Arial" w:hAnsi="Arial" w:cs="Arial"/>
                <w:sz w:val="16"/>
                <w:szCs w:val="16"/>
              </w:rPr>
            </w:pPr>
            <w:r w:rsidRPr="00261FE1">
              <w:rPr>
                <w:rFonts w:ascii="Arial" w:hAnsi="Arial" w:cs="Arial"/>
                <w:sz w:val="16"/>
                <w:szCs w:val="16"/>
              </w:rPr>
              <w:t>Derbyshire County Council</w:t>
            </w:r>
          </w:p>
          <w:p w:rsidR="0064731E" w:rsidRPr="00261FE1" w:rsidRDefault="0064731E" w:rsidP="00261FE1">
            <w:pPr>
              <w:rPr>
                <w:rFonts w:ascii="Arial" w:hAnsi="Arial" w:cs="Arial"/>
                <w:sz w:val="16"/>
                <w:szCs w:val="16"/>
              </w:rPr>
            </w:pPr>
            <w:r w:rsidRPr="00261FE1">
              <w:rPr>
                <w:rFonts w:ascii="Arial" w:hAnsi="Arial" w:cs="Arial"/>
                <w:sz w:val="16"/>
                <w:szCs w:val="16"/>
              </w:rPr>
              <w:t>Chatsworth Hall</w:t>
            </w:r>
          </w:p>
          <w:p w:rsidR="0064731E" w:rsidRPr="00261FE1" w:rsidRDefault="0064731E" w:rsidP="00261FE1">
            <w:pPr>
              <w:rPr>
                <w:rFonts w:ascii="Arial" w:hAnsi="Arial" w:cs="Arial"/>
                <w:sz w:val="16"/>
                <w:szCs w:val="16"/>
              </w:rPr>
            </w:pPr>
            <w:r w:rsidRPr="00261FE1">
              <w:rPr>
                <w:rFonts w:ascii="Arial" w:hAnsi="Arial" w:cs="Arial"/>
                <w:sz w:val="16"/>
                <w:szCs w:val="16"/>
              </w:rPr>
              <w:t>Chesterfield Road</w:t>
            </w:r>
          </w:p>
          <w:p w:rsidR="0064731E" w:rsidRPr="00261FE1" w:rsidRDefault="0064731E" w:rsidP="00261FE1">
            <w:pPr>
              <w:rPr>
                <w:rFonts w:ascii="Arial" w:hAnsi="Arial" w:cs="Arial"/>
                <w:sz w:val="16"/>
                <w:szCs w:val="16"/>
              </w:rPr>
            </w:pPr>
            <w:r w:rsidRPr="00261FE1">
              <w:rPr>
                <w:rFonts w:ascii="Arial" w:hAnsi="Arial" w:cs="Arial"/>
                <w:sz w:val="16"/>
                <w:szCs w:val="16"/>
              </w:rPr>
              <w:t>Matlock</w:t>
            </w:r>
          </w:p>
          <w:p w:rsidR="0064731E" w:rsidRDefault="0064731E" w:rsidP="00261FE1">
            <w:pPr>
              <w:rPr>
                <w:rFonts w:ascii="Arial" w:hAnsi="Arial" w:cs="Arial"/>
                <w:sz w:val="16"/>
                <w:szCs w:val="16"/>
              </w:rPr>
            </w:pPr>
            <w:r w:rsidRPr="00261FE1">
              <w:rPr>
                <w:rFonts w:ascii="Arial" w:hAnsi="Arial" w:cs="Arial"/>
                <w:sz w:val="16"/>
                <w:szCs w:val="16"/>
              </w:rPr>
              <w:t>Derbyshire, DE4 3FW</w:t>
            </w:r>
          </w:p>
          <w:p w:rsidR="0064731E" w:rsidRDefault="0064731E" w:rsidP="00261FE1">
            <w:pPr>
              <w:rPr>
                <w:rFonts w:ascii="Arial" w:hAnsi="Arial" w:cs="Arial"/>
                <w:sz w:val="16"/>
                <w:szCs w:val="16"/>
              </w:rPr>
            </w:pPr>
            <w:hyperlink r:id="rId19" w:history="1">
              <w:r w:rsidRPr="006377CE">
                <w:rPr>
                  <w:rStyle w:val="Hyperlink"/>
                  <w:rFonts w:ascii="Arial" w:hAnsi="Arial" w:cs="Arial"/>
                  <w:sz w:val="16"/>
                  <w:szCs w:val="16"/>
                </w:rPr>
                <w:t>trading.standards@derbyshire.gov.uk</w:t>
              </w:r>
            </w:hyperlink>
          </w:p>
          <w:p w:rsidR="0064731E" w:rsidRPr="00261FE1" w:rsidRDefault="0064731E" w:rsidP="00390AD4">
            <w:pPr>
              <w:rPr>
                <w:rFonts w:ascii="Arial" w:hAnsi="Arial" w:cs="Arial"/>
                <w:sz w:val="16"/>
                <w:szCs w:val="16"/>
              </w:rPr>
            </w:pPr>
            <w:r w:rsidRPr="00261FE1">
              <w:rPr>
                <w:rFonts w:ascii="Arial" w:hAnsi="Arial" w:cs="Arial"/>
                <w:sz w:val="16"/>
                <w:szCs w:val="16"/>
              </w:rPr>
              <w:t>Tel</w:t>
            </w:r>
            <w:r>
              <w:rPr>
                <w:rFonts w:ascii="Arial" w:hAnsi="Arial" w:cs="Arial"/>
                <w:sz w:val="16"/>
                <w:szCs w:val="16"/>
              </w:rPr>
              <w:t>ephone number</w:t>
            </w:r>
            <w:r w:rsidRPr="00261FE1">
              <w:rPr>
                <w:rFonts w:ascii="Arial" w:hAnsi="Arial" w:cs="Arial"/>
                <w:sz w:val="16"/>
                <w:szCs w:val="16"/>
              </w:rPr>
              <w:t xml:space="preserve">: 01629 580000   </w:t>
            </w:r>
            <w:r>
              <w:rPr>
                <w:rFonts w:ascii="Arial" w:hAnsi="Arial" w:cs="Arial"/>
                <w:sz w:val="16"/>
                <w:szCs w:val="16"/>
              </w:rPr>
              <w:t>e</w:t>
            </w:r>
            <w:r w:rsidRPr="00261FE1">
              <w:rPr>
                <w:rFonts w:ascii="Arial" w:hAnsi="Arial" w:cs="Arial"/>
                <w:sz w:val="16"/>
                <w:szCs w:val="16"/>
              </w:rPr>
              <w:t>x</w:t>
            </w:r>
            <w:r>
              <w:rPr>
                <w:rFonts w:ascii="Arial" w:hAnsi="Arial" w:cs="Arial"/>
                <w:sz w:val="16"/>
                <w:szCs w:val="16"/>
              </w:rPr>
              <w:t>tension 6181 or</w:t>
            </w:r>
            <w:r w:rsidRPr="00261FE1">
              <w:rPr>
                <w:rFonts w:ascii="Arial" w:hAnsi="Arial" w:cs="Arial"/>
                <w:sz w:val="16"/>
                <w:szCs w:val="16"/>
              </w:rPr>
              <w:t xml:space="preserve"> 6187</w:t>
            </w:r>
          </w:p>
          <w:p w:rsidR="0064731E" w:rsidRPr="00261FE1" w:rsidRDefault="0064731E" w:rsidP="00390AD4">
            <w:pPr>
              <w:rPr>
                <w:rFonts w:ascii="Arial" w:hAnsi="Arial" w:cs="Arial"/>
                <w:sz w:val="16"/>
                <w:szCs w:val="16"/>
              </w:rPr>
            </w:pPr>
            <w:r w:rsidRPr="00261FE1">
              <w:rPr>
                <w:rFonts w:ascii="Arial" w:hAnsi="Arial" w:cs="Arial"/>
                <w:sz w:val="16"/>
                <w:szCs w:val="16"/>
              </w:rPr>
              <w:t>Fax</w:t>
            </w:r>
            <w:r>
              <w:rPr>
                <w:rFonts w:ascii="Arial" w:hAnsi="Arial" w:cs="Arial"/>
                <w:sz w:val="16"/>
                <w:szCs w:val="16"/>
              </w:rPr>
              <w:t>simile</w:t>
            </w:r>
            <w:r w:rsidRPr="00261FE1">
              <w:rPr>
                <w:rFonts w:ascii="Arial" w:hAnsi="Arial" w:cs="Arial"/>
                <w:sz w:val="16"/>
                <w:szCs w:val="16"/>
              </w:rPr>
              <w:t xml:space="preserve">:01629 585917 </w:t>
            </w:r>
          </w:p>
          <w:p w:rsidR="0064731E" w:rsidRDefault="0064731E" w:rsidP="00261FE1">
            <w:pPr>
              <w:rPr>
                <w:rFonts w:ascii="Arial" w:hAnsi="Arial" w:cs="Arial"/>
                <w:sz w:val="16"/>
                <w:szCs w:val="16"/>
              </w:rPr>
            </w:pPr>
          </w:p>
          <w:p w:rsidR="0064731E" w:rsidRPr="00261FE1" w:rsidRDefault="0064731E" w:rsidP="00261FE1">
            <w:pPr>
              <w:rPr>
                <w:rFonts w:ascii="Arial" w:hAnsi="Arial" w:cs="Arial"/>
                <w:sz w:val="16"/>
                <w:szCs w:val="16"/>
              </w:rPr>
            </w:pPr>
          </w:p>
        </w:tc>
      </w:tr>
      <w:tr w:rsidR="0064731E" w:rsidRPr="00261FE1" w:rsidTr="00346570">
        <w:tc>
          <w:tcPr>
            <w:tcW w:w="3313" w:type="dxa"/>
            <w:tcBorders>
              <w:top w:val="nil"/>
              <w:left w:val="nil"/>
              <w:bottom w:val="nil"/>
              <w:right w:val="nil"/>
            </w:tcBorders>
            <w:shd w:val="clear" w:color="auto" w:fill="auto"/>
          </w:tcPr>
          <w:p w:rsidR="0064731E" w:rsidRDefault="0064731E" w:rsidP="00261FE1">
            <w:pPr>
              <w:rPr>
                <w:rFonts w:ascii="Arial" w:hAnsi="Arial" w:cs="Arial"/>
                <w:sz w:val="16"/>
                <w:szCs w:val="16"/>
              </w:rPr>
            </w:pPr>
            <w:r w:rsidRPr="00261FE1">
              <w:rPr>
                <w:rFonts w:ascii="Arial" w:hAnsi="Arial" w:cs="Arial"/>
                <w:b/>
                <w:sz w:val="16"/>
                <w:szCs w:val="16"/>
              </w:rPr>
              <w:t>PLANNING</w:t>
            </w:r>
            <w:r w:rsidRPr="00261FE1">
              <w:rPr>
                <w:rFonts w:ascii="Arial" w:hAnsi="Arial" w:cs="Arial"/>
                <w:sz w:val="16"/>
                <w:szCs w:val="16"/>
              </w:rPr>
              <w:t xml:space="preserve"> </w:t>
            </w:r>
          </w:p>
          <w:p w:rsidR="0064731E" w:rsidRPr="00261FE1" w:rsidRDefault="0064731E" w:rsidP="00261FE1">
            <w:pPr>
              <w:rPr>
                <w:rFonts w:ascii="Arial" w:hAnsi="Arial" w:cs="Arial"/>
                <w:sz w:val="16"/>
                <w:szCs w:val="16"/>
              </w:rPr>
            </w:pPr>
            <w:r w:rsidRPr="00261FE1">
              <w:rPr>
                <w:rFonts w:ascii="Arial" w:hAnsi="Arial" w:cs="Arial"/>
                <w:sz w:val="16"/>
                <w:szCs w:val="16"/>
              </w:rPr>
              <w:t>Development Control Section</w:t>
            </w:r>
          </w:p>
          <w:p w:rsidR="0064731E" w:rsidRPr="00261FE1" w:rsidRDefault="0064731E" w:rsidP="00261FE1">
            <w:pPr>
              <w:rPr>
                <w:rFonts w:ascii="Arial" w:hAnsi="Arial" w:cs="Arial"/>
                <w:sz w:val="16"/>
                <w:szCs w:val="16"/>
              </w:rPr>
            </w:pPr>
            <w:r w:rsidRPr="00261FE1">
              <w:rPr>
                <w:rFonts w:ascii="Arial" w:hAnsi="Arial" w:cs="Arial"/>
                <w:sz w:val="16"/>
                <w:szCs w:val="16"/>
              </w:rPr>
              <w:t>Erewash Borough Council</w:t>
            </w:r>
          </w:p>
          <w:p w:rsidR="0064731E" w:rsidRPr="00261FE1" w:rsidRDefault="0064731E" w:rsidP="00261FE1">
            <w:pPr>
              <w:rPr>
                <w:rFonts w:ascii="Arial" w:hAnsi="Arial" w:cs="Arial"/>
                <w:sz w:val="16"/>
                <w:szCs w:val="16"/>
              </w:rPr>
            </w:pPr>
            <w:r w:rsidRPr="00261FE1">
              <w:rPr>
                <w:rFonts w:ascii="Arial" w:hAnsi="Arial" w:cs="Arial"/>
                <w:sz w:val="16"/>
                <w:szCs w:val="16"/>
              </w:rPr>
              <w:t>The Civic Centre</w:t>
            </w:r>
          </w:p>
          <w:p w:rsidR="0064731E" w:rsidRPr="00261FE1" w:rsidRDefault="0064731E" w:rsidP="00261FE1">
            <w:pPr>
              <w:rPr>
                <w:rFonts w:ascii="Arial" w:hAnsi="Arial" w:cs="Arial"/>
                <w:sz w:val="16"/>
                <w:szCs w:val="16"/>
              </w:rPr>
            </w:pPr>
            <w:r w:rsidRPr="00261FE1">
              <w:rPr>
                <w:rFonts w:ascii="Arial" w:hAnsi="Arial" w:cs="Arial"/>
                <w:sz w:val="16"/>
                <w:szCs w:val="16"/>
              </w:rPr>
              <w:t>Derby Road</w:t>
            </w:r>
          </w:p>
          <w:p w:rsidR="0064731E" w:rsidRPr="00261FE1" w:rsidRDefault="0064731E" w:rsidP="00261FE1">
            <w:pPr>
              <w:rPr>
                <w:rFonts w:ascii="Arial" w:hAnsi="Arial" w:cs="Arial"/>
                <w:sz w:val="16"/>
                <w:szCs w:val="16"/>
              </w:rPr>
            </w:pPr>
            <w:r w:rsidRPr="00261FE1">
              <w:rPr>
                <w:rFonts w:ascii="Arial" w:hAnsi="Arial" w:cs="Arial"/>
                <w:sz w:val="16"/>
                <w:szCs w:val="16"/>
              </w:rPr>
              <w:t>Long Eaton</w:t>
            </w:r>
          </w:p>
          <w:p w:rsidR="0064731E" w:rsidRDefault="0064731E" w:rsidP="00261FE1">
            <w:pPr>
              <w:rPr>
                <w:rFonts w:ascii="Arial" w:hAnsi="Arial" w:cs="Arial"/>
                <w:sz w:val="16"/>
                <w:szCs w:val="16"/>
              </w:rPr>
            </w:pPr>
            <w:r w:rsidRPr="00261FE1">
              <w:rPr>
                <w:rFonts w:ascii="Arial" w:hAnsi="Arial" w:cs="Arial"/>
                <w:sz w:val="16"/>
                <w:szCs w:val="16"/>
              </w:rPr>
              <w:t>Derbyshire, NG10 1HU</w:t>
            </w:r>
          </w:p>
          <w:p w:rsidR="0064731E" w:rsidRDefault="0064731E" w:rsidP="00261FE1">
            <w:pPr>
              <w:rPr>
                <w:rFonts w:ascii="Arial" w:hAnsi="Arial" w:cs="Arial"/>
                <w:sz w:val="16"/>
                <w:szCs w:val="16"/>
              </w:rPr>
            </w:pPr>
            <w:hyperlink r:id="rId20" w:history="1">
              <w:r w:rsidRPr="006377CE">
                <w:rPr>
                  <w:rStyle w:val="Hyperlink"/>
                  <w:rFonts w:ascii="Arial" w:hAnsi="Arial" w:cs="Arial"/>
                  <w:sz w:val="16"/>
                  <w:szCs w:val="16"/>
                </w:rPr>
                <w:t>planning@erewash.gov.uk</w:t>
              </w:r>
            </w:hyperlink>
          </w:p>
          <w:p w:rsidR="0064731E" w:rsidRPr="00261FE1" w:rsidRDefault="0064731E" w:rsidP="00390AD4">
            <w:pPr>
              <w:rPr>
                <w:rFonts w:ascii="Arial" w:hAnsi="Arial" w:cs="Arial"/>
                <w:sz w:val="16"/>
                <w:szCs w:val="16"/>
              </w:rPr>
            </w:pPr>
            <w:r w:rsidRPr="00261FE1">
              <w:rPr>
                <w:rFonts w:ascii="Arial" w:hAnsi="Arial" w:cs="Arial"/>
                <w:sz w:val="16"/>
                <w:szCs w:val="16"/>
              </w:rPr>
              <w:t>Tel</w:t>
            </w:r>
            <w:r>
              <w:rPr>
                <w:rFonts w:ascii="Arial" w:hAnsi="Arial" w:cs="Arial"/>
                <w:sz w:val="16"/>
                <w:szCs w:val="16"/>
              </w:rPr>
              <w:t>ephone number</w:t>
            </w:r>
            <w:r w:rsidRPr="00261FE1">
              <w:rPr>
                <w:rFonts w:ascii="Arial" w:hAnsi="Arial" w:cs="Arial"/>
                <w:sz w:val="16"/>
                <w:szCs w:val="16"/>
              </w:rPr>
              <w:t>: 0115 9072240</w:t>
            </w:r>
          </w:p>
          <w:p w:rsidR="0064731E" w:rsidRPr="00261FE1" w:rsidRDefault="0064731E" w:rsidP="00261FE1">
            <w:pPr>
              <w:rPr>
                <w:rFonts w:ascii="Arial" w:hAnsi="Arial" w:cs="Arial"/>
                <w:sz w:val="16"/>
                <w:szCs w:val="16"/>
              </w:rPr>
            </w:pPr>
          </w:p>
        </w:tc>
      </w:tr>
      <w:tr w:rsidR="0064731E" w:rsidRPr="00261FE1" w:rsidTr="00346570">
        <w:tc>
          <w:tcPr>
            <w:tcW w:w="3313" w:type="dxa"/>
            <w:tcBorders>
              <w:top w:val="nil"/>
              <w:left w:val="nil"/>
              <w:bottom w:val="nil"/>
              <w:right w:val="nil"/>
            </w:tcBorders>
            <w:shd w:val="clear" w:color="auto" w:fill="auto"/>
          </w:tcPr>
          <w:p w:rsidR="0064731E" w:rsidRPr="00261FE1" w:rsidRDefault="0064731E" w:rsidP="00390AD4">
            <w:pPr>
              <w:rPr>
                <w:rFonts w:ascii="Arial" w:hAnsi="Arial" w:cs="Arial"/>
                <w:b/>
                <w:sz w:val="16"/>
                <w:szCs w:val="16"/>
              </w:rPr>
            </w:pPr>
            <w:r>
              <w:rPr>
                <w:rFonts w:ascii="Arial" w:hAnsi="Arial" w:cs="Arial"/>
                <w:b/>
                <w:sz w:val="16"/>
                <w:szCs w:val="16"/>
              </w:rPr>
              <w:t>DERBYSHIRE SAFEGUARDING CHILDREN BOARD</w:t>
            </w:r>
          </w:p>
          <w:p w:rsidR="0064731E" w:rsidRPr="00261FE1" w:rsidRDefault="0064731E" w:rsidP="00261FE1">
            <w:pPr>
              <w:rPr>
                <w:rFonts w:ascii="Arial" w:hAnsi="Arial" w:cs="Arial"/>
                <w:sz w:val="16"/>
                <w:szCs w:val="16"/>
              </w:rPr>
            </w:pPr>
            <w:r>
              <w:rPr>
                <w:rFonts w:ascii="Arial" w:hAnsi="Arial" w:cs="Arial"/>
                <w:sz w:val="16"/>
                <w:szCs w:val="16"/>
              </w:rPr>
              <w:t>Safeguarding Children Board</w:t>
            </w:r>
          </w:p>
          <w:p w:rsidR="0064731E" w:rsidRPr="00FD7FB5" w:rsidRDefault="0064731E" w:rsidP="00FD7FB5">
            <w:pPr>
              <w:rPr>
                <w:rFonts w:ascii="Arial" w:hAnsi="Arial" w:cs="Arial"/>
                <w:sz w:val="16"/>
                <w:szCs w:val="16"/>
              </w:rPr>
            </w:pPr>
            <w:r w:rsidRPr="00FD7FB5">
              <w:rPr>
                <w:rFonts w:ascii="Arial" w:hAnsi="Arial" w:cs="Arial"/>
                <w:sz w:val="16"/>
                <w:szCs w:val="16"/>
              </w:rPr>
              <w:t>Derbyshire County Council</w:t>
            </w:r>
          </w:p>
          <w:p w:rsidR="0064731E" w:rsidRPr="00FD7FB5" w:rsidRDefault="0064731E" w:rsidP="00FD7FB5">
            <w:pPr>
              <w:rPr>
                <w:rFonts w:ascii="Arial" w:hAnsi="Arial" w:cs="Arial"/>
                <w:sz w:val="16"/>
                <w:szCs w:val="16"/>
              </w:rPr>
            </w:pPr>
            <w:r w:rsidRPr="00FD7FB5">
              <w:rPr>
                <w:rFonts w:ascii="Arial" w:hAnsi="Arial" w:cs="Arial"/>
                <w:sz w:val="16"/>
                <w:szCs w:val="16"/>
              </w:rPr>
              <w:t>Chatsworth Hall</w:t>
            </w:r>
          </w:p>
          <w:p w:rsidR="0064731E" w:rsidRPr="00FD7FB5" w:rsidRDefault="0064731E" w:rsidP="00FD7FB5">
            <w:pPr>
              <w:rPr>
                <w:rFonts w:ascii="Arial" w:hAnsi="Arial" w:cs="Arial"/>
                <w:sz w:val="16"/>
                <w:szCs w:val="16"/>
              </w:rPr>
            </w:pPr>
            <w:r w:rsidRPr="00FD7FB5">
              <w:rPr>
                <w:rFonts w:ascii="Arial" w:hAnsi="Arial" w:cs="Arial"/>
                <w:sz w:val="16"/>
                <w:szCs w:val="16"/>
              </w:rPr>
              <w:t>Chesterfield Road</w:t>
            </w:r>
          </w:p>
          <w:p w:rsidR="0064731E" w:rsidRPr="00FD7FB5" w:rsidRDefault="0064731E" w:rsidP="00FD7FB5">
            <w:pPr>
              <w:rPr>
                <w:rFonts w:ascii="Arial" w:hAnsi="Arial" w:cs="Arial"/>
                <w:sz w:val="16"/>
                <w:szCs w:val="16"/>
              </w:rPr>
            </w:pPr>
            <w:r w:rsidRPr="00FD7FB5">
              <w:rPr>
                <w:rFonts w:ascii="Arial" w:hAnsi="Arial" w:cs="Arial"/>
                <w:sz w:val="16"/>
                <w:szCs w:val="16"/>
              </w:rPr>
              <w:t>Matlock</w:t>
            </w:r>
          </w:p>
          <w:p w:rsidR="0064731E" w:rsidRDefault="0064731E" w:rsidP="00FD7FB5">
            <w:pPr>
              <w:rPr>
                <w:rFonts w:ascii="Arial" w:hAnsi="Arial" w:cs="Arial"/>
                <w:sz w:val="16"/>
                <w:szCs w:val="16"/>
              </w:rPr>
            </w:pPr>
            <w:r w:rsidRPr="00FD7FB5">
              <w:rPr>
                <w:rFonts w:ascii="Arial" w:hAnsi="Arial" w:cs="Arial"/>
                <w:sz w:val="16"/>
                <w:szCs w:val="16"/>
              </w:rPr>
              <w:t>Derbyshire, DE4 3FW</w:t>
            </w:r>
          </w:p>
          <w:p w:rsidR="0064731E" w:rsidRDefault="0064731E" w:rsidP="00FD7FB5">
            <w:pPr>
              <w:rPr>
                <w:rFonts w:ascii="Arial" w:hAnsi="Arial" w:cs="Arial"/>
                <w:sz w:val="16"/>
                <w:szCs w:val="16"/>
              </w:rPr>
            </w:pPr>
            <w:hyperlink r:id="rId21" w:history="1">
              <w:r w:rsidRPr="006377CE">
                <w:rPr>
                  <w:rStyle w:val="Hyperlink"/>
                  <w:rFonts w:ascii="Arial" w:hAnsi="Arial" w:cs="Arial"/>
                  <w:sz w:val="16"/>
                  <w:szCs w:val="16"/>
                </w:rPr>
                <w:t>trading.standards@derbyshire.gov.uk</w:t>
              </w:r>
            </w:hyperlink>
          </w:p>
          <w:p w:rsidR="0064731E" w:rsidRDefault="0064731E" w:rsidP="00390AD4">
            <w:pPr>
              <w:rPr>
                <w:rFonts w:ascii="Arial" w:hAnsi="Arial" w:cs="Arial"/>
                <w:sz w:val="16"/>
                <w:szCs w:val="16"/>
              </w:rPr>
            </w:pPr>
            <w:r w:rsidRPr="00261FE1">
              <w:rPr>
                <w:rFonts w:ascii="Arial" w:hAnsi="Arial" w:cs="Arial"/>
                <w:sz w:val="16"/>
                <w:szCs w:val="16"/>
              </w:rPr>
              <w:t>Tel</w:t>
            </w:r>
            <w:r>
              <w:rPr>
                <w:rFonts w:ascii="Arial" w:hAnsi="Arial" w:cs="Arial"/>
                <w:sz w:val="16"/>
                <w:szCs w:val="16"/>
              </w:rPr>
              <w:t>ephone number</w:t>
            </w:r>
            <w:r w:rsidRPr="00261FE1">
              <w:rPr>
                <w:rFonts w:ascii="Arial" w:hAnsi="Arial" w:cs="Arial"/>
                <w:sz w:val="16"/>
                <w:szCs w:val="16"/>
              </w:rPr>
              <w:t xml:space="preserve">: 01629 </w:t>
            </w:r>
            <w:r>
              <w:rPr>
                <w:rFonts w:ascii="Arial" w:hAnsi="Arial" w:cs="Arial"/>
                <w:sz w:val="16"/>
                <w:szCs w:val="16"/>
              </w:rPr>
              <w:t>532178</w:t>
            </w:r>
          </w:p>
          <w:p w:rsidR="0064731E" w:rsidRPr="00261FE1" w:rsidRDefault="0064731E" w:rsidP="00FD7FB5">
            <w:pPr>
              <w:rPr>
                <w:rFonts w:ascii="Arial" w:hAnsi="Arial" w:cs="Arial"/>
                <w:sz w:val="16"/>
                <w:szCs w:val="16"/>
              </w:rPr>
            </w:pPr>
          </w:p>
        </w:tc>
      </w:tr>
      <w:tr w:rsidR="0064731E" w:rsidRPr="00261FE1" w:rsidTr="00346570">
        <w:tc>
          <w:tcPr>
            <w:tcW w:w="3313" w:type="dxa"/>
            <w:tcBorders>
              <w:top w:val="nil"/>
              <w:left w:val="nil"/>
              <w:bottom w:val="nil"/>
              <w:right w:val="nil"/>
            </w:tcBorders>
            <w:shd w:val="clear" w:color="auto" w:fill="auto"/>
          </w:tcPr>
          <w:p w:rsidR="0064731E" w:rsidRPr="00153108" w:rsidRDefault="0064731E" w:rsidP="00FD7FB5">
            <w:pPr>
              <w:rPr>
                <w:rFonts w:ascii="Arial" w:hAnsi="Arial" w:cs="Arial"/>
                <w:color w:val="000000"/>
                <w:sz w:val="16"/>
                <w:szCs w:val="16"/>
              </w:rPr>
            </w:pPr>
            <w:r w:rsidRPr="00153108">
              <w:rPr>
                <w:rFonts w:ascii="Arial" w:hAnsi="Arial" w:cs="Arial"/>
                <w:b/>
                <w:color w:val="000000"/>
                <w:sz w:val="16"/>
                <w:szCs w:val="16"/>
              </w:rPr>
              <w:t>DERBYSHIRE PUBLIC HEALTH</w:t>
            </w:r>
            <w:r w:rsidRPr="00153108">
              <w:rPr>
                <w:rFonts w:ascii="Arial" w:hAnsi="Arial" w:cs="Arial"/>
                <w:color w:val="000000"/>
                <w:sz w:val="16"/>
                <w:szCs w:val="16"/>
              </w:rPr>
              <w:t xml:space="preserve"> Derbyshire Public Health </w:t>
            </w:r>
          </w:p>
          <w:p w:rsidR="0064731E" w:rsidRPr="00153108" w:rsidRDefault="0064731E" w:rsidP="00FD7FB5">
            <w:pPr>
              <w:rPr>
                <w:rFonts w:ascii="Arial" w:hAnsi="Arial" w:cs="Arial"/>
                <w:color w:val="000000"/>
                <w:sz w:val="16"/>
                <w:szCs w:val="16"/>
              </w:rPr>
            </w:pPr>
            <w:r w:rsidRPr="00153108">
              <w:rPr>
                <w:rFonts w:ascii="Arial" w:hAnsi="Arial" w:cs="Arial"/>
                <w:color w:val="000000"/>
                <w:sz w:val="16"/>
                <w:szCs w:val="16"/>
              </w:rPr>
              <w:t>Derbyshire County Council</w:t>
            </w:r>
          </w:p>
          <w:p w:rsidR="0064731E" w:rsidRPr="00153108" w:rsidRDefault="0064731E" w:rsidP="00FD7FB5">
            <w:pPr>
              <w:rPr>
                <w:rFonts w:ascii="Arial" w:hAnsi="Arial" w:cs="Arial"/>
                <w:color w:val="000000"/>
                <w:sz w:val="16"/>
                <w:szCs w:val="16"/>
              </w:rPr>
            </w:pPr>
            <w:r w:rsidRPr="00153108">
              <w:rPr>
                <w:rFonts w:ascii="Arial" w:hAnsi="Arial" w:cs="Arial"/>
                <w:color w:val="000000"/>
                <w:sz w:val="16"/>
                <w:szCs w:val="16"/>
              </w:rPr>
              <w:t>Chatsworth Hall</w:t>
            </w:r>
          </w:p>
          <w:p w:rsidR="0064731E" w:rsidRPr="00153108" w:rsidRDefault="0064731E" w:rsidP="00FD7FB5">
            <w:pPr>
              <w:rPr>
                <w:rFonts w:ascii="Arial" w:hAnsi="Arial" w:cs="Arial"/>
                <w:color w:val="000000"/>
                <w:sz w:val="16"/>
                <w:szCs w:val="16"/>
              </w:rPr>
            </w:pPr>
            <w:r w:rsidRPr="00153108">
              <w:rPr>
                <w:rFonts w:ascii="Arial" w:hAnsi="Arial" w:cs="Arial"/>
                <w:color w:val="000000"/>
                <w:sz w:val="16"/>
                <w:szCs w:val="16"/>
              </w:rPr>
              <w:t>Chesterfield Road</w:t>
            </w:r>
          </w:p>
          <w:p w:rsidR="0064731E" w:rsidRPr="00153108" w:rsidRDefault="0064731E" w:rsidP="00FD7FB5">
            <w:pPr>
              <w:rPr>
                <w:rFonts w:ascii="Arial" w:hAnsi="Arial" w:cs="Arial"/>
                <w:color w:val="000000"/>
                <w:sz w:val="16"/>
                <w:szCs w:val="16"/>
              </w:rPr>
            </w:pPr>
            <w:r w:rsidRPr="00153108">
              <w:rPr>
                <w:rFonts w:ascii="Arial" w:hAnsi="Arial" w:cs="Arial"/>
                <w:color w:val="000000"/>
                <w:sz w:val="16"/>
                <w:szCs w:val="16"/>
              </w:rPr>
              <w:t>Matlock</w:t>
            </w:r>
          </w:p>
          <w:p w:rsidR="0064731E" w:rsidRPr="00153108" w:rsidRDefault="0064731E" w:rsidP="00FD7FB5">
            <w:pPr>
              <w:rPr>
                <w:rFonts w:ascii="Arial" w:hAnsi="Arial" w:cs="Arial"/>
                <w:color w:val="000000"/>
                <w:sz w:val="16"/>
                <w:szCs w:val="16"/>
              </w:rPr>
            </w:pPr>
            <w:r w:rsidRPr="00153108">
              <w:rPr>
                <w:rFonts w:ascii="Arial" w:hAnsi="Arial" w:cs="Arial"/>
                <w:color w:val="000000"/>
                <w:sz w:val="16"/>
                <w:szCs w:val="16"/>
              </w:rPr>
              <w:t>Derbyshire, DE4 3FW</w:t>
            </w:r>
          </w:p>
          <w:p w:rsidR="0064731E" w:rsidRDefault="0064731E" w:rsidP="00FD7FB5">
            <w:pPr>
              <w:rPr>
                <w:rFonts w:ascii="Arial" w:hAnsi="Arial" w:cs="Arial"/>
                <w:color w:val="000000"/>
                <w:sz w:val="16"/>
                <w:szCs w:val="16"/>
              </w:rPr>
            </w:pPr>
            <w:hyperlink r:id="rId22" w:history="1">
              <w:r w:rsidRPr="006377CE">
                <w:rPr>
                  <w:rStyle w:val="Hyperlink"/>
                  <w:rFonts w:ascii="Arial" w:hAnsi="Arial" w:cs="Arial"/>
                  <w:sz w:val="16"/>
                  <w:szCs w:val="16"/>
                </w:rPr>
                <w:t>trading.standards@derbyshire.gov.uk</w:t>
              </w:r>
            </w:hyperlink>
          </w:p>
          <w:p w:rsidR="0064731E" w:rsidRPr="00153108" w:rsidRDefault="0064731E" w:rsidP="00390AD4">
            <w:pPr>
              <w:rPr>
                <w:rFonts w:ascii="Arial" w:hAnsi="Arial" w:cs="Arial"/>
                <w:color w:val="000000"/>
                <w:sz w:val="16"/>
                <w:szCs w:val="16"/>
              </w:rPr>
            </w:pPr>
            <w:r w:rsidRPr="00153108">
              <w:rPr>
                <w:rFonts w:ascii="Arial" w:hAnsi="Arial" w:cs="Arial"/>
                <w:color w:val="000000"/>
                <w:sz w:val="16"/>
                <w:szCs w:val="16"/>
              </w:rPr>
              <w:t>Tel: 01629 536180</w:t>
            </w:r>
          </w:p>
          <w:p w:rsidR="0064731E" w:rsidRPr="00153108" w:rsidRDefault="0064731E" w:rsidP="00FD7FB5">
            <w:pPr>
              <w:rPr>
                <w:rFonts w:ascii="Arial" w:hAnsi="Arial" w:cs="Arial"/>
                <w:color w:val="000000"/>
                <w:sz w:val="16"/>
                <w:szCs w:val="16"/>
              </w:rPr>
            </w:pPr>
          </w:p>
        </w:tc>
      </w:tr>
    </w:tbl>
    <w:p w:rsidR="0064731E" w:rsidRDefault="0064731E" w:rsidP="00346570">
      <w:pPr>
        <w:pStyle w:val="Heading2"/>
        <w:jc w:val="center"/>
        <w:rPr>
          <w:b/>
          <w:u w:val="single"/>
          <w:lang w:val="en-US"/>
        </w:rPr>
      </w:pPr>
    </w:p>
    <w:p w:rsidR="0064731E" w:rsidRDefault="0064731E" w:rsidP="00346570">
      <w:pPr>
        <w:pStyle w:val="Heading2"/>
        <w:jc w:val="center"/>
        <w:rPr>
          <w:b/>
          <w:u w:val="single"/>
          <w:lang w:val="en-US"/>
        </w:rPr>
      </w:pPr>
    </w:p>
    <w:p w:rsidR="0064731E" w:rsidRDefault="0064731E" w:rsidP="00346570">
      <w:pPr>
        <w:pStyle w:val="Heading2"/>
        <w:jc w:val="center"/>
        <w:rPr>
          <w:b/>
          <w:u w:val="single"/>
          <w:lang w:val="en-US"/>
        </w:rPr>
      </w:pPr>
    </w:p>
    <w:p w:rsidR="0064731E" w:rsidRDefault="0064731E" w:rsidP="00346570">
      <w:pPr>
        <w:pStyle w:val="Heading2"/>
        <w:jc w:val="center"/>
        <w:rPr>
          <w:b/>
          <w:u w:val="single"/>
          <w:lang w:val="en-US"/>
        </w:rPr>
      </w:pPr>
    </w:p>
    <w:p w:rsidR="0064731E" w:rsidRDefault="0064731E" w:rsidP="00346570">
      <w:pPr>
        <w:pStyle w:val="Heading2"/>
        <w:jc w:val="center"/>
        <w:rPr>
          <w:b/>
          <w:u w:val="single"/>
          <w:lang w:val="en-US"/>
        </w:rPr>
      </w:pPr>
    </w:p>
    <w:p w:rsidR="0064731E" w:rsidRDefault="0064731E" w:rsidP="00346570">
      <w:pPr>
        <w:pStyle w:val="Heading2"/>
        <w:jc w:val="center"/>
        <w:rPr>
          <w:b/>
          <w:u w:val="single"/>
          <w:lang w:val="en-US"/>
        </w:rPr>
      </w:pPr>
    </w:p>
    <w:p w:rsidR="0064731E" w:rsidRDefault="0064731E" w:rsidP="00346570">
      <w:pPr>
        <w:pStyle w:val="Heading2"/>
        <w:jc w:val="center"/>
        <w:rPr>
          <w:b/>
          <w:u w:val="single"/>
          <w:lang w:val="en-US"/>
        </w:rPr>
      </w:pPr>
    </w:p>
    <w:p w:rsidR="0064731E" w:rsidRDefault="0064731E" w:rsidP="00346570">
      <w:pPr>
        <w:pStyle w:val="Heading2"/>
        <w:jc w:val="center"/>
        <w:rPr>
          <w:b/>
          <w:u w:val="single"/>
          <w:lang w:val="en-US"/>
        </w:rPr>
      </w:pPr>
    </w:p>
    <w:p w:rsidR="0064731E" w:rsidRDefault="0064731E" w:rsidP="00346570">
      <w:pPr>
        <w:pStyle w:val="Heading2"/>
        <w:jc w:val="center"/>
        <w:rPr>
          <w:b/>
          <w:u w:val="single"/>
          <w:lang w:val="en-US"/>
        </w:rPr>
      </w:pPr>
    </w:p>
    <w:p w:rsidR="0064731E" w:rsidRDefault="0064731E" w:rsidP="00346570">
      <w:pPr>
        <w:pStyle w:val="Heading2"/>
        <w:jc w:val="center"/>
        <w:rPr>
          <w:b/>
          <w:u w:val="single"/>
          <w:lang w:val="en-US"/>
        </w:rPr>
      </w:pPr>
    </w:p>
    <w:p w:rsidR="00992DAB" w:rsidRPr="00346570" w:rsidRDefault="00992DAB" w:rsidP="00346570">
      <w:pPr>
        <w:pStyle w:val="Heading2"/>
        <w:jc w:val="center"/>
        <w:rPr>
          <w:b/>
          <w:u w:val="single"/>
          <w:lang w:val="en-US"/>
        </w:rPr>
      </w:pPr>
      <w:r w:rsidRPr="00346570">
        <w:rPr>
          <w:b/>
          <w:sz w:val="24"/>
          <w:u w:val="single"/>
          <w:lang w:val="en-US"/>
        </w:rPr>
        <w:t>APPENDIX 2</w:t>
      </w:r>
    </w:p>
    <w:p w:rsidR="00992DAB" w:rsidRPr="00153108" w:rsidRDefault="00992DAB" w:rsidP="00346570">
      <w:pPr>
        <w:autoSpaceDE w:val="0"/>
        <w:autoSpaceDN w:val="0"/>
        <w:adjustRightInd w:val="0"/>
        <w:jc w:val="center"/>
        <w:rPr>
          <w:rFonts w:ascii="Arial" w:hAnsi="Arial" w:cs="Arial"/>
          <w:b/>
          <w:bCs/>
          <w:color w:val="000000"/>
          <w:lang w:val="en-US"/>
        </w:rPr>
      </w:pPr>
    </w:p>
    <w:p w:rsidR="00992DAB" w:rsidRPr="00346570" w:rsidRDefault="00992DAB" w:rsidP="00346570">
      <w:pPr>
        <w:pStyle w:val="Heading3"/>
        <w:jc w:val="center"/>
        <w:rPr>
          <w:u w:val="single"/>
          <w:lang w:val="en-US"/>
        </w:rPr>
      </w:pPr>
      <w:r w:rsidRPr="00346570">
        <w:rPr>
          <w:i w:val="0"/>
          <w:sz w:val="24"/>
          <w:u w:val="single"/>
          <w:lang w:val="en-US"/>
        </w:rPr>
        <w:t>MANDATORY CONDITIONS PROVIDED BY THE LICENSING ACT 2003</w:t>
      </w:r>
    </w:p>
    <w:p w:rsidR="00992DAB" w:rsidRPr="00153108" w:rsidRDefault="00992DAB" w:rsidP="00346570">
      <w:pPr>
        <w:autoSpaceDE w:val="0"/>
        <w:autoSpaceDN w:val="0"/>
        <w:adjustRightInd w:val="0"/>
        <w:jc w:val="center"/>
        <w:rPr>
          <w:rFonts w:ascii="Arial" w:hAnsi="Arial" w:cs="Arial"/>
          <w:b/>
          <w:bCs/>
          <w:color w:val="000000"/>
          <w:lang w:val="en-US"/>
        </w:rPr>
      </w:pPr>
    </w:p>
    <w:p w:rsidR="008432A5" w:rsidRPr="00153108" w:rsidRDefault="00992DAB" w:rsidP="00153108">
      <w:pPr>
        <w:tabs>
          <w:tab w:val="left" w:pos="1134"/>
        </w:tabs>
        <w:ind w:right="180"/>
        <w:rPr>
          <w:rFonts w:ascii="Arial" w:hAnsi="Arial"/>
          <w:color w:val="000000"/>
        </w:rPr>
      </w:pPr>
      <w:r w:rsidRPr="00153108">
        <w:rPr>
          <w:rFonts w:ascii="Arial" w:hAnsi="Arial"/>
          <w:color w:val="000000"/>
        </w:rPr>
        <w:t xml:space="preserve">No alcohol may </w:t>
      </w:r>
      <w:r w:rsidR="008432A5" w:rsidRPr="00153108">
        <w:rPr>
          <w:rFonts w:ascii="Arial" w:hAnsi="Arial"/>
          <w:color w:val="000000"/>
        </w:rPr>
        <w:t>be supplied unless there is a designated premises supervisor in respect of the premises licence or if the designated premises supervisor does not hold a licence or has had his/her personal licence suspended.</w:t>
      </w:r>
    </w:p>
    <w:p w:rsidR="008432A5" w:rsidRPr="00153108" w:rsidRDefault="008432A5" w:rsidP="00117C6A">
      <w:pPr>
        <w:numPr>
          <w:ilvl w:val="0"/>
          <w:numId w:val="24"/>
        </w:numPr>
        <w:tabs>
          <w:tab w:val="left" w:pos="1134"/>
        </w:tabs>
        <w:ind w:left="1134" w:right="180" w:hanging="425"/>
        <w:rPr>
          <w:rFonts w:ascii="Arial" w:hAnsi="Arial"/>
          <w:color w:val="000000"/>
        </w:rPr>
      </w:pPr>
      <w:r w:rsidRPr="00153108">
        <w:rPr>
          <w:rFonts w:ascii="Arial" w:hAnsi="Arial"/>
          <w:color w:val="000000"/>
        </w:rPr>
        <w:t>Every supply of alcohol under the premises licence must be made or authorised by a person who holds a person licence.</w:t>
      </w:r>
    </w:p>
    <w:p w:rsidR="008432A5" w:rsidRPr="00153108" w:rsidRDefault="008432A5" w:rsidP="008432A5">
      <w:pPr>
        <w:tabs>
          <w:tab w:val="left" w:pos="1134"/>
        </w:tabs>
        <w:ind w:right="180"/>
        <w:rPr>
          <w:rFonts w:ascii="Arial" w:hAnsi="Arial"/>
          <w:color w:val="000000"/>
        </w:rPr>
      </w:pPr>
    </w:p>
    <w:p w:rsidR="008432A5" w:rsidRPr="00346570" w:rsidRDefault="008432A5" w:rsidP="00346570">
      <w:pPr>
        <w:pStyle w:val="Heading3"/>
        <w:rPr>
          <w:u w:val="single"/>
        </w:rPr>
      </w:pPr>
      <w:r w:rsidRPr="00346570">
        <w:rPr>
          <w:i w:val="0"/>
          <w:sz w:val="24"/>
          <w:u w:val="single"/>
        </w:rPr>
        <w:t>(Mandatory Licensing Conditions) (Amendment) Order 2014</w:t>
      </w:r>
    </w:p>
    <w:p w:rsidR="00150B2E" w:rsidRPr="00153108" w:rsidRDefault="00150B2E" w:rsidP="003A663B">
      <w:pPr>
        <w:tabs>
          <w:tab w:val="left" w:pos="1134"/>
        </w:tabs>
        <w:ind w:left="1134" w:right="180" w:hanging="425"/>
        <w:rPr>
          <w:rFonts w:ascii="Arial" w:hAnsi="Arial"/>
          <w:color w:val="000000"/>
        </w:rPr>
      </w:pPr>
      <w:r w:rsidRPr="00153108">
        <w:rPr>
          <w:rFonts w:ascii="Arial" w:hAnsi="Arial"/>
          <w:color w:val="000000"/>
        </w:rPr>
        <w:t xml:space="preserve">1)  </w:t>
      </w:r>
      <w:r w:rsidR="008432A5" w:rsidRPr="00153108">
        <w:rPr>
          <w:rFonts w:ascii="Arial" w:hAnsi="Arial"/>
          <w:color w:val="000000"/>
        </w:rPr>
        <w:t>The responsible person must ensure that staff on relevant premises do not carry out, arrange or participate</w:t>
      </w:r>
      <w:r w:rsidR="00B47C97" w:rsidRPr="00153108">
        <w:rPr>
          <w:rFonts w:ascii="Arial" w:hAnsi="Arial"/>
          <w:color w:val="000000"/>
        </w:rPr>
        <w:t xml:space="preserve"> in any irresponsible promotions in relation to the premises.</w:t>
      </w:r>
    </w:p>
    <w:p w:rsidR="00B47C97" w:rsidRPr="00153108" w:rsidRDefault="00150B2E" w:rsidP="00150B2E">
      <w:pPr>
        <w:tabs>
          <w:tab w:val="left" w:pos="1134"/>
        </w:tabs>
        <w:ind w:left="1134" w:right="180" w:hanging="1134"/>
        <w:rPr>
          <w:rFonts w:ascii="Arial" w:hAnsi="Arial"/>
          <w:color w:val="000000"/>
        </w:rPr>
      </w:pPr>
      <w:r w:rsidRPr="00153108">
        <w:rPr>
          <w:rFonts w:ascii="Arial" w:hAnsi="Arial"/>
          <w:color w:val="000000"/>
        </w:rPr>
        <w:t xml:space="preserve">           2)   </w:t>
      </w:r>
      <w:r w:rsidR="00B47C97" w:rsidRPr="00153108">
        <w:rPr>
          <w:rFonts w:ascii="Arial" w:hAnsi="Arial"/>
          <w:color w:val="000000"/>
        </w:rPr>
        <w:t>In this paragraph, an irresponsible promotion means any one or more of the following activities, or substantially similar activities, carried on for the purpose of encouraging the sale or supply of alcohol for consumption on the premises:-</w:t>
      </w:r>
    </w:p>
    <w:p w:rsidR="008432A5" w:rsidRPr="00153108" w:rsidRDefault="00B47C97" w:rsidP="00C76268">
      <w:pPr>
        <w:numPr>
          <w:ilvl w:val="0"/>
          <w:numId w:val="25"/>
        </w:numPr>
        <w:tabs>
          <w:tab w:val="left" w:pos="1134"/>
        </w:tabs>
        <w:ind w:right="180"/>
        <w:rPr>
          <w:rFonts w:ascii="Arial" w:hAnsi="Arial"/>
          <w:color w:val="000000"/>
        </w:rPr>
      </w:pPr>
      <w:r w:rsidRPr="00153108">
        <w:rPr>
          <w:rFonts w:ascii="Arial" w:hAnsi="Arial"/>
          <w:color w:val="000000"/>
        </w:rPr>
        <w:t>games or other activities which require or encourage, or are designed to require or encourage, individuals to-</w:t>
      </w:r>
    </w:p>
    <w:p w:rsidR="00B47C97" w:rsidRPr="00153108" w:rsidRDefault="00B47C97" w:rsidP="00C76268">
      <w:pPr>
        <w:numPr>
          <w:ilvl w:val="0"/>
          <w:numId w:val="26"/>
        </w:numPr>
        <w:tabs>
          <w:tab w:val="left" w:pos="1134"/>
          <w:tab w:val="left" w:pos="1843"/>
        </w:tabs>
        <w:ind w:right="180"/>
        <w:rPr>
          <w:rFonts w:ascii="Arial" w:hAnsi="Arial"/>
          <w:color w:val="000000"/>
        </w:rPr>
      </w:pPr>
      <w:r w:rsidRPr="00153108">
        <w:rPr>
          <w:rFonts w:ascii="Arial" w:hAnsi="Arial"/>
          <w:color w:val="000000"/>
        </w:rPr>
        <w:t>drink a quantity of alcohol within a time limit</w:t>
      </w:r>
      <w:r w:rsidR="00CA1F60" w:rsidRPr="00153108">
        <w:rPr>
          <w:rFonts w:ascii="Arial" w:hAnsi="Arial"/>
          <w:color w:val="000000"/>
        </w:rPr>
        <w:t xml:space="preserve"> (other than to drink alcohol sold or supplied on the premises before the cessation of the period in which the responsible person is authorised to sell or supply alcohol), or</w:t>
      </w:r>
    </w:p>
    <w:p w:rsidR="00CA1F60" w:rsidRPr="00153108" w:rsidRDefault="00CA1F60" w:rsidP="00C76268">
      <w:pPr>
        <w:numPr>
          <w:ilvl w:val="0"/>
          <w:numId w:val="26"/>
        </w:numPr>
        <w:tabs>
          <w:tab w:val="left" w:pos="1134"/>
          <w:tab w:val="left" w:pos="1843"/>
        </w:tabs>
        <w:ind w:right="180"/>
        <w:rPr>
          <w:rFonts w:ascii="Arial" w:hAnsi="Arial"/>
          <w:color w:val="000000"/>
        </w:rPr>
      </w:pPr>
      <w:r w:rsidRPr="00153108">
        <w:rPr>
          <w:rFonts w:ascii="Arial" w:hAnsi="Arial"/>
          <w:color w:val="000000"/>
        </w:rPr>
        <w:t>drink as much alcohol as possible (whether within a time limit or otherwise);</w:t>
      </w:r>
    </w:p>
    <w:p w:rsidR="00CA1F60" w:rsidRPr="00153108" w:rsidRDefault="00CA1F60" w:rsidP="00C76268">
      <w:pPr>
        <w:numPr>
          <w:ilvl w:val="0"/>
          <w:numId w:val="25"/>
        </w:numPr>
        <w:tabs>
          <w:tab w:val="left" w:pos="1134"/>
        </w:tabs>
        <w:ind w:right="180"/>
        <w:rPr>
          <w:rFonts w:ascii="Arial" w:hAnsi="Arial"/>
          <w:color w:val="000000"/>
        </w:rPr>
      </w:pPr>
      <w:r w:rsidRPr="00153108">
        <w:rPr>
          <w:rFonts w:ascii="Arial" w:hAnsi="Arial"/>
          <w:color w:val="000000"/>
        </w:rPr>
        <w:t>provision of unlimited or unspecified quantities of alcohol free or for a fixed or discounted fee to the public or to a group defined by a particular characteristic in a manner which carries a significant risk of undermining a licensing objective;</w:t>
      </w:r>
    </w:p>
    <w:p w:rsidR="00CA1F60" w:rsidRPr="00153108" w:rsidRDefault="00CA1F60" w:rsidP="00C76268">
      <w:pPr>
        <w:numPr>
          <w:ilvl w:val="0"/>
          <w:numId w:val="25"/>
        </w:numPr>
        <w:tabs>
          <w:tab w:val="left" w:pos="1134"/>
        </w:tabs>
        <w:ind w:right="180"/>
        <w:rPr>
          <w:rFonts w:ascii="Arial" w:hAnsi="Arial"/>
          <w:color w:val="000000"/>
        </w:rPr>
      </w:pPr>
      <w:r w:rsidRPr="00153108">
        <w:rPr>
          <w:rFonts w:ascii="Arial" w:hAnsi="Arial"/>
          <w:color w:val="000000"/>
        </w:rPr>
        <w:t>provision of free or discounted alcohol or any other thing as a prize to encourage or reward the purchase and consumption of alcohol over a period of 24 hours or less in a manner which carries a significant risk of undermining a licensing objective</w:t>
      </w:r>
      <w:r w:rsidR="00165EB7" w:rsidRPr="00153108">
        <w:rPr>
          <w:rFonts w:ascii="Arial" w:hAnsi="Arial"/>
          <w:color w:val="000000"/>
        </w:rPr>
        <w:t>;</w:t>
      </w:r>
    </w:p>
    <w:p w:rsidR="00165EB7" w:rsidRPr="00153108" w:rsidRDefault="00165EB7" w:rsidP="00C76268">
      <w:pPr>
        <w:numPr>
          <w:ilvl w:val="0"/>
          <w:numId w:val="25"/>
        </w:numPr>
        <w:tabs>
          <w:tab w:val="left" w:pos="1134"/>
        </w:tabs>
        <w:ind w:right="180"/>
        <w:rPr>
          <w:rFonts w:ascii="Arial" w:hAnsi="Arial"/>
          <w:color w:val="000000"/>
        </w:rPr>
      </w:pPr>
      <w:r w:rsidRPr="00153108">
        <w:rPr>
          <w:rFonts w:ascii="Arial" w:hAnsi="Arial"/>
          <w:color w:val="000000"/>
        </w:rPr>
        <w:t>selling or supplying alcohol in association with promotional posters or flyers on, or in the vicinity of, the premises which can reasonably be considered to condone, encourage or glamorise anti-social behaviour or to refer to the effects of drunkenness in any favourable manner.</w:t>
      </w:r>
    </w:p>
    <w:p w:rsidR="00165EB7" w:rsidRPr="00153108" w:rsidRDefault="00165EB7" w:rsidP="00C76268">
      <w:pPr>
        <w:numPr>
          <w:ilvl w:val="0"/>
          <w:numId w:val="25"/>
        </w:numPr>
        <w:tabs>
          <w:tab w:val="left" w:pos="1134"/>
        </w:tabs>
        <w:ind w:right="180"/>
        <w:rPr>
          <w:rFonts w:ascii="Arial" w:hAnsi="Arial"/>
          <w:color w:val="000000"/>
        </w:rPr>
      </w:pPr>
      <w:r w:rsidRPr="00153108">
        <w:rPr>
          <w:rFonts w:ascii="Arial" w:hAnsi="Arial"/>
          <w:color w:val="000000"/>
        </w:rPr>
        <w:t xml:space="preserve">dispensing alcohol directly by one </w:t>
      </w:r>
      <w:r w:rsidR="00656DEA" w:rsidRPr="00153108">
        <w:rPr>
          <w:rFonts w:ascii="Arial" w:hAnsi="Arial"/>
          <w:color w:val="000000"/>
        </w:rPr>
        <w:t>person into the mouth of another ( other than where that other person is unable to drink without assistance by reason of disability).</w:t>
      </w:r>
      <w:r w:rsidRPr="00153108">
        <w:rPr>
          <w:rFonts w:ascii="Arial" w:hAnsi="Arial"/>
          <w:color w:val="000000"/>
        </w:rPr>
        <w:t xml:space="preserve"> </w:t>
      </w:r>
    </w:p>
    <w:p w:rsidR="005B6495" w:rsidRPr="00153108" w:rsidRDefault="005B6495" w:rsidP="005B6495">
      <w:pPr>
        <w:tabs>
          <w:tab w:val="left" w:pos="1134"/>
        </w:tabs>
        <w:ind w:right="180"/>
        <w:rPr>
          <w:rFonts w:ascii="Arial" w:hAnsi="Arial"/>
          <w:color w:val="000000"/>
        </w:rPr>
      </w:pPr>
    </w:p>
    <w:p w:rsidR="005B6495" w:rsidRPr="00153108" w:rsidRDefault="003A663B" w:rsidP="005B6495">
      <w:pPr>
        <w:tabs>
          <w:tab w:val="left" w:pos="1134"/>
          <w:tab w:val="left" w:pos="1276"/>
        </w:tabs>
        <w:ind w:left="1134" w:right="180" w:hanging="1134"/>
        <w:rPr>
          <w:rFonts w:ascii="Arial" w:hAnsi="Arial"/>
          <w:color w:val="000000"/>
        </w:rPr>
      </w:pPr>
      <w:r w:rsidRPr="00153108">
        <w:rPr>
          <w:rFonts w:ascii="Arial" w:hAnsi="Arial"/>
          <w:color w:val="000000"/>
        </w:rPr>
        <w:t xml:space="preserve">           3)</w:t>
      </w:r>
      <w:r w:rsidR="005B6495" w:rsidRPr="00153108">
        <w:rPr>
          <w:rFonts w:ascii="Arial" w:hAnsi="Arial"/>
          <w:color w:val="000000"/>
        </w:rPr>
        <w:t xml:space="preserve">  The responsible person must ensure that free potable water is provided on request to customers where it is reasonably available.</w:t>
      </w:r>
    </w:p>
    <w:p w:rsidR="00173FBF" w:rsidRPr="00153108" w:rsidRDefault="00173FBF" w:rsidP="005B6495">
      <w:pPr>
        <w:tabs>
          <w:tab w:val="left" w:pos="1134"/>
          <w:tab w:val="left" w:pos="1276"/>
        </w:tabs>
        <w:ind w:left="1134" w:right="180" w:hanging="1134"/>
        <w:rPr>
          <w:rFonts w:ascii="Arial" w:hAnsi="Arial"/>
          <w:color w:val="000000"/>
        </w:rPr>
      </w:pPr>
    </w:p>
    <w:p w:rsidR="00173FBF" w:rsidRPr="00153108" w:rsidRDefault="003A663B" w:rsidP="00173FBF">
      <w:pPr>
        <w:tabs>
          <w:tab w:val="left" w:pos="709"/>
          <w:tab w:val="left" w:pos="1134"/>
          <w:tab w:val="left" w:pos="1276"/>
        </w:tabs>
        <w:ind w:left="1134" w:right="180" w:hanging="1134"/>
        <w:rPr>
          <w:rFonts w:ascii="Arial" w:hAnsi="Arial"/>
          <w:color w:val="000000"/>
        </w:rPr>
      </w:pPr>
      <w:r w:rsidRPr="00153108">
        <w:rPr>
          <w:rFonts w:ascii="Arial" w:hAnsi="Arial"/>
          <w:color w:val="000000"/>
        </w:rPr>
        <w:t xml:space="preserve">          4</w:t>
      </w:r>
      <w:r w:rsidR="00173FBF" w:rsidRPr="00153108">
        <w:rPr>
          <w:rFonts w:ascii="Arial" w:hAnsi="Arial"/>
          <w:color w:val="000000"/>
        </w:rPr>
        <w:t>)   The premises licence holder or club premises certificate holder must ensure that an age verification policy is adopted in respect of the premises in relation to the sale or supply of alcohol:-</w:t>
      </w:r>
    </w:p>
    <w:p w:rsidR="00173FBF" w:rsidRPr="00153108" w:rsidRDefault="003A663B" w:rsidP="00173FBF">
      <w:pPr>
        <w:tabs>
          <w:tab w:val="left" w:pos="709"/>
          <w:tab w:val="left" w:pos="1134"/>
          <w:tab w:val="left" w:pos="1276"/>
        </w:tabs>
        <w:ind w:left="1134" w:right="180" w:hanging="1134"/>
        <w:rPr>
          <w:rFonts w:ascii="Arial" w:hAnsi="Arial"/>
          <w:color w:val="000000"/>
        </w:rPr>
      </w:pPr>
      <w:r w:rsidRPr="00153108">
        <w:rPr>
          <w:rFonts w:ascii="Arial" w:hAnsi="Arial"/>
          <w:color w:val="000000"/>
        </w:rPr>
        <w:tab/>
        <w:t>a</w:t>
      </w:r>
      <w:r w:rsidR="00173FBF" w:rsidRPr="00153108">
        <w:rPr>
          <w:rFonts w:ascii="Arial" w:hAnsi="Arial"/>
          <w:color w:val="000000"/>
        </w:rPr>
        <w:t>)   The designated premises supervisor in relation to the premises licence must ensure that the supply of alcohol at the premises is carried on in accordance with the age verification policy.</w:t>
      </w:r>
    </w:p>
    <w:p w:rsidR="00173FBF" w:rsidRPr="00153108" w:rsidRDefault="003A663B" w:rsidP="00173FBF">
      <w:pPr>
        <w:tabs>
          <w:tab w:val="left" w:pos="709"/>
          <w:tab w:val="left" w:pos="1134"/>
          <w:tab w:val="left" w:pos="1276"/>
        </w:tabs>
        <w:ind w:left="1134" w:right="180" w:hanging="1134"/>
        <w:rPr>
          <w:rFonts w:ascii="Arial" w:hAnsi="Arial"/>
          <w:color w:val="000000"/>
        </w:rPr>
      </w:pPr>
      <w:r w:rsidRPr="00153108">
        <w:rPr>
          <w:rFonts w:ascii="Arial" w:hAnsi="Arial"/>
          <w:color w:val="000000"/>
        </w:rPr>
        <w:tab/>
        <w:t>b</w:t>
      </w:r>
      <w:r w:rsidR="00173FBF" w:rsidRPr="00153108">
        <w:rPr>
          <w:rFonts w:ascii="Arial" w:hAnsi="Arial"/>
          <w:color w:val="000000"/>
        </w:rPr>
        <w:t>)   The policy must require individuals who appear to the responsible person to be under 18 years of age or such older age as may be specified in the policy) to produce on request, before being served alcohol, identification bearing their photograph, date of birth and either-</w:t>
      </w:r>
    </w:p>
    <w:p w:rsidR="00173FBF" w:rsidRPr="00153108" w:rsidRDefault="003A663B" w:rsidP="00173FBF">
      <w:pPr>
        <w:tabs>
          <w:tab w:val="left" w:pos="709"/>
          <w:tab w:val="left" w:pos="1134"/>
          <w:tab w:val="left" w:pos="1276"/>
        </w:tabs>
        <w:ind w:left="1134" w:right="180" w:hanging="1134"/>
        <w:rPr>
          <w:rFonts w:ascii="Arial" w:hAnsi="Arial"/>
          <w:color w:val="000000"/>
        </w:rPr>
      </w:pPr>
      <w:r w:rsidRPr="00153108">
        <w:rPr>
          <w:rFonts w:ascii="Arial" w:hAnsi="Arial"/>
          <w:color w:val="000000"/>
        </w:rPr>
        <w:tab/>
        <w:t>c</w:t>
      </w:r>
      <w:r w:rsidR="00173FBF" w:rsidRPr="00153108">
        <w:rPr>
          <w:rFonts w:ascii="Arial" w:hAnsi="Arial"/>
          <w:color w:val="000000"/>
        </w:rPr>
        <w:t>)   a holographic mark, or</w:t>
      </w:r>
    </w:p>
    <w:p w:rsidR="00173FBF" w:rsidRPr="00153108" w:rsidRDefault="00173FBF" w:rsidP="00173FBF">
      <w:pPr>
        <w:tabs>
          <w:tab w:val="left" w:pos="709"/>
          <w:tab w:val="left" w:pos="1134"/>
          <w:tab w:val="left" w:pos="1276"/>
        </w:tabs>
        <w:ind w:left="1134" w:right="180" w:hanging="1134"/>
        <w:rPr>
          <w:rFonts w:ascii="Arial" w:hAnsi="Arial"/>
          <w:color w:val="000000"/>
        </w:rPr>
      </w:pPr>
      <w:r w:rsidRPr="00153108">
        <w:rPr>
          <w:rFonts w:ascii="Arial" w:hAnsi="Arial"/>
          <w:color w:val="000000"/>
        </w:rPr>
        <w:tab/>
      </w:r>
      <w:r w:rsidR="003A663B" w:rsidRPr="00153108">
        <w:rPr>
          <w:rFonts w:ascii="Arial" w:hAnsi="Arial"/>
          <w:color w:val="000000"/>
        </w:rPr>
        <w:t>d</w:t>
      </w:r>
      <w:r w:rsidR="00150B2E" w:rsidRPr="00153108">
        <w:rPr>
          <w:rFonts w:ascii="Arial" w:hAnsi="Arial"/>
          <w:color w:val="000000"/>
        </w:rPr>
        <w:t xml:space="preserve">)   </w:t>
      </w:r>
      <w:r w:rsidRPr="00153108">
        <w:rPr>
          <w:rFonts w:ascii="Arial" w:hAnsi="Arial"/>
          <w:color w:val="000000"/>
        </w:rPr>
        <w:t>an ultraviolet feature</w:t>
      </w:r>
    </w:p>
    <w:p w:rsidR="00150B2E" w:rsidRPr="00153108" w:rsidRDefault="00150B2E" w:rsidP="00173FBF">
      <w:pPr>
        <w:tabs>
          <w:tab w:val="left" w:pos="709"/>
          <w:tab w:val="left" w:pos="1134"/>
          <w:tab w:val="left" w:pos="1276"/>
        </w:tabs>
        <w:ind w:left="1134" w:right="180" w:hanging="1134"/>
        <w:rPr>
          <w:rFonts w:ascii="Arial" w:hAnsi="Arial"/>
          <w:color w:val="000000"/>
        </w:rPr>
      </w:pPr>
    </w:p>
    <w:p w:rsidR="00150B2E" w:rsidRPr="00153108" w:rsidRDefault="003A663B" w:rsidP="00150B2E">
      <w:pPr>
        <w:tabs>
          <w:tab w:val="left" w:pos="709"/>
          <w:tab w:val="left" w:pos="1134"/>
          <w:tab w:val="left" w:pos="1276"/>
        </w:tabs>
        <w:ind w:left="1134" w:right="180" w:hanging="1134"/>
        <w:rPr>
          <w:rFonts w:ascii="Arial" w:hAnsi="Arial"/>
          <w:color w:val="000000"/>
        </w:rPr>
      </w:pPr>
      <w:r w:rsidRPr="00153108">
        <w:rPr>
          <w:rFonts w:ascii="Arial" w:hAnsi="Arial"/>
          <w:color w:val="000000"/>
        </w:rPr>
        <w:t xml:space="preserve">           5)   </w:t>
      </w:r>
      <w:r w:rsidR="00150B2E" w:rsidRPr="00153108">
        <w:rPr>
          <w:rFonts w:ascii="Arial" w:hAnsi="Arial"/>
          <w:color w:val="000000"/>
        </w:rPr>
        <w:t>The responsible person must ensure that:-</w:t>
      </w:r>
    </w:p>
    <w:p w:rsidR="00150B2E" w:rsidRPr="00153108" w:rsidRDefault="00150B2E" w:rsidP="00173FBF">
      <w:pPr>
        <w:tabs>
          <w:tab w:val="left" w:pos="709"/>
          <w:tab w:val="left" w:pos="1134"/>
          <w:tab w:val="left" w:pos="1276"/>
        </w:tabs>
        <w:ind w:left="1134" w:right="180" w:hanging="1134"/>
        <w:rPr>
          <w:rFonts w:ascii="Arial" w:hAnsi="Arial"/>
          <w:color w:val="000000"/>
        </w:rPr>
      </w:pPr>
      <w:r w:rsidRPr="00153108">
        <w:rPr>
          <w:rFonts w:ascii="Arial" w:hAnsi="Arial"/>
          <w:color w:val="000000"/>
        </w:rPr>
        <w:t xml:space="preserve">           a)   Where any of the following alcoholic drinks is sold or supplied for consumption on the premises (other than</w:t>
      </w:r>
      <w:r w:rsidR="00780049" w:rsidRPr="00153108">
        <w:rPr>
          <w:rFonts w:ascii="Arial" w:hAnsi="Arial"/>
          <w:color w:val="000000"/>
        </w:rPr>
        <w:t xml:space="preserve"> alcoholic drinks sold or supplied having been made up in advance</w:t>
      </w:r>
      <w:r w:rsidR="00A4310A" w:rsidRPr="00153108">
        <w:rPr>
          <w:rFonts w:ascii="Arial" w:hAnsi="Arial"/>
          <w:color w:val="000000"/>
        </w:rPr>
        <w:t xml:space="preserve"> ready for sale or supply in a securely closed container) it is available to customers in the following measures-</w:t>
      </w:r>
      <w:r w:rsidRPr="00153108">
        <w:rPr>
          <w:rFonts w:ascii="Arial" w:hAnsi="Arial"/>
          <w:color w:val="000000"/>
        </w:rPr>
        <w:t xml:space="preserve"> </w:t>
      </w:r>
    </w:p>
    <w:p w:rsidR="00A4310A" w:rsidRPr="00153108" w:rsidRDefault="00A4310A" w:rsidP="00A4310A">
      <w:pPr>
        <w:tabs>
          <w:tab w:val="left" w:pos="709"/>
          <w:tab w:val="left" w:pos="1134"/>
          <w:tab w:val="left" w:pos="1276"/>
          <w:tab w:val="left" w:pos="1843"/>
        </w:tabs>
        <w:ind w:left="1134" w:right="180" w:hanging="1134"/>
        <w:rPr>
          <w:rFonts w:ascii="Arial" w:hAnsi="Arial"/>
          <w:color w:val="000000"/>
        </w:rPr>
      </w:pPr>
      <w:r w:rsidRPr="00153108">
        <w:rPr>
          <w:rFonts w:ascii="Arial" w:hAnsi="Arial"/>
          <w:color w:val="000000"/>
        </w:rPr>
        <w:tab/>
      </w:r>
      <w:r w:rsidRPr="00153108">
        <w:rPr>
          <w:rFonts w:ascii="Arial" w:hAnsi="Arial"/>
          <w:color w:val="000000"/>
        </w:rPr>
        <w:tab/>
        <w:t>(i)       Beer or cider – ½ pint;</w:t>
      </w:r>
    </w:p>
    <w:p w:rsidR="00A4310A" w:rsidRPr="00153108" w:rsidRDefault="00A4310A" w:rsidP="00A4310A">
      <w:pPr>
        <w:tabs>
          <w:tab w:val="left" w:pos="709"/>
          <w:tab w:val="left" w:pos="1134"/>
          <w:tab w:val="left" w:pos="1276"/>
          <w:tab w:val="left" w:pos="1843"/>
        </w:tabs>
        <w:ind w:left="1134" w:right="180" w:hanging="1134"/>
        <w:rPr>
          <w:rFonts w:ascii="Arial" w:hAnsi="Arial"/>
          <w:color w:val="000000"/>
        </w:rPr>
      </w:pPr>
      <w:r w:rsidRPr="00153108">
        <w:rPr>
          <w:rFonts w:ascii="Arial" w:hAnsi="Arial"/>
          <w:color w:val="000000"/>
        </w:rPr>
        <w:tab/>
      </w:r>
      <w:r w:rsidRPr="00153108">
        <w:rPr>
          <w:rFonts w:ascii="Arial" w:hAnsi="Arial"/>
          <w:color w:val="000000"/>
        </w:rPr>
        <w:tab/>
        <w:t>(ii)      Gin, rum, vodka or whisky – 25ml or 35ml; and</w:t>
      </w:r>
    </w:p>
    <w:p w:rsidR="00A4310A" w:rsidRPr="00153108" w:rsidRDefault="00A4310A" w:rsidP="00C76268">
      <w:pPr>
        <w:numPr>
          <w:ilvl w:val="0"/>
          <w:numId w:val="26"/>
        </w:numPr>
        <w:tabs>
          <w:tab w:val="left" w:pos="709"/>
          <w:tab w:val="left" w:pos="1134"/>
          <w:tab w:val="left" w:pos="1276"/>
          <w:tab w:val="left" w:pos="1843"/>
        </w:tabs>
        <w:ind w:right="180"/>
        <w:rPr>
          <w:rFonts w:ascii="Arial" w:hAnsi="Arial"/>
          <w:color w:val="000000"/>
        </w:rPr>
      </w:pPr>
      <w:r w:rsidRPr="00153108">
        <w:rPr>
          <w:rFonts w:ascii="Arial" w:hAnsi="Arial"/>
          <w:color w:val="000000"/>
        </w:rPr>
        <w:t>Still wine in a glass – 125ml; and</w:t>
      </w:r>
    </w:p>
    <w:p w:rsidR="00B45384" w:rsidRPr="00153108" w:rsidRDefault="00A4310A" w:rsidP="00883239">
      <w:pPr>
        <w:tabs>
          <w:tab w:val="left" w:pos="709"/>
          <w:tab w:val="left" w:pos="1134"/>
          <w:tab w:val="left" w:pos="1276"/>
          <w:tab w:val="left" w:pos="1843"/>
        </w:tabs>
        <w:ind w:left="1134" w:right="180" w:hanging="1134"/>
        <w:rPr>
          <w:rFonts w:ascii="Arial" w:hAnsi="Arial"/>
          <w:color w:val="000000"/>
        </w:rPr>
      </w:pPr>
      <w:r w:rsidRPr="00153108">
        <w:rPr>
          <w:rFonts w:ascii="Arial" w:hAnsi="Arial"/>
          <w:color w:val="000000"/>
        </w:rPr>
        <w:t xml:space="preserve">          b)    these measures are displayed in a menu</w:t>
      </w:r>
      <w:r w:rsidR="00501ED3" w:rsidRPr="00153108">
        <w:rPr>
          <w:rFonts w:ascii="Arial" w:hAnsi="Arial"/>
          <w:color w:val="000000"/>
        </w:rPr>
        <w:t>, price list or other printed material which is available</w:t>
      </w:r>
      <w:r w:rsidR="00B45384" w:rsidRPr="00153108">
        <w:rPr>
          <w:rFonts w:ascii="Arial" w:hAnsi="Arial"/>
          <w:color w:val="000000"/>
        </w:rPr>
        <w:t xml:space="preserve"> to customers on the premises; and</w:t>
      </w:r>
    </w:p>
    <w:p w:rsidR="00A4310A" w:rsidRPr="00153108" w:rsidRDefault="00B45384" w:rsidP="00B45384">
      <w:pPr>
        <w:tabs>
          <w:tab w:val="left" w:pos="709"/>
          <w:tab w:val="left" w:pos="1134"/>
          <w:tab w:val="left" w:pos="1276"/>
          <w:tab w:val="left" w:pos="1843"/>
        </w:tabs>
        <w:ind w:left="1134" w:right="180" w:hanging="1134"/>
        <w:rPr>
          <w:rFonts w:ascii="Arial" w:hAnsi="Arial"/>
          <w:color w:val="000000"/>
        </w:rPr>
      </w:pPr>
      <w:r w:rsidRPr="00153108">
        <w:rPr>
          <w:rFonts w:ascii="Arial" w:hAnsi="Arial"/>
          <w:color w:val="000000"/>
        </w:rPr>
        <w:t xml:space="preserve">          c)</w:t>
      </w:r>
      <w:r w:rsidR="00501ED3" w:rsidRPr="00153108">
        <w:rPr>
          <w:rFonts w:ascii="Arial" w:hAnsi="Arial"/>
          <w:color w:val="000000"/>
        </w:rPr>
        <w:t xml:space="preserve"> </w:t>
      </w:r>
      <w:r w:rsidR="00A4310A" w:rsidRPr="00153108">
        <w:rPr>
          <w:rFonts w:ascii="Arial" w:hAnsi="Arial"/>
          <w:color w:val="000000"/>
        </w:rPr>
        <w:t xml:space="preserve"> </w:t>
      </w:r>
      <w:r w:rsidR="00883239" w:rsidRPr="00153108">
        <w:rPr>
          <w:rFonts w:ascii="Arial" w:hAnsi="Arial"/>
          <w:color w:val="000000"/>
        </w:rPr>
        <w:t xml:space="preserve">  where a customer does not</w:t>
      </w:r>
      <w:r w:rsidR="000F6180" w:rsidRPr="00153108">
        <w:rPr>
          <w:rFonts w:ascii="Arial" w:hAnsi="Arial"/>
          <w:color w:val="000000"/>
        </w:rPr>
        <w:t xml:space="preserve">, </w:t>
      </w:r>
      <w:r w:rsidR="00883239" w:rsidRPr="00153108">
        <w:rPr>
          <w:rFonts w:ascii="Arial" w:hAnsi="Arial"/>
          <w:color w:val="000000"/>
        </w:rPr>
        <w:t>in relation to the sale of alcohol</w:t>
      </w:r>
      <w:r w:rsidR="000F6180" w:rsidRPr="00153108">
        <w:rPr>
          <w:rFonts w:ascii="Arial" w:hAnsi="Arial"/>
          <w:color w:val="000000"/>
        </w:rPr>
        <w:t xml:space="preserve">, </w:t>
      </w:r>
      <w:r w:rsidR="00883239" w:rsidRPr="00153108">
        <w:rPr>
          <w:rFonts w:ascii="Arial" w:hAnsi="Arial"/>
          <w:color w:val="000000"/>
        </w:rPr>
        <w:t xml:space="preserve"> specify the quantity of alcohol to be sold, the customer is made aware that these measures are available.</w:t>
      </w:r>
    </w:p>
    <w:p w:rsidR="00173FBF" w:rsidRPr="00153108" w:rsidRDefault="00173FBF" w:rsidP="00173FBF">
      <w:pPr>
        <w:tabs>
          <w:tab w:val="left" w:pos="709"/>
          <w:tab w:val="left" w:pos="1134"/>
          <w:tab w:val="left" w:pos="1276"/>
        </w:tabs>
        <w:ind w:left="1134" w:right="180" w:hanging="1134"/>
        <w:rPr>
          <w:rFonts w:ascii="Arial" w:hAnsi="Arial"/>
          <w:color w:val="000000"/>
        </w:rPr>
      </w:pPr>
      <w:r w:rsidRPr="00153108">
        <w:rPr>
          <w:rFonts w:ascii="Arial" w:hAnsi="Arial"/>
          <w:color w:val="000000"/>
        </w:rPr>
        <w:t xml:space="preserve">  </w:t>
      </w:r>
    </w:p>
    <w:p w:rsidR="00883239" w:rsidRPr="00346570" w:rsidRDefault="00883239" w:rsidP="00346570">
      <w:pPr>
        <w:pStyle w:val="Heading3"/>
        <w:rPr>
          <w:u w:val="single"/>
        </w:rPr>
      </w:pPr>
      <w:r w:rsidRPr="00346570">
        <w:rPr>
          <w:i w:val="0"/>
          <w:sz w:val="24"/>
          <w:u w:val="single"/>
        </w:rPr>
        <w:t>Mandatory Licensing Conditions in force from 28 May 2014</w:t>
      </w:r>
    </w:p>
    <w:p w:rsidR="003B697D" w:rsidRDefault="003B697D" w:rsidP="00883239">
      <w:pPr>
        <w:tabs>
          <w:tab w:val="left" w:pos="1134"/>
        </w:tabs>
        <w:ind w:left="709" w:right="180"/>
        <w:rPr>
          <w:rFonts w:ascii="Arial" w:hAnsi="Arial"/>
          <w:b/>
          <w:color w:val="000000"/>
        </w:rPr>
      </w:pPr>
    </w:p>
    <w:p w:rsidR="003B697D" w:rsidRPr="00FB4EE0" w:rsidRDefault="003B697D" w:rsidP="00346570">
      <w:pPr>
        <w:pStyle w:val="Heading4"/>
      </w:pPr>
      <w:r w:rsidRPr="00346570">
        <w:rPr>
          <w:i w:val="0"/>
          <w:sz w:val="24"/>
        </w:rPr>
        <w:t>Permitted price of alcohol</w:t>
      </w:r>
    </w:p>
    <w:p w:rsidR="003B697D" w:rsidRDefault="003B697D" w:rsidP="003B697D">
      <w:pPr>
        <w:tabs>
          <w:tab w:val="left" w:pos="1134"/>
        </w:tabs>
        <w:ind w:left="709" w:right="180"/>
        <w:rPr>
          <w:rFonts w:ascii="Arial" w:hAnsi="Arial"/>
          <w:b/>
          <w:color w:val="000000"/>
        </w:rPr>
      </w:pPr>
    </w:p>
    <w:p w:rsidR="003B697D" w:rsidRPr="00153108" w:rsidRDefault="003B697D" w:rsidP="003B697D">
      <w:pPr>
        <w:tabs>
          <w:tab w:val="left" w:pos="1134"/>
        </w:tabs>
        <w:ind w:left="709" w:right="180"/>
        <w:rPr>
          <w:rFonts w:ascii="Arial" w:hAnsi="Arial"/>
          <w:b/>
          <w:color w:val="000000"/>
        </w:rPr>
      </w:pPr>
      <w:r w:rsidRPr="003B697D">
        <w:rPr>
          <w:rFonts w:ascii="Arial" w:hAnsi="Arial"/>
          <w:b/>
          <w:color w:val="000000"/>
        </w:rPr>
        <w:t>This condition aims to ensure that all licensed premises which sell or supply alcohol for consumption on or off the premises cannot sell or supply alcohol for a price which is less than the permitted price.</w:t>
      </w:r>
    </w:p>
    <w:p w:rsidR="00883239" w:rsidRPr="00153108" w:rsidRDefault="00883239" w:rsidP="00883239">
      <w:pPr>
        <w:tabs>
          <w:tab w:val="left" w:pos="1134"/>
        </w:tabs>
        <w:ind w:left="709" w:right="180"/>
        <w:rPr>
          <w:rFonts w:ascii="Arial" w:hAnsi="Arial"/>
          <w:color w:val="000000"/>
        </w:rPr>
      </w:pPr>
    </w:p>
    <w:p w:rsidR="00883239" w:rsidRPr="00153108" w:rsidRDefault="00883239" w:rsidP="00883239">
      <w:pPr>
        <w:tabs>
          <w:tab w:val="left" w:pos="1134"/>
        </w:tabs>
        <w:ind w:left="709" w:right="180"/>
        <w:rPr>
          <w:rFonts w:ascii="Arial" w:hAnsi="Arial"/>
          <w:color w:val="000000"/>
        </w:rPr>
      </w:pPr>
      <w:r w:rsidRPr="00153108">
        <w:rPr>
          <w:rFonts w:ascii="Arial" w:hAnsi="Arial"/>
          <w:color w:val="000000"/>
        </w:rPr>
        <w:t xml:space="preserve">1)  A relevant person shall ensure that no alcohol is sold or supplied for consumption on or off the premises for a price which is less than the permitted price. </w:t>
      </w:r>
    </w:p>
    <w:p w:rsidR="00883239" w:rsidRPr="00153108" w:rsidRDefault="00883239" w:rsidP="00883239">
      <w:pPr>
        <w:tabs>
          <w:tab w:val="left" w:pos="1134"/>
        </w:tabs>
        <w:ind w:left="709" w:right="180"/>
        <w:rPr>
          <w:rFonts w:ascii="Arial" w:hAnsi="Arial"/>
          <w:color w:val="000000"/>
        </w:rPr>
      </w:pPr>
      <w:r w:rsidRPr="00153108">
        <w:rPr>
          <w:rFonts w:ascii="Arial" w:hAnsi="Arial"/>
          <w:color w:val="000000"/>
        </w:rPr>
        <w:t xml:space="preserve">2) For the purposes of the condition set out in paragraph 1— </w:t>
      </w:r>
    </w:p>
    <w:p w:rsidR="00883239" w:rsidRPr="00153108" w:rsidRDefault="00883239" w:rsidP="00883239">
      <w:pPr>
        <w:tabs>
          <w:tab w:val="left" w:pos="1134"/>
        </w:tabs>
        <w:ind w:left="709" w:right="180"/>
        <w:rPr>
          <w:rFonts w:ascii="Arial" w:hAnsi="Arial"/>
          <w:color w:val="000000"/>
        </w:rPr>
      </w:pPr>
      <w:r w:rsidRPr="00153108">
        <w:rPr>
          <w:rFonts w:ascii="Arial" w:hAnsi="Arial"/>
          <w:color w:val="000000"/>
        </w:rPr>
        <w:t xml:space="preserve">(a) “duty” is to be construed in accordance with the Alcoholic Liquor Duties Act 1979; </w:t>
      </w:r>
    </w:p>
    <w:p w:rsidR="00883239" w:rsidRPr="00153108" w:rsidRDefault="00883239" w:rsidP="00883239">
      <w:pPr>
        <w:tabs>
          <w:tab w:val="left" w:pos="1134"/>
        </w:tabs>
        <w:ind w:left="709" w:right="180"/>
        <w:rPr>
          <w:rFonts w:ascii="Arial" w:hAnsi="Arial"/>
          <w:color w:val="000000"/>
        </w:rPr>
      </w:pPr>
      <w:r w:rsidRPr="00153108">
        <w:rPr>
          <w:rFonts w:ascii="Arial" w:hAnsi="Arial"/>
          <w:color w:val="000000"/>
        </w:rPr>
        <w:t xml:space="preserve">(b) “permitted price” is the price found by applying the formula— P = D + (D×V) where— (i) P is the permitted price, (ii) D is the amount of duty chargeable in relation to the alcohol as if the duty were charged on the date of the sale or supply of the alcohol, and (iii) V is the rate of value added tax chargeable in relation to the alcohol as if the value added tax were charged on the date of the sale or supply of the alcohol; </w:t>
      </w:r>
    </w:p>
    <w:p w:rsidR="00883239" w:rsidRPr="00153108" w:rsidRDefault="00883239" w:rsidP="00883239">
      <w:pPr>
        <w:tabs>
          <w:tab w:val="left" w:pos="1134"/>
        </w:tabs>
        <w:ind w:left="709" w:right="180"/>
        <w:rPr>
          <w:rFonts w:ascii="Arial" w:hAnsi="Arial"/>
          <w:color w:val="000000"/>
        </w:rPr>
      </w:pPr>
      <w:r w:rsidRPr="00153108">
        <w:rPr>
          <w:rFonts w:ascii="Arial" w:hAnsi="Arial"/>
          <w:color w:val="000000"/>
        </w:rPr>
        <w:t xml:space="preserve">(c) “relevant person” means, in relation to premises in respect of which there is in force a premises licence— (i) the holder of the premises licence, (ii) the designated premises supervisor (if any) in respect of such a licence, or (iii) the personal licence holder who makes or authorises a supply of alcohol under such a licence; </w:t>
      </w:r>
    </w:p>
    <w:p w:rsidR="00883239" w:rsidRPr="00153108" w:rsidRDefault="00883239" w:rsidP="00883239">
      <w:pPr>
        <w:tabs>
          <w:tab w:val="left" w:pos="1134"/>
        </w:tabs>
        <w:ind w:left="709" w:right="180"/>
        <w:rPr>
          <w:rFonts w:ascii="Arial" w:hAnsi="Arial"/>
          <w:color w:val="000000"/>
        </w:rPr>
      </w:pPr>
      <w:r w:rsidRPr="00153108">
        <w:rPr>
          <w:rFonts w:ascii="Arial" w:hAnsi="Arial"/>
          <w:color w:val="000000"/>
        </w:rPr>
        <w:t xml:space="preserve">(d) “relevant person” means, in relation to premises in respect of which there is in force a club premises certificate, any member or officer of the club present on the premises in a capacity which enables the member or officer to prevent the supply in question; and </w:t>
      </w:r>
    </w:p>
    <w:p w:rsidR="00883239" w:rsidRPr="00153108" w:rsidRDefault="00883239" w:rsidP="00883239">
      <w:pPr>
        <w:tabs>
          <w:tab w:val="left" w:pos="1134"/>
        </w:tabs>
        <w:ind w:left="709" w:right="180"/>
        <w:rPr>
          <w:rFonts w:ascii="Arial" w:hAnsi="Arial"/>
          <w:color w:val="000000"/>
        </w:rPr>
      </w:pPr>
      <w:r w:rsidRPr="00153108">
        <w:rPr>
          <w:rFonts w:ascii="Arial" w:hAnsi="Arial"/>
          <w:color w:val="000000"/>
        </w:rPr>
        <w:t xml:space="preserve">(e) “value added tax” means value added tax charged in accordance with the Value Added Tax Act 1994. </w:t>
      </w:r>
    </w:p>
    <w:p w:rsidR="00883239" w:rsidRPr="00153108" w:rsidRDefault="00883239" w:rsidP="00883239">
      <w:pPr>
        <w:tabs>
          <w:tab w:val="left" w:pos="1134"/>
        </w:tabs>
        <w:ind w:left="709" w:right="180"/>
        <w:rPr>
          <w:rFonts w:ascii="Arial" w:hAnsi="Arial"/>
          <w:color w:val="000000"/>
        </w:rPr>
      </w:pPr>
      <w:r w:rsidRPr="00153108">
        <w:rPr>
          <w:rFonts w:ascii="Arial" w:hAnsi="Arial"/>
          <w:color w:val="000000"/>
        </w:rPr>
        <w:t xml:space="preserve">3)  Where the permitted price given by Paragraph (b) of paragraph 2 would (apart from this paragraph) not be a whole number of pennies, the price given by that sub-paragraph shall be taken to be the price actually given by that sub-paragraph rounded up to the nearest penny. </w:t>
      </w:r>
    </w:p>
    <w:p w:rsidR="00883239" w:rsidRPr="00153108" w:rsidRDefault="00883239" w:rsidP="00883239">
      <w:pPr>
        <w:tabs>
          <w:tab w:val="left" w:pos="1134"/>
        </w:tabs>
        <w:ind w:left="709" w:right="180"/>
        <w:rPr>
          <w:rFonts w:ascii="Arial" w:hAnsi="Arial"/>
          <w:color w:val="000000"/>
        </w:rPr>
      </w:pPr>
      <w:r w:rsidRPr="00153108">
        <w:rPr>
          <w:rFonts w:ascii="Arial" w:hAnsi="Arial"/>
          <w:color w:val="000000"/>
        </w:rPr>
        <w:t xml:space="preserve">4)  (1) Sub-paragraph (2) applies where the permitted price given by Paragraph (b) of paragraph 2 on a day (“the first day”) would be different from the permitted price on the next day(“the second day”) as a result of a change to the rate of duty or value added tax. </w:t>
      </w:r>
    </w:p>
    <w:p w:rsidR="00B47C97" w:rsidRDefault="00883239" w:rsidP="00883239">
      <w:pPr>
        <w:tabs>
          <w:tab w:val="left" w:pos="1134"/>
        </w:tabs>
        <w:ind w:left="709" w:right="180"/>
        <w:rPr>
          <w:rFonts w:ascii="Arial" w:hAnsi="Arial"/>
          <w:color w:val="000000"/>
        </w:rPr>
      </w:pPr>
      <w:r w:rsidRPr="00153108">
        <w:rPr>
          <w:rFonts w:ascii="Arial" w:hAnsi="Arial"/>
          <w:color w:val="000000"/>
        </w:rPr>
        <w:t>(2) The permitted price which would apply on the first day applies to sales or supplies of alcohol which take place before the expiry of the period of 14 days beginning on the second day.”</w:t>
      </w:r>
      <w:r w:rsidR="005E7A31" w:rsidRPr="00153108">
        <w:rPr>
          <w:rFonts w:ascii="Arial" w:hAnsi="Arial"/>
          <w:color w:val="000000"/>
        </w:rPr>
        <w:t xml:space="preserve">   </w:t>
      </w:r>
    </w:p>
    <w:p w:rsidR="003B697D" w:rsidRDefault="003B697D" w:rsidP="00883239">
      <w:pPr>
        <w:tabs>
          <w:tab w:val="left" w:pos="1134"/>
        </w:tabs>
        <w:ind w:left="709" w:right="180"/>
        <w:rPr>
          <w:rFonts w:ascii="Arial" w:hAnsi="Arial"/>
          <w:color w:val="000000"/>
        </w:rPr>
      </w:pPr>
    </w:p>
    <w:p w:rsidR="003B697D" w:rsidRDefault="003B697D" w:rsidP="008532DC">
      <w:pPr>
        <w:tabs>
          <w:tab w:val="left" w:pos="1134"/>
        </w:tabs>
        <w:ind w:right="180"/>
        <w:rPr>
          <w:rFonts w:ascii="Arial" w:hAnsi="Arial"/>
          <w:i/>
          <w:color w:val="000000"/>
        </w:rPr>
      </w:pPr>
      <w:r w:rsidRPr="003B697D">
        <w:rPr>
          <w:rFonts w:ascii="Arial" w:hAnsi="Arial"/>
          <w:i/>
          <w:color w:val="000000"/>
        </w:rPr>
        <w:t>Guidance relating to this condition</w:t>
      </w:r>
      <w:r w:rsidR="008532DC">
        <w:rPr>
          <w:rFonts w:ascii="Arial" w:hAnsi="Arial"/>
          <w:i/>
          <w:color w:val="000000"/>
        </w:rPr>
        <w:t xml:space="preserve"> </w:t>
      </w:r>
    </w:p>
    <w:p w:rsidR="003B697D" w:rsidRPr="003B697D" w:rsidRDefault="007B4E10" w:rsidP="008532DC">
      <w:pPr>
        <w:tabs>
          <w:tab w:val="left" w:pos="1134"/>
        </w:tabs>
        <w:ind w:right="180"/>
        <w:rPr>
          <w:rFonts w:ascii="Arial" w:hAnsi="Arial"/>
          <w:i/>
          <w:color w:val="000000"/>
        </w:rPr>
      </w:pPr>
      <w:hyperlink r:id="rId23" w:tooltip="Home Office Guidance on banning below cost sales of alcohol" w:history="1">
        <w:r w:rsidR="003B697D" w:rsidRPr="003B697D">
          <w:rPr>
            <w:rStyle w:val="Hyperlink"/>
            <w:rFonts w:ascii="Arial" w:hAnsi="Arial"/>
            <w:i/>
          </w:rPr>
          <w:t>Home Office Guidance</w:t>
        </w:r>
      </w:hyperlink>
      <w:r w:rsidR="003B697D" w:rsidRPr="003B697D">
        <w:rPr>
          <w:rFonts w:ascii="Arial" w:hAnsi="Arial"/>
          <w:i/>
          <w:color w:val="000000"/>
        </w:rPr>
        <w:t> on the banning of below-cost sales of alcohol in England and Wales, and a duty plus VAT permitted price calculator.</w:t>
      </w:r>
    </w:p>
    <w:p w:rsidR="003B697D" w:rsidRPr="00153108" w:rsidRDefault="003B697D" w:rsidP="00883239">
      <w:pPr>
        <w:tabs>
          <w:tab w:val="left" w:pos="1134"/>
        </w:tabs>
        <w:ind w:left="709" w:right="180"/>
        <w:rPr>
          <w:rFonts w:ascii="Arial" w:hAnsi="Arial"/>
          <w:i/>
          <w:color w:val="000000"/>
        </w:rPr>
      </w:pPr>
    </w:p>
    <w:p w:rsidR="00256C9D" w:rsidRPr="00346570" w:rsidRDefault="00256C9D" w:rsidP="00346570">
      <w:pPr>
        <w:pStyle w:val="Heading3"/>
        <w:rPr>
          <w:u w:val="single"/>
          <w:lang w:val="en-US"/>
        </w:rPr>
      </w:pPr>
      <w:r w:rsidRPr="00346570">
        <w:rPr>
          <w:i w:val="0"/>
          <w:sz w:val="24"/>
          <w:u w:val="single"/>
          <w:lang w:val="en-US"/>
        </w:rPr>
        <w:t>Conditions relating to the prevention of crime and disorder</w:t>
      </w:r>
    </w:p>
    <w:p w:rsidR="00670700" w:rsidRPr="00153108" w:rsidRDefault="00670700" w:rsidP="00670700">
      <w:pPr>
        <w:autoSpaceDE w:val="0"/>
        <w:autoSpaceDN w:val="0"/>
        <w:adjustRightInd w:val="0"/>
        <w:jc w:val="center"/>
        <w:rPr>
          <w:rFonts w:ascii="Arial" w:hAnsi="Arial" w:cs="Arial"/>
          <w:b/>
          <w:bCs/>
          <w:color w:val="000000"/>
          <w:lang w:val="en-US"/>
        </w:rPr>
      </w:pPr>
    </w:p>
    <w:p w:rsidR="00256C9D" w:rsidRPr="00153108" w:rsidRDefault="00256C9D" w:rsidP="00670700">
      <w:pPr>
        <w:tabs>
          <w:tab w:val="left" w:pos="720"/>
          <w:tab w:val="left" w:pos="1440"/>
          <w:tab w:val="left" w:pos="2160"/>
          <w:tab w:val="left" w:pos="2880"/>
        </w:tabs>
        <w:autoSpaceDE w:val="0"/>
        <w:autoSpaceDN w:val="0"/>
        <w:adjustRightInd w:val="0"/>
        <w:rPr>
          <w:rFonts w:ascii="Arial" w:hAnsi="Arial" w:cs="Arial"/>
          <w:bCs/>
          <w:color w:val="000000"/>
          <w:lang w:val="en-US"/>
        </w:rPr>
      </w:pPr>
      <w:r w:rsidRPr="00153108">
        <w:rPr>
          <w:rFonts w:ascii="Arial" w:hAnsi="Arial" w:cs="Arial"/>
          <w:bCs/>
          <w:color w:val="000000"/>
          <w:lang w:val="en-US"/>
        </w:rPr>
        <w:t>It should be noted in particular that it is unlawful under the 2003 Act</w:t>
      </w:r>
      <w:r w:rsidR="00A4192D" w:rsidRPr="00153108">
        <w:rPr>
          <w:rFonts w:ascii="Arial" w:hAnsi="Arial" w:cs="Arial"/>
          <w:bCs/>
          <w:color w:val="000000"/>
          <w:lang w:val="en-US"/>
        </w:rPr>
        <w:t xml:space="preserve"> to</w:t>
      </w:r>
      <w:r w:rsidRPr="00153108">
        <w:rPr>
          <w:rFonts w:ascii="Arial" w:hAnsi="Arial" w:cs="Arial"/>
          <w:bCs/>
          <w:color w:val="000000"/>
          <w:lang w:val="en-US"/>
        </w:rPr>
        <w:t>:</w:t>
      </w:r>
    </w:p>
    <w:p w:rsidR="00670700" w:rsidRPr="00153108" w:rsidRDefault="00670700" w:rsidP="00670700">
      <w:pPr>
        <w:tabs>
          <w:tab w:val="left" w:pos="720"/>
          <w:tab w:val="left" w:pos="1440"/>
          <w:tab w:val="left" w:pos="2160"/>
          <w:tab w:val="left" w:pos="2880"/>
        </w:tabs>
        <w:autoSpaceDE w:val="0"/>
        <w:autoSpaceDN w:val="0"/>
        <w:adjustRightInd w:val="0"/>
        <w:rPr>
          <w:rFonts w:ascii="Arial" w:hAnsi="Arial" w:cs="Arial"/>
          <w:bCs/>
          <w:color w:val="000000"/>
          <w:lang w:val="en-US"/>
        </w:rPr>
      </w:pPr>
    </w:p>
    <w:p w:rsidR="00256C9D" w:rsidRPr="00153108" w:rsidRDefault="00256C9D" w:rsidP="00670700">
      <w:pPr>
        <w:tabs>
          <w:tab w:val="left" w:pos="360"/>
          <w:tab w:val="left" w:pos="720"/>
          <w:tab w:val="left" w:pos="1440"/>
          <w:tab w:val="left" w:pos="2160"/>
          <w:tab w:val="left" w:pos="2880"/>
        </w:tabs>
        <w:autoSpaceDE w:val="0"/>
        <w:autoSpaceDN w:val="0"/>
        <w:adjustRightInd w:val="0"/>
        <w:ind w:left="720" w:hanging="360"/>
        <w:rPr>
          <w:rFonts w:ascii="Arial" w:hAnsi="Arial" w:cs="Arial"/>
          <w:bCs/>
          <w:color w:val="000000"/>
          <w:lang w:val="en-US"/>
        </w:rPr>
      </w:pPr>
      <w:r w:rsidRPr="00153108">
        <w:rPr>
          <w:rFonts w:ascii="Arial" w:hAnsi="Arial" w:cs="Arial"/>
          <w:bCs/>
          <w:color w:val="000000"/>
          <w:lang w:val="en-US"/>
        </w:rPr>
        <w:t xml:space="preserve">• </w:t>
      </w:r>
      <w:r w:rsidR="00670700" w:rsidRPr="00153108">
        <w:rPr>
          <w:rFonts w:ascii="Arial" w:hAnsi="Arial" w:cs="Arial"/>
          <w:bCs/>
          <w:color w:val="000000"/>
          <w:lang w:val="en-US"/>
        </w:rPr>
        <w:tab/>
      </w:r>
      <w:r w:rsidRPr="00153108">
        <w:rPr>
          <w:rFonts w:ascii="Arial" w:hAnsi="Arial" w:cs="Arial"/>
          <w:bCs/>
          <w:color w:val="000000"/>
          <w:lang w:val="en-US"/>
        </w:rPr>
        <w:t>knowingly to sell or supply or attempt to sell or supply alcohol to a person who is drunk</w:t>
      </w:r>
    </w:p>
    <w:p w:rsidR="00256C9D" w:rsidRPr="00153108" w:rsidRDefault="00256C9D" w:rsidP="00670700">
      <w:pPr>
        <w:tabs>
          <w:tab w:val="left" w:pos="360"/>
          <w:tab w:val="left" w:pos="720"/>
          <w:tab w:val="left" w:pos="1440"/>
          <w:tab w:val="left" w:pos="2160"/>
          <w:tab w:val="left" w:pos="2880"/>
        </w:tabs>
        <w:autoSpaceDE w:val="0"/>
        <w:autoSpaceDN w:val="0"/>
        <w:adjustRightInd w:val="0"/>
        <w:ind w:left="720" w:hanging="360"/>
        <w:rPr>
          <w:rFonts w:ascii="Arial" w:hAnsi="Arial" w:cs="Arial"/>
          <w:bCs/>
          <w:color w:val="000000"/>
          <w:lang w:val="en-US"/>
        </w:rPr>
      </w:pPr>
      <w:r w:rsidRPr="00153108">
        <w:rPr>
          <w:rFonts w:ascii="Arial" w:hAnsi="Arial" w:cs="Arial"/>
          <w:bCs/>
          <w:color w:val="000000"/>
          <w:lang w:val="en-US"/>
        </w:rPr>
        <w:t xml:space="preserve">• </w:t>
      </w:r>
      <w:r w:rsidR="00670700" w:rsidRPr="00153108">
        <w:rPr>
          <w:rFonts w:ascii="Arial" w:hAnsi="Arial" w:cs="Arial"/>
          <w:bCs/>
          <w:color w:val="000000"/>
          <w:lang w:val="en-US"/>
        </w:rPr>
        <w:tab/>
      </w:r>
      <w:r w:rsidRPr="00153108">
        <w:rPr>
          <w:rFonts w:ascii="Arial" w:hAnsi="Arial" w:cs="Arial"/>
          <w:bCs/>
          <w:color w:val="000000"/>
          <w:lang w:val="en-US"/>
        </w:rPr>
        <w:t>knowingly to allow disorderly conduct on licensed premises</w:t>
      </w:r>
    </w:p>
    <w:p w:rsidR="00256C9D" w:rsidRPr="00153108" w:rsidRDefault="00256C9D" w:rsidP="00670700">
      <w:pPr>
        <w:tabs>
          <w:tab w:val="left" w:pos="360"/>
          <w:tab w:val="left" w:pos="720"/>
          <w:tab w:val="left" w:pos="1440"/>
          <w:tab w:val="left" w:pos="2160"/>
          <w:tab w:val="left" w:pos="2880"/>
        </w:tabs>
        <w:autoSpaceDE w:val="0"/>
        <w:autoSpaceDN w:val="0"/>
        <w:adjustRightInd w:val="0"/>
        <w:ind w:left="720" w:hanging="360"/>
        <w:rPr>
          <w:rFonts w:ascii="Arial" w:hAnsi="Arial" w:cs="Arial"/>
          <w:bCs/>
          <w:color w:val="000000"/>
          <w:lang w:val="en-US"/>
        </w:rPr>
      </w:pPr>
      <w:r w:rsidRPr="00153108">
        <w:rPr>
          <w:rFonts w:ascii="Arial" w:hAnsi="Arial" w:cs="Arial"/>
          <w:bCs/>
          <w:color w:val="000000"/>
          <w:lang w:val="en-US"/>
        </w:rPr>
        <w:t xml:space="preserve">• </w:t>
      </w:r>
      <w:r w:rsidR="00670700" w:rsidRPr="00153108">
        <w:rPr>
          <w:rFonts w:ascii="Arial" w:hAnsi="Arial" w:cs="Arial"/>
          <w:bCs/>
          <w:color w:val="000000"/>
          <w:lang w:val="en-US"/>
        </w:rPr>
        <w:tab/>
      </w:r>
      <w:r w:rsidRPr="00153108">
        <w:rPr>
          <w:rFonts w:ascii="Arial" w:hAnsi="Arial" w:cs="Arial"/>
          <w:bCs/>
          <w:color w:val="000000"/>
          <w:lang w:val="en-US"/>
        </w:rPr>
        <w:t>for the holder of a premises licence or a designated premises supervisor knowingly to keep or</w:t>
      </w:r>
      <w:r w:rsidR="00670700" w:rsidRPr="00153108">
        <w:rPr>
          <w:rFonts w:ascii="Arial" w:hAnsi="Arial" w:cs="Arial"/>
          <w:bCs/>
          <w:color w:val="000000"/>
          <w:lang w:val="en-US"/>
        </w:rPr>
        <w:t xml:space="preserve"> </w:t>
      </w:r>
      <w:r w:rsidRPr="00153108">
        <w:rPr>
          <w:rFonts w:ascii="Arial" w:hAnsi="Arial" w:cs="Arial"/>
          <w:bCs/>
          <w:color w:val="000000"/>
          <w:lang w:val="en-US"/>
        </w:rPr>
        <w:t>to allow to be kept on licensed premises any goods that have been imported without payment</w:t>
      </w:r>
      <w:r w:rsidR="00670700" w:rsidRPr="00153108">
        <w:rPr>
          <w:rFonts w:ascii="Arial" w:hAnsi="Arial" w:cs="Arial"/>
          <w:bCs/>
          <w:color w:val="000000"/>
          <w:lang w:val="en-US"/>
        </w:rPr>
        <w:t xml:space="preserve"> </w:t>
      </w:r>
      <w:r w:rsidRPr="00153108">
        <w:rPr>
          <w:rFonts w:ascii="Arial" w:hAnsi="Arial" w:cs="Arial"/>
          <w:bCs/>
          <w:color w:val="000000"/>
          <w:lang w:val="en-US"/>
        </w:rPr>
        <w:t>of duty or which have otherwise been unlawfully imported</w:t>
      </w:r>
    </w:p>
    <w:p w:rsidR="00256C9D" w:rsidRPr="00153108" w:rsidRDefault="00256C9D" w:rsidP="00670700">
      <w:pPr>
        <w:tabs>
          <w:tab w:val="left" w:pos="360"/>
          <w:tab w:val="left" w:pos="720"/>
          <w:tab w:val="left" w:pos="1440"/>
          <w:tab w:val="left" w:pos="2160"/>
          <w:tab w:val="left" w:pos="2880"/>
        </w:tabs>
        <w:autoSpaceDE w:val="0"/>
        <w:autoSpaceDN w:val="0"/>
        <w:adjustRightInd w:val="0"/>
        <w:ind w:left="720" w:hanging="360"/>
        <w:rPr>
          <w:rFonts w:ascii="Arial" w:hAnsi="Arial" w:cs="Arial"/>
          <w:bCs/>
          <w:color w:val="000000"/>
          <w:lang w:val="en-US"/>
        </w:rPr>
      </w:pPr>
      <w:r w:rsidRPr="00153108">
        <w:rPr>
          <w:rFonts w:ascii="Arial" w:hAnsi="Arial" w:cs="Arial"/>
          <w:bCs/>
          <w:color w:val="000000"/>
          <w:lang w:val="en-US"/>
        </w:rPr>
        <w:t xml:space="preserve">• </w:t>
      </w:r>
      <w:r w:rsidR="00670700" w:rsidRPr="00153108">
        <w:rPr>
          <w:rFonts w:ascii="Arial" w:hAnsi="Arial" w:cs="Arial"/>
          <w:bCs/>
          <w:color w:val="000000"/>
          <w:lang w:val="en-US"/>
        </w:rPr>
        <w:tab/>
      </w:r>
      <w:r w:rsidRPr="00153108">
        <w:rPr>
          <w:rFonts w:ascii="Arial" w:hAnsi="Arial" w:cs="Arial"/>
          <w:bCs/>
          <w:color w:val="000000"/>
          <w:lang w:val="en-US"/>
        </w:rPr>
        <w:t>to allow the presence of children under 16 who are not accompanied by an adult between</w:t>
      </w:r>
      <w:r w:rsidR="00670700" w:rsidRPr="00153108">
        <w:rPr>
          <w:rFonts w:ascii="Arial" w:hAnsi="Arial" w:cs="Arial"/>
          <w:bCs/>
          <w:color w:val="000000"/>
          <w:lang w:val="en-US"/>
        </w:rPr>
        <w:t xml:space="preserve"> </w:t>
      </w:r>
      <w:r w:rsidRPr="00153108">
        <w:rPr>
          <w:rFonts w:ascii="Arial" w:hAnsi="Arial" w:cs="Arial"/>
          <w:bCs/>
          <w:color w:val="000000"/>
          <w:lang w:val="en-US"/>
        </w:rPr>
        <w:t>midnight and 5am at any premises licensed for the sale of alcohol for consumption on the</w:t>
      </w:r>
      <w:r w:rsidR="00670700" w:rsidRPr="00153108">
        <w:rPr>
          <w:rFonts w:ascii="Arial" w:hAnsi="Arial" w:cs="Arial"/>
          <w:bCs/>
          <w:color w:val="000000"/>
          <w:lang w:val="en-US"/>
        </w:rPr>
        <w:t xml:space="preserve"> </w:t>
      </w:r>
      <w:r w:rsidRPr="00153108">
        <w:rPr>
          <w:rFonts w:ascii="Arial" w:hAnsi="Arial" w:cs="Arial"/>
          <w:bCs/>
          <w:color w:val="000000"/>
          <w:lang w:val="en-US"/>
        </w:rPr>
        <w:t>premises, and at any time in premises used exclusively or primarily for the sale and</w:t>
      </w:r>
      <w:r w:rsidR="00670700" w:rsidRPr="00153108">
        <w:rPr>
          <w:rFonts w:ascii="Arial" w:hAnsi="Arial" w:cs="Arial"/>
          <w:bCs/>
          <w:color w:val="000000"/>
          <w:lang w:val="en-US"/>
        </w:rPr>
        <w:t xml:space="preserve"> </w:t>
      </w:r>
      <w:r w:rsidRPr="00153108">
        <w:rPr>
          <w:rFonts w:ascii="Arial" w:hAnsi="Arial" w:cs="Arial"/>
          <w:bCs/>
          <w:color w:val="000000"/>
          <w:lang w:val="en-US"/>
        </w:rPr>
        <w:t>consumption of alcohol</w:t>
      </w:r>
    </w:p>
    <w:p w:rsidR="00E12F24" w:rsidRDefault="00256C9D" w:rsidP="00744252">
      <w:pPr>
        <w:tabs>
          <w:tab w:val="left" w:pos="720"/>
          <w:tab w:val="left" w:pos="1440"/>
          <w:tab w:val="left" w:pos="2160"/>
          <w:tab w:val="left" w:pos="2880"/>
        </w:tabs>
        <w:autoSpaceDE w:val="0"/>
        <w:autoSpaceDN w:val="0"/>
        <w:adjustRightInd w:val="0"/>
        <w:rPr>
          <w:rFonts w:ascii="Arial" w:hAnsi="Arial" w:cs="Arial"/>
          <w:bCs/>
          <w:color w:val="000000"/>
          <w:lang w:val="en-US"/>
        </w:rPr>
      </w:pPr>
      <w:r w:rsidRPr="00153108">
        <w:rPr>
          <w:rFonts w:ascii="Arial" w:hAnsi="Arial" w:cs="Arial"/>
          <w:bCs/>
          <w:color w:val="000000"/>
          <w:lang w:val="en-US"/>
        </w:rPr>
        <w:t>Conditions enforcing these arrangements are therefore unnecessar</w:t>
      </w:r>
      <w:r w:rsidR="009128F3">
        <w:rPr>
          <w:rFonts w:ascii="Arial" w:hAnsi="Arial" w:cs="Arial"/>
          <w:bCs/>
          <w:color w:val="000000"/>
          <w:lang w:val="en-US"/>
        </w:rPr>
        <w:t>y</w:t>
      </w:r>
    </w:p>
    <w:p w:rsidR="00E12F24" w:rsidRPr="00153108" w:rsidRDefault="00E12F24" w:rsidP="00744252">
      <w:pPr>
        <w:tabs>
          <w:tab w:val="left" w:pos="720"/>
          <w:tab w:val="left" w:pos="1440"/>
          <w:tab w:val="left" w:pos="2160"/>
          <w:tab w:val="left" w:pos="2880"/>
        </w:tabs>
        <w:autoSpaceDE w:val="0"/>
        <w:autoSpaceDN w:val="0"/>
        <w:adjustRightInd w:val="0"/>
        <w:rPr>
          <w:rFonts w:ascii="Arial" w:hAnsi="Arial" w:cs="Arial"/>
          <w:bCs/>
          <w:color w:val="000000"/>
          <w:lang w:val="en-US"/>
        </w:rPr>
      </w:pPr>
    </w:p>
    <w:p w:rsidR="006F155D" w:rsidRPr="00346570" w:rsidRDefault="00480579" w:rsidP="00346570">
      <w:pPr>
        <w:pStyle w:val="Heading2"/>
        <w:jc w:val="center"/>
        <w:rPr>
          <w:b/>
          <w:u w:val="single"/>
          <w:lang w:val="en-US"/>
        </w:rPr>
      </w:pPr>
      <w:r w:rsidRPr="00346570">
        <w:rPr>
          <w:b/>
          <w:sz w:val="24"/>
          <w:u w:val="single"/>
          <w:lang w:val="en-US"/>
        </w:rPr>
        <w:t>A</w:t>
      </w:r>
      <w:r w:rsidR="00043E17" w:rsidRPr="00346570">
        <w:rPr>
          <w:b/>
          <w:sz w:val="24"/>
          <w:u w:val="single"/>
          <w:lang w:val="en-US"/>
        </w:rPr>
        <w:t>PPENDIX</w:t>
      </w:r>
      <w:r w:rsidR="006F155D" w:rsidRPr="00346570">
        <w:rPr>
          <w:b/>
          <w:sz w:val="24"/>
          <w:u w:val="single"/>
          <w:lang w:val="en-US"/>
        </w:rPr>
        <w:t xml:space="preserve"> 3</w:t>
      </w:r>
    </w:p>
    <w:p w:rsidR="00917CF2" w:rsidRPr="00153108" w:rsidRDefault="00917CF2" w:rsidP="009C6A26">
      <w:pPr>
        <w:tabs>
          <w:tab w:val="left" w:pos="720"/>
          <w:tab w:val="left" w:pos="1440"/>
          <w:tab w:val="left" w:pos="2160"/>
          <w:tab w:val="left" w:pos="2880"/>
        </w:tabs>
        <w:autoSpaceDE w:val="0"/>
        <w:autoSpaceDN w:val="0"/>
        <w:adjustRightInd w:val="0"/>
        <w:jc w:val="right"/>
        <w:rPr>
          <w:rFonts w:ascii="Arial" w:hAnsi="Arial" w:cs="Arial"/>
          <w:color w:val="000000"/>
          <w:lang w:val="en-US"/>
        </w:rPr>
      </w:pPr>
    </w:p>
    <w:p w:rsidR="009C6A26" w:rsidRPr="00153108" w:rsidRDefault="009C6A26" w:rsidP="00153108">
      <w:pPr>
        <w:tabs>
          <w:tab w:val="left" w:pos="720"/>
          <w:tab w:val="left" w:pos="1440"/>
          <w:tab w:val="left" w:pos="2160"/>
          <w:tab w:val="left" w:pos="2880"/>
        </w:tabs>
        <w:autoSpaceDE w:val="0"/>
        <w:autoSpaceDN w:val="0"/>
        <w:adjustRightInd w:val="0"/>
        <w:rPr>
          <w:rFonts w:ascii="Arial" w:hAnsi="Arial" w:cs="Arial"/>
          <w:b/>
          <w:color w:val="000000"/>
          <w:lang w:val="en-US"/>
        </w:rPr>
      </w:pPr>
    </w:p>
    <w:tbl>
      <w:tblPr>
        <w:tblpPr w:leftFromText="180" w:rightFromText="180" w:vertAnchor="page" w:horzAnchor="margin" w:tblpXSpec="center" w:tblpY="1801"/>
        <w:tblW w:w="9331" w:type="dxa"/>
        <w:tblLayout w:type="fixed"/>
        <w:tblLook w:val="0000" w:firstRow="0" w:lastRow="0" w:firstColumn="0" w:lastColumn="0" w:noHBand="0" w:noVBand="0"/>
      </w:tblPr>
      <w:tblGrid>
        <w:gridCol w:w="3248"/>
        <w:gridCol w:w="438"/>
        <w:gridCol w:w="2822"/>
        <w:gridCol w:w="2823"/>
      </w:tblGrid>
      <w:tr w:rsidR="009C6A26" w:rsidRPr="00153108" w:rsidTr="00346570">
        <w:trPr>
          <w:trHeight w:val="524"/>
        </w:trPr>
        <w:tc>
          <w:tcPr>
            <w:tcW w:w="9331" w:type="dxa"/>
            <w:gridSpan w:val="4"/>
            <w:vAlign w:val="center"/>
          </w:tcPr>
          <w:p w:rsidR="009C6A26" w:rsidRPr="00346570" w:rsidRDefault="009C6A26" w:rsidP="00346570">
            <w:pPr>
              <w:pStyle w:val="Heading3"/>
              <w:jc w:val="center"/>
              <w:rPr>
                <w:u w:val="single"/>
              </w:rPr>
            </w:pPr>
            <w:r w:rsidRPr="00346570">
              <w:rPr>
                <w:i w:val="0"/>
                <w:sz w:val="24"/>
                <w:u w:val="single"/>
              </w:rPr>
              <w:t>TABLE 1</w:t>
            </w:r>
          </w:p>
          <w:p w:rsidR="00C736E8" w:rsidRDefault="00C736E8" w:rsidP="00346570">
            <w:pPr>
              <w:pStyle w:val="Heading3"/>
              <w:jc w:val="center"/>
              <w:rPr>
                <w:u w:val="single"/>
              </w:rPr>
            </w:pPr>
          </w:p>
          <w:p w:rsidR="00C736E8" w:rsidRDefault="00C736E8" w:rsidP="00346570">
            <w:pPr>
              <w:pStyle w:val="Heading3"/>
              <w:jc w:val="center"/>
              <w:rPr>
                <w:u w:val="single"/>
              </w:rPr>
            </w:pPr>
          </w:p>
          <w:p w:rsidR="00C736E8" w:rsidRDefault="00C736E8" w:rsidP="00346570">
            <w:pPr>
              <w:pStyle w:val="Heading3"/>
              <w:jc w:val="center"/>
              <w:rPr>
                <w:u w:val="single"/>
              </w:rPr>
            </w:pPr>
          </w:p>
          <w:p w:rsidR="009C6A26" w:rsidRPr="00153108" w:rsidRDefault="009C6A26" w:rsidP="00346570">
            <w:pPr>
              <w:pStyle w:val="Heading3"/>
              <w:jc w:val="center"/>
            </w:pPr>
            <w:r w:rsidRPr="00346570">
              <w:rPr>
                <w:i w:val="0"/>
                <w:sz w:val="24"/>
                <w:u w:val="single"/>
              </w:rPr>
              <w:t>DELEGATION OF FUNCTIONS</w:t>
            </w:r>
          </w:p>
        </w:tc>
      </w:tr>
      <w:tr w:rsidR="009C6A26" w:rsidRPr="00153108" w:rsidTr="00346570">
        <w:trPr>
          <w:trHeight w:val="443"/>
        </w:trPr>
        <w:tc>
          <w:tcPr>
            <w:tcW w:w="3248" w:type="dxa"/>
            <w:vAlign w:val="center"/>
          </w:tcPr>
          <w:p w:rsidR="009C6A26" w:rsidRPr="00153108" w:rsidRDefault="009C6A26" w:rsidP="009C6A26">
            <w:pPr>
              <w:jc w:val="center"/>
              <w:rPr>
                <w:rFonts w:ascii="Arial" w:hAnsi="Arial"/>
                <w:b/>
                <w:color w:val="000000"/>
                <w:sz w:val="16"/>
                <w:szCs w:val="16"/>
              </w:rPr>
            </w:pPr>
            <w:r w:rsidRPr="00153108">
              <w:rPr>
                <w:rFonts w:ascii="Arial" w:hAnsi="Arial"/>
                <w:b/>
                <w:color w:val="000000"/>
                <w:sz w:val="16"/>
                <w:szCs w:val="16"/>
              </w:rPr>
              <w:t>Matter to be dealt with</w:t>
            </w:r>
          </w:p>
        </w:tc>
        <w:tc>
          <w:tcPr>
            <w:tcW w:w="438" w:type="dxa"/>
          </w:tcPr>
          <w:p w:rsidR="009C6A26" w:rsidRPr="00153108" w:rsidRDefault="009C6A26" w:rsidP="009C6A26">
            <w:pPr>
              <w:jc w:val="center"/>
              <w:rPr>
                <w:rFonts w:ascii="Arial" w:hAnsi="Arial"/>
                <w:b/>
                <w:color w:val="000000"/>
                <w:sz w:val="16"/>
                <w:szCs w:val="16"/>
              </w:rPr>
            </w:pPr>
          </w:p>
        </w:tc>
        <w:tc>
          <w:tcPr>
            <w:tcW w:w="2822" w:type="dxa"/>
            <w:vAlign w:val="center"/>
          </w:tcPr>
          <w:p w:rsidR="009C6A26" w:rsidRPr="00153108" w:rsidRDefault="009C6A26" w:rsidP="009C6A26">
            <w:pPr>
              <w:jc w:val="center"/>
              <w:rPr>
                <w:rFonts w:ascii="Arial" w:hAnsi="Arial"/>
                <w:b/>
                <w:color w:val="000000"/>
                <w:sz w:val="16"/>
                <w:szCs w:val="16"/>
              </w:rPr>
            </w:pPr>
            <w:r w:rsidRPr="00153108">
              <w:rPr>
                <w:rFonts w:ascii="Arial" w:hAnsi="Arial"/>
                <w:b/>
                <w:color w:val="000000"/>
                <w:sz w:val="16"/>
                <w:szCs w:val="16"/>
              </w:rPr>
              <w:t>Licensing Panel*</w:t>
            </w:r>
          </w:p>
        </w:tc>
        <w:tc>
          <w:tcPr>
            <w:tcW w:w="2822" w:type="dxa"/>
            <w:vAlign w:val="center"/>
          </w:tcPr>
          <w:p w:rsidR="009C6A26" w:rsidRPr="00153108" w:rsidRDefault="009C6A26" w:rsidP="009C6A26">
            <w:pPr>
              <w:jc w:val="center"/>
              <w:rPr>
                <w:rFonts w:ascii="Arial" w:hAnsi="Arial"/>
                <w:b/>
                <w:color w:val="000000"/>
                <w:sz w:val="16"/>
                <w:szCs w:val="16"/>
              </w:rPr>
            </w:pPr>
            <w:r w:rsidRPr="00153108">
              <w:rPr>
                <w:rFonts w:ascii="Arial" w:hAnsi="Arial"/>
                <w:b/>
                <w:color w:val="000000"/>
                <w:sz w:val="16"/>
                <w:szCs w:val="16"/>
              </w:rPr>
              <w:t>Officers*</w:t>
            </w:r>
          </w:p>
        </w:tc>
      </w:tr>
      <w:tr w:rsidR="009C6A26" w:rsidRPr="00153108" w:rsidTr="00346570">
        <w:trPr>
          <w:trHeight w:val="420"/>
        </w:trPr>
        <w:tc>
          <w:tcPr>
            <w:tcW w:w="3248" w:type="dxa"/>
          </w:tcPr>
          <w:p w:rsidR="009C6A26" w:rsidRPr="00153108" w:rsidRDefault="009C6A26" w:rsidP="009C6A26">
            <w:pPr>
              <w:rPr>
                <w:rFonts w:ascii="Arial" w:hAnsi="Arial"/>
                <w:b/>
                <w:color w:val="000000"/>
                <w:sz w:val="16"/>
                <w:szCs w:val="16"/>
              </w:rPr>
            </w:pPr>
            <w:r w:rsidRPr="00153108">
              <w:rPr>
                <w:rFonts w:ascii="Arial" w:hAnsi="Arial"/>
                <w:b/>
                <w:color w:val="000000"/>
                <w:sz w:val="16"/>
                <w:szCs w:val="16"/>
              </w:rPr>
              <w:t>Application for personal licence</w:t>
            </w:r>
          </w:p>
          <w:p w:rsidR="009C6A26" w:rsidRPr="00153108" w:rsidRDefault="009C6A26" w:rsidP="009C6A26">
            <w:pPr>
              <w:rPr>
                <w:rFonts w:ascii="Arial" w:hAnsi="Arial"/>
                <w:b/>
                <w:color w:val="000000"/>
                <w:sz w:val="16"/>
                <w:szCs w:val="16"/>
              </w:rPr>
            </w:pPr>
          </w:p>
        </w:tc>
        <w:tc>
          <w:tcPr>
            <w:tcW w:w="438" w:type="dxa"/>
          </w:tcPr>
          <w:p w:rsidR="009C6A26" w:rsidRPr="00153108" w:rsidRDefault="009C6A26" w:rsidP="009C6A26">
            <w:pPr>
              <w:rPr>
                <w:rFonts w:ascii="Arial" w:hAnsi="Arial"/>
                <w:color w:val="000000"/>
                <w:sz w:val="16"/>
                <w:szCs w:val="16"/>
              </w:rPr>
            </w:pPr>
          </w:p>
        </w:tc>
        <w:tc>
          <w:tcPr>
            <w:tcW w:w="2822" w:type="dxa"/>
          </w:tcPr>
          <w:p w:rsidR="009C6A26" w:rsidRPr="00153108" w:rsidRDefault="009C6A26" w:rsidP="009C6A26">
            <w:pPr>
              <w:rPr>
                <w:rFonts w:ascii="Arial" w:hAnsi="Arial"/>
                <w:color w:val="000000"/>
                <w:sz w:val="16"/>
                <w:szCs w:val="16"/>
              </w:rPr>
            </w:pPr>
            <w:r w:rsidRPr="00153108">
              <w:rPr>
                <w:rFonts w:ascii="Arial" w:hAnsi="Arial"/>
                <w:color w:val="000000"/>
                <w:sz w:val="16"/>
                <w:szCs w:val="16"/>
              </w:rPr>
              <w:t>If a Police objection</w:t>
            </w:r>
          </w:p>
        </w:tc>
        <w:tc>
          <w:tcPr>
            <w:tcW w:w="2822" w:type="dxa"/>
          </w:tcPr>
          <w:p w:rsidR="009C6A26" w:rsidRPr="00153108" w:rsidRDefault="009C6A26" w:rsidP="009C6A26">
            <w:pPr>
              <w:rPr>
                <w:rFonts w:ascii="Arial" w:hAnsi="Arial"/>
                <w:color w:val="000000"/>
                <w:sz w:val="16"/>
                <w:szCs w:val="16"/>
              </w:rPr>
            </w:pPr>
            <w:r w:rsidRPr="00153108">
              <w:rPr>
                <w:rFonts w:ascii="Arial" w:hAnsi="Arial"/>
                <w:color w:val="000000"/>
                <w:sz w:val="16"/>
                <w:szCs w:val="16"/>
              </w:rPr>
              <w:t>If no representation made</w:t>
            </w:r>
          </w:p>
        </w:tc>
      </w:tr>
      <w:tr w:rsidR="009C6A26" w:rsidRPr="00153108" w:rsidTr="00346570">
        <w:trPr>
          <w:trHeight w:val="629"/>
        </w:trPr>
        <w:tc>
          <w:tcPr>
            <w:tcW w:w="3248" w:type="dxa"/>
          </w:tcPr>
          <w:p w:rsidR="009C6A26" w:rsidRPr="00153108" w:rsidRDefault="009C6A26" w:rsidP="009C6A26">
            <w:pPr>
              <w:rPr>
                <w:rFonts w:ascii="Arial" w:hAnsi="Arial"/>
                <w:b/>
                <w:color w:val="000000"/>
                <w:sz w:val="16"/>
                <w:szCs w:val="16"/>
              </w:rPr>
            </w:pPr>
            <w:r w:rsidRPr="00153108">
              <w:rPr>
                <w:rFonts w:ascii="Arial" w:hAnsi="Arial"/>
                <w:b/>
                <w:color w:val="000000"/>
                <w:sz w:val="16"/>
                <w:szCs w:val="16"/>
              </w:rPr>
              <w:t>Application for personal licence with unspent convictions</w:t>
            </w:r>
          </w:p>
          <w:p w:rsidR="009C6A26" w:rsidRPr="00153108" w:rsidRDefault="009C6A26" w:rsidP="009C6A26">
            <w:pPr>
              <w:rPr>
                <w:rFonts w:ascii="Arial" w:hAnsi="Arial"/>
                <w:b/>
                <w:color w:val="000000"/>
                <w:sz w:val="16"/>
                <w:szCs w:val="16"/>
              </w:rPr>
            </w:pPr>
          </w:p>
        </w:tc>
        <w:tc>
          <w:tcPr>
            <w:tcW w:w="438" w:type="dxa"/>
          </w:tcPr>
          <w:p w:rsidR="009C6A26" w:rsidRPr="00153108" w:rsidRDefault="009C6A26" w:rsidP="009C6A26">
            <w:pPr>
              <w:rPr>
                <w:rFonts w:ascii="Arial" w:hAnsi="Arial"/>
                <w:color w:val="000000"/>
                <w:sz w:val="16"/>
                <w:szCs w:val="16"/>
              </w:rPr>
            </w:pPr>
          </w:p>
        </w:tc>
        <w:tc>
          <w:tcPr>
            <w:tcW w:w="2822" w:type="dxa"/>
          </w:tcPr>
          <w:p w:rsidR="009C6A26" w:rsidRPr="00153108" w:rsidRDefault="009C6A26" w:rsidP="009C6A26">
            <w:pPr>
              <w:rPr>
                <w:rFonts w:ascii="Arial" w:hAnsi="Arial"/>
                <w:color w:val="000000"/>
                <w:sz w:val="16"/>
                <w:szCs w:val="16"/>
              </w:rPr>
            </w:pPr>
            <w:r w:rsidRPr="00153108">
              <w:rPr>
                <w:rFonts w:ascii="Arial" w:hAnsi="Arial"/>
                <w:color w:val="000000"/>
                <w:sz w:val="16"/>
                <w:szCs w:val="16"/>
              </w:rPr>
              <w:t>All cases</w:t>
            </w:r>
          </w:p>
        </w:tc>
        <w:tc>
          <w:tcPr>
            <w:tcW w:w="2822" w:type="dxa"/>
          </w:tcPr>
          <w:p w:rsidR="009C6A26" w:rsidRPr="00153108" w:rsidRDefault="009C6A26" w:rsidP="009C6A26">
            <w:pPr>
              <w:rPr>
                <w:rFonts w:ascii="Arial" w:hAnsi="Arial"/>
                <w:color w:val="000000"/>
                <w:sz w:val="16"/>
                <w:szCs w:val="16"/>
              </w:rPr>
            </w:pPr>
          </w:p>
        </w:tc>
      </w:tr>
      <w:tr w:rsidR="009C6A26" w:rsidRPr="00153108" w:rsidTr="00346570">
        <w:trPr>
          <w:trHeight w:val="852"/>
        </w:trPr>
        <w:tc>
          <w:tcPr>
            <w:tcW w:w="3248" w:type="dxa"/>
          </w:tcPr>
          <w:p w:rsidR="009C6A26" w:rsidRPr="00153108" w:rsidRDefault="009C6A26" w:rsidP="009C6A26">
            <w:pPr>
              <w:rPr>
                <w:rFonts w:ascii="Arial" w:hAnsi="Arial"/>
                <w:b/>
                <w:color w:val="000000"/>
                <w:sz w:val="16"/>
                <w:szCs w:val="16"/>
              </w:rPr>
            </w:pPr>
            <w:r w:rsidRPr="00153108">
              <w:rPr>
                <w:rFonts w:ascii="Arial" w:hAnsi="Arial"/>
                <w:b/>
                <w:color w:val="000000"/>
                <w:sz w:val="16"/>
                <w:szCs w:val="16"/>
              </w:rPr>
              <w:t>Application for premises licence/club premises certificate</w:t>
            </w:r>
          </w:p>
          <w:p w:rsidR="009C6A26" w:rsidRPr="00153108" w:rsidRDefault="009C6A26" w:rsidP="009C6A26">
            <w:pPr>
              <w:rPr>
                <w:rFonts w:ascii="Arial" w:hAnsi="Arial"/>
                <w:b/>
                <w:color w:val="000000"/>
                <w:sz w:val="16"/>
                <w:szCs w:val="16"/>
              </w:rPr>
            </w:pPr>
          </w:p>
        </w:tc>
        <w:tc>
          <w:tcPr>
            <w:tcW w:w="438" w:type="dxa"/>
          </w:tcPr>
          <w:p w:rsidR="009C6A26" w:rsidRPr="00153108" w:rsidRDefault="009C6A26" w:rsidP="009C6A26">
            <w:pPr>
              <w:rPr>
                <w:rFonts w:ascii="Arial" w:hAnsi="Arial"/>
                <w:color w:val="000000"/>
                <w:sz w:val="16"/>
                <w:szCs w:val="16"/>
              </w:rPr>
            </w:pPr>
          </w:p>
        </w:tc>
        <w:tc>
          <w:tcPr>
            <w:tcW w:w="2822" w:type="dxa"/>
          </w:tcPr>
          <w:p w:rsidR="009C6A26" w:rsidRPr="00153108" w:rsidRDefault="009C6A26" w:rsidP="009C6A26">
            <w:pPr>
              <w:rPr>
                <w:rFonts w:ascii="Arial" w:hAnsi="Arial"/>
                <w:color w:val="000000"/>
                <w:sz w:val="16"/>
                <w:szCs w:val="16"/>
              </w:rPr>
            </w:pPr>
            <w:r w:rsidRPr="00153108">
              <w:rPr>
                <w:rFonts w:ascii="Arial" w:hAnsi="Arial"/>
                <w:color w:val="000000"/>
                <w:sz w:val="16"/>
                <w:szCs w:val="16"/>
              </w:rPr>
              <w:t>If a relevant representation made</w:t>
            </w:r>
          </w:p>
        </w:tc>
        <w:tc>
          <w:tcPr>
            <w:tcW w:w="2822" w:type="dxa"/>
          </w:tcPr>
          <w:p w:rsidR="009C6A26" w:rsidRPr="00153108" w:rsidRDefault="009C6A26" w:rsidP="009C6A26">
            <w:pPr>
              <w:rPr>
                <w:rFonts w:ascii="Arial" w:hAnsi="Arial"/>
                <w:color w:val="000000"/>
                <w:sz w:val="16"/>
                <w:szCs w:val="16"/>
              </w:rPr>
            </w:pPr>
            <w:r w:rsidRPr="00153108">
              <w:rPr>
                <w:rFonts w:ascii="Arial" w:hAnsi="Arial"/>
                <w:color w:val="000000"/>
                <w:sz w:val="16"/>
                <w:szCs w:val="16"/>
              </w:rPr>
              <w:t>If no representation made</w:t>
            </w:r>
          </w:p>
        </w:tc>
      </w:tr>
      <w:tr w:rsidR="009C6A26" w:rsidRPr="00153108" w:rsidTr="00346570">
        <w:trPr>
          <w:trHeight w:val="641"/>
        </w:trPr>
        <w:tc>
          <w:tcPr>
            <w:tcW w:w="3248" w:type="dxa"/>
          </w:tcPr>
          <w:p w:rsidR="009C6A26" w:rsidRPr="00153108" w:rsidRDefault="009C6A26" w:rsidP="009C6A26">
            <w:pPr>
              <w:rPr>
                <w:rFonts w:ascii="Arial" w:hAnsi="Arial"/>
                <w:b/>
                <w:color w:val="000000"/>
                <w:sz w:val="16"/>
                <w:szCs w:val="16"/>
              </w:rPr>
            </w:pPr>
            <w:r w:rsidRPr="00153108">
              <w:rPr>
                <w:rFonts w:ascii="Arial" w:hAnsi="Arial"/>
                <w:b/>
                <w:color w:val="000000"/>
                <w:sz w:val="16"/>
                <w:szCs w:val="16"/>
              </w:rPr>
              <w:t>Application for provisional statement</w:t>
            </w:r>
          </w:p>
          <w:p w:rsidR="009C6A26" w:rsidRPr="00153108" w:rsidRDefault="009C6A26" w:rsidP="009C6A26">
            <w:pPr>
              <w:rPr>
                <w:rFonts w:ascii="Arial" w:hAnsi="Arial"/>
                <w:b/>
                <w:color w:val="000000"/>
                <w:sz w:val="16"/>
                <w:szCs w:val="16"/>
              </w:rPr>
            </w:pPr>
          </w:p>
        </w:tc>
        <w:tc>
          <w:tcPr>
            <w:tcW w:w="438" w:type="dxa"/>
          </w:tcPr>
          <w:p w:rsidR="009C6A26" w:rsidRPr="00153108" w:rsidRDefault="009C6A26" w:rsidP="009C6A26">
            <w:pPr>
              <w:rPr>
                <w:rFonts w:ascii="Arial" w:hAnsi="Arial"/>
                <w:color w:val="000000"/>
                <w:sz w:val="16"/>
                <w:szCs w:val="16"/>
              </w:rPr>
            </w:pPr>
          </w:p>
        </w:tc>
        <w:tc>
          <w:tcPr>
            <w:tcW w:w="2822" w:type="dxa"/>
          </w:tcPr>
          <w:p w:rsidR="009C6A26" w:rsidRPr="00153108" w:rsidRDefault="009C6A26" w:rsidP="009C6A26">
            <w:pPr>
              <w:rPr>
                <w:rFonts w:ascii="Arial" w:hAnsi="Arial"/>
                <w:color w:val="000000"/>
                <w:sz w:val="16"/>
                <w:szCs w:val="16"/>
              </w:rPr>
            </w:pPr>
            <w:r w:rsidRPr="00153108">
              <w:rPr>
                <w:rFonts w:ascii="Arial" w:hAnsi="Arial"/>
                <w:color w:val="000000"/>
                <w:sz w:val="16"/>
                <w:szCs w:val="16"/>
              </w:rPr>
              <w:t>If a relevant representation made</w:t>
            </w:r>
          </w:p>
        </w:tc>
        <w:tc>
          <w:tcPr>
            <w:tcW w:w="2822" w:type="dxa"/>
          </w:tcPr>
          <w:p w:rsidR="009C6A26" w:rsidRPr="00153108" w:rsidRDefault="009C6A26" w:rsidP="009C6A26">
            <w:pPr>
              <w:rPr>
                <w:rFonts w:ascii="Arial" w:hAnsi="Arial"/>
                <w:color w:val="000000"/>
                <w:sz w:val="16"/>
                <w:szCs w:val="16"/>
              </w:rPr>
            </w:pPr>
            <w:r w:rsidRPr="00153108">
              <w:rPr>
                <w:rFonts w:ascii="Arial" w:hAnsi="Arial"/>
                <w:color w:val="000000"/>
                <w:sz w:val="16"/>
                <w:szCs w:val="16"/>
              </w:rPr>
              <w:t>If no representation made</w:t>
            </w:r>
          </w:p>
        </w:tc>
      </w:tr>
      <w:tr w:rsidR="009C6A26" w:rsidRPr="00153108" w:rsidTr="00346570">
        <w:trPr>
          <w:trHeight w:val="548"/>
        </w:trPr>
        <w:tc>
          <w:tcPr>
            <w:tcW w:w="3248" w:type="dxa"/>
          </w:tcPr>
          <w:p w:rsidR="009C6A26" w:rsidRPr="00153108" w:rsidRDefault="009C6A26" w:rsidP="009C6A26">
            <w:pPr>
              <w:rPr>
                <w:rFonts w:ascii="Arial" w:hAnsi="Arial"/>
                <w:b/>
                <w:color w:val="000000"/>
                <w:sz w:val="16"/>
                <w:szCs w:val="16"/>
              </w:rPr>
            </w:pPr>
            <w:r w:rsidRPr="00153108">
              <w:rPr>
                <w:rFonts w:ascii="Arial" w:hAnsi="Arial"/>
                <w:b/>
                <w:color w:val="000000"/>
                <w:sz w:val="16"/>
                <w:szCs w:val="16"/>
              </w:rPr>
              <w:t>Application to vary premises licence/club premises certificate</w:t>
            </w:r>
          </w:p>
        </w:tc>
        <w:tc>
          <w:tcPr>
            <w:tcW w:w="438" w:type="dxa"/>
          </w:tcPr>
          <w:p w:rsidR="009C6A26" w:rsidRPr="00153108" w:rsidRDefault="009C6A26" w:rsidP="009C6A26">
            <w:pPr>
              <w:rPr>
                <w:rFonts w:ascii="Arial" w:hAnsi="Arial"/>
                <w:color w:val="000000"/>
                <w:sz w:val="16"/>
                <w:szCs w:val="16"/>
              </w:rPr>
            </w:pPr>
          </w:p>
        </w:tc>
        <w:tc>
          <w:tcPr>
            <w:tcW w:w="2822" w:type="dxa"/>
          </w:tcPr>
          <w:p w:rsidR="009C6A26" w:rsidRPr="00153108" w:rsidRDefault="009C6A26" w:rsidP="009C6A26">
            <w:pPr>
              <w:rPr>
                <w:rFonts w:ascii="Arial" w:hAnsi="Arial"/>
                <w:color w:val="000000"/>
                <w:sz w:val="16"/>
                <w:szCs w:val="16"/>
              </w:rPr>
            </w:pPr>
            <w:r w:rsidRPr="00153108">
              <w:rPr>
                <w:rFonts w:ascii="Arial" w:hAnsi="Arial"/>
                <w:color w:val="000000"/>
                <w:sz w:val="16"/>
                <w:szCs w:val="16"/>
              </w:rPr>
              <w:t>If a relevant representation made</w:t>
            </w:r>
          </w:p>
        </w:tc>
        <w:tc>
          <w:tcPr>
            <w:tcW w:w="2822" w:type="dxa"/>
          </w:tcPr>
          <w:p w:rsidR="009C6A26" w:rsidRPr="00153108" w:rsidRDefault="009C6A26" w:rsidP="009C6A26">
            <w:pPr>
              <w:rPr>
                <w:rFonts w:ascii="Arial" w:hAnsi="Arial"/>
                <w:color w:val="000000"/>
                <w:sz w:val="16"/>
                <w:szCs w:val="16"/>
              </w:rPr>
            </w:pPr>
            <w:r w:rsidRPr="00153108">
              <w:rPr>
                <w:rFonts w:ascii="Arial" w:hAnsi="Arial"/>
                <w:color w:val="000000"/>
                <w:sz w:val="16"/>
                <w:szCs w:val="16"/>
              </w:rPr>
              <w:t xml:space="preserve">If no representation made </w:t>
            </w:r>
          </w:p>
        </w:tc>
      </w:tr>
      <w:tr w:rsidR="000360C9" w:rsidRPr="00153108" w:rsidTr="00346570">
        <w:trPr>
          <w:trHeight w:val="629"/>
        </w:trPr>
        <w:tc>
          <w:tcPr>
            <w:tcW w:w="3248" w:type="dxa"/>
          </w:tcPr>
          <w:p w:rsidR="000360C9" w:rsidRPr="00153108" w:rsidRDefault="000360C9" w:rsidP="009C6A26">
            <w:pPr>
              <w:rPr>
                <w:rFonts w:ascii="Arial Bold" w:hAnsi="Arial Bold"/>
                <w:color w:val="000000"/>
                <w:sz w:val="16"/>
                <w:szCs w:val="16"/>
              </w:rPr>
            </w:pPr>
            <w:r w:rsidRPr="00153108">
              <w:rPr>
                <w:rFonts w:ascii="Arial Bold" w:hAnsi="Arial Bold"/>
                <w:color w:val="000000"/>
                <w:sz w:val="16"/>
                <w:szCs w:val="16"/>
              </w:rPr>
              <w:t>Application to vary premises licence/ club premises certificate by way of a minor variation</w:t>
            </w:r>
          </w:p>
        </w:tc>
        <w:tc>
          <w:tcPr>
            <w:tcW w:w="438" w:type="dxa"/>
          </w:tcPr>
          <w:p w:rsidR="000360C9" w:rsidRPr="00153108" w:rsidRDefault="000360C9" w:rsidP="009C6A26">
            <w:pPr>
              <w:rPr>
                <w:rFonts w:ascii="Arial" w:hAnsi="Arial"/>
                <w:b/>
                <w:color w:val="000000"/>
                <w:sz w:val="16"/>
                <w:szCs w:val="16"/>
              </w:rPr>
            </w:pPr>
          </w:p>
        </w:tc>
        <w:tc>
          <w:tcPr>
            <w:tcW w:w="2822" w:type="dxa"/>
          </w:tcPr>
          <w:p w:rsidR="000360C9" w:rsidRPr="00153108" w:rsidRDefault="000360C9" w:rsidP="009C6A26">
            <w:pPr>
              <w:rPr>
                <w:rFonts w:ascii="Arial" w:hAnsi="Arial"/>
                <w:b/>
                <w:color w:val="000000"/>
                <w:sz w:val="16"/>
                <w:szCs w:val="16"/>
              </w:rPr>
            </w:pPr>
          </w:p>
        </w:tc>
        <w:tc>
          <w:tcPr>
            <w:tcW w:w="2822" w:type="dxa"/>
          </w:tcPr>
          <w:p w:rsidR="000360C9" w:rsidRPr="00153108" w:rsidRDefault="000360C9" w:rsidP="009C6A26">
            <w:pPr>
              <w:rPr>
                <w:rFonts w:ascii="Arial" w:hAnsi="Arial"/>
                <w:color w:val="000000"/>
                <w:sz w:val="16"/>
                <w:szCs w:val="16"/>
              </w:rPr>
            </w:pPr>
            <w:r w:rsidRPr="00153108">
              <w:rPr>
                <w:rFonts w:ascii="Arial" w:hAnsi="Arial"/>
                <w:color w:val="000000"/>
                <w:sz w:val="16"/>
                <w:szCs w:val="16"/>
              </w:rPr>
              <w:t>All cases</w:t>
            </w:r>
          </w:p>
        </w:tc>
      </w:tr>
      <w:tr w:rsidR="009C6A26" w:rsidRPr="00153108" w:rsidTr="00346570">
        <w:trPr>
          <w:trHeight w:val="629"/>
        </w:trPr>
        <w:tc>
          <w:tcPr>
            <w:tcW w:w="3248" w:type="dxa"/>
          </w:tcPr>
          <w:p w:rsidR="009C6A26" w:rsidRPr="00153108" w:rsidRDefault="009C6A26" w:rsidP="009C6A26">
            <w:pPr>
              <w:rPr>
                <w:rFonts w:ascii="Arial" w:hAnsi="Arial"/>
                <w:b/>
                <w:color w:val="000000"/>
                <w:sz w:val="16"/>
                <w:szCs w:val="16"/>
              </w:rPr>
            </w:pPr>
            <w:r w:rsidRPr="00153108">
              <w:rPr>
                <w:rFonts w:ascii="Arial" w:hAnsi="Arial"/>
                <w:b/>
                <w:color w:val="000000"/>
                <w:sz w:val="16"/>
                <w:szCs w:val="16"/>
              </w:rPr>
              <w:t>Application to vary designated premises supervisor</w:t>
            </w:r>
          </w:p>
          <w:p w:rsidR="009C6A26" w:rsidRPr="00153108" w:rsidRDefault="009C6A26" w:rsidP="009C6A26">
            <w:pPr>
              <w:rPr>
                <w:rFonts w:ascii="Arial" w:hAnsi="Arial"/>
                <w:b/>
                <w:color w:val="000000"/>
                <w:sz w:val="16"/>
                <w:szCs w:val="16"/>
              </w:rPr>
            </w:pPr>
          </w:p>
        </w:tc>
        <w:tc>
          <w:tcPr>
            <w:tcW w:w="438" w:type="dxa"/>
          </w:tcPr>
          <w:p w:rsidR="009C6A26" w:rsidRPr="00153108" w:rsidRDefault="009C6A26" w:rsidP="009C6A26">
            <w:pPr>
              <w:rPr>
                <w:rFonts w:ascii="Arial" w:hAnsi="Arial"/>
                <w:color w:val="000000"/>
                <w:sz w:val="16"/>
                <w:szCs w:val="16"/>
              </w:rPr>
            </w:pPr>
          </w:p>
        </w:tc>
        <w:tc>
          <w:tcPr>
            <w:tcW w:w="2822" w:type="dxa"/>
          </w:tcPr>
          <w:p w:rsidR="009C6A26" w:rsidRPr="00153108" w:rsidRDefault="009C6A26" w:rsidP="009C6A26">
            <w:pPr>
              <w:rPr>
                <w:rFonts w:ascii="Arial" w:hAnsi="Arial"/>
                <w:color w:val="000000"/>
                <w:sz w:val="16"/>
                <w:szCs w:val="16"/>
              </w:rPr>
            </w:pPr>
            <w:r w:rsidRPr="00153108">
              <w:rPr>
                <w:rFonts w:ascii="Arial" w:hAnsi="Arial"/>
                <w:color w:val="000000"/>
                <w:sz w:val="16"/>
                <w:szCs w:val="16"/>
              </w:rPr>
              <w:t>If a Police objection</w:t>
            </w:r>
          </w:p>
        </w:tc>
        <w:tc>
          <w:tcPr>
            <w:tcW w:w="2822" w:type="dxa"/>
          </w:tcPr>
          <w:p w:rsidR="009C6A26" w:rsidRPr="00153108" w:rsidRDefault="009C6A26" w:rsidP="009C6A26">
            <w:pPr>
              <w:rPr>
                <w:rFonts w:ascii="Arial" w:hAnsi="Arial"/>
                <w:color w:val="000000"/>
                <w:sz w:val="16"/>
                <w:szCs w:val="16"/>
              </w:rPr>
            </w:pPr>
            <w:r w:rsidRPr="00153108">
              <w:rPr>
                <w:rFonts w:ascii="Arial" w:hAnsi="Arial"/>
                <w:color w:val="000000"/>
                <w:sz w:val="16"/>
                <w:szCs w:val="16"/>
              </w:rPr>
              <w:t>All other cases</w:t>
            </w:r>
          </w:p>
        </w:tc>
      </w:tr>
      <w:tr w:rsidR="009C6A26" w:rsidRPr="00153108" w:rsidTr="00346570">
        <w:trPr>
          <w:trHeight w:val="852"/>
        </w:trPr>
        <w:tc>
          <w:tcPr>
            <w:tcW w:w="3248" w:type="dxa"/>
          </w:tcPr>
          <w:p w:rsidR="009C6A26" w:rsidRPr="00153108" w:rsidRDefault="009C6A26" w:rsidP="009C6A26">
            <w:pPr>
              <w:rPr>
                <w:rFonts w:ascii="Arial" w:hAnsi="Arial"/>
                <w:b/>
                <w:color w:val="000000"/>
                <w:sz w:val="16"/>
                <w:szCs w:val="16"/>
              </w:rPr>
            </w:pPr>
            <w:r w:rsidRPr="00153108">
              <w:rPr>
                <w:rFonts w:ascii="Arial" w:hAnsi="Arial"/>
                <w:b/>
                <w:color w:val="000000"/>
                <w:sz w:val="16"/>
                <w:szCs w:val="16"/>
              </w:rPr>
              <w:t>Request to be removed as designated premises supervisor</w:t>
            </w:r>
          </w:p>
          <w:p w:rsidR="009C6A26" w:rsidRPr="00153108" w:rsidRDefault="009C6A26" w:rsidP="009C6A26">
            <w:pPr>
              <w:rPr>
                <w:rFonts w:ascii="Arial" w:hAnsi="Arial"/>
                <w:b/>
                <w:color w:val="000000"/>
                <w:sz w:val="16"/>
                <w:szCs w:val="16"/>
              </w:rPr>
            </w:pPr>
          </w:p>
        </w:tc>
        <w:tc>
          <w:tcPr>
            <w:tcW w:w="438" w:type="dxa"/>
          </w:tcPr>
          <w:p w:rsidR="009C6A26" w:rsidRPr="00153108" w:rsidRDefault="009C6A26" w:rsidP="009C6A26">
            <w:pPr>
              <w:rPr>
                <w:rFonts w:ascii="Arial" w:hAnsi="Arial"/>
                <w:color w:val="000000"/>
                <w:sz w:val="16"/>
                <w:szCs w:val="16"/>
              </w:rPr>
            </w:pPr>
          </w:p>
        </w:tc>
        <w:tc>
          <w:tcPr>
            <w:tcW w:w="2822" w:type="dxa"/>
          </w:tcPr>
          <w:p w:rsidR="009C6A26" w:rsidRPr="00153108" w:rsidRDefault="009C6A26" w:rsidP="009C6A26">
            <w:pPr>
              <w:rPr>
                <w:rFonts w:ascii="Arial" w:hAnsi="Arial"/>
                <w:color w:val="000000"/>
                <w:sz w:val="16"/>
                <w:szCs w:val="16"/>
              </w:rPr>
            </w:pPr>
          </w:p>
        </w:tc>
        <w:tc>
          <w:tcPr>
            <w:tcW w:w="2822" w:type="dxa"/>
          </w:tcPr>
          <w:p w:rsidR="009C6A26" w:rsidRPr="00153108" w:rsidRDefault="009C6A26" w:rsidP="009C6A26">
            <w:pPr>
              <w:rPr>
                <w:rFonts w:ascii="Arial" w:hAnsi="Arial"/>
                <w:color w:val="000000"/>
                <w:sz w:val="16"/>
                <w:szCs w:val="16"/>
              </w:rPr>
            </w:pPr>
            <w:r w:rsidRPr="00153108">
              <w:rPr>
                <w:rFonts w:ascii="Arial" w:hAnsi="Arial"/>
                <w:color w:val="000000"/>
                <w:sz w:val="16"/>
                <w:szCs w:val="16"/>
              </w:rPr>
              <w:t>All cases</w:t>
            </w:r>
          </w:p>
        </w:tc>
      </w:tr>
      <w:tr w:rsidR="009C6A26" w:rsidRPr="00153108" w:rsidTr="00346570">
        <w:trPr>
          <w:trHeight w:val="641"/>
        </w:trPr>
        <w:tc>
          <w:tcPr>
            <w:tcW w:w="3248" w:type="dxa"/>
          </w:tcPr>
          <w:p w:rsidR="009C6A26" w:rsidRPr="00153108" w:rsidRDefault="009C6A26" w:rsidP="009C6A26">
            <w:pPr>
              <w:rPr>
                <w:rFonts w:ascii="Arial" w:hAnsi="Arial"/>
                <w:b/>
                <w:color w:val="000000"/>
                <w:sz w:val="16"/>
                <w:szCs w:val="16"/>
              </w:rPr>
            </w:pPr>
            <w:r w:rsidRPr="00153108">
              <w:rPr>
                <w:rFonts w:ascii="Arial" w:hAnsi="Arial"/>
                <w:b/>
                <w:color w:val="000000"/>
                <w:sz w:val="16"/>
                <w:szCs w:val="16"/>
              </w:rPr>
              <w:t>Application for transfer of premises licence</w:t>
            </w:r>
          </w:p>
          <w:p w:rsidR="009C6A26" w:rsidRPr="00153108" w:rsidRDefault="009C6A26" w:rsidP="009C6A26">
            <w:pPr>
              <w:rPr>
                <w:rFonts w:ascii="Arial" w:hAnsi="Arial"/>
                <w:b/>
                <w:color w:val="000000"/>
                <w:sz w:val="16"/>
                <w:szCs w:val="16"/>
              </w:rPr>
            </w:pPr>
          </w:p>
        </w:tc>
        <w:tc>
          <w:tcPr>
            <w:tcW w:w="438" w:type="dxa"/>
          </w:tcPr>
          <w:p w:rsidR="009C6A26" w:rsidRPr="00153108" w:rsidRDefault="009C6A26" w:rsidP="009C6A26">
            <w:pPr>
              <w:rPr>
                <w:rFonts w:ascii="Arial" w:hAnsi="Arial"/>
                <w:color w:val="000000"/>
                <w:sz w:val="16"/>
                <w:szCs w:val="16"/>
              </w:rPr>
            </w:pPr>
          </w:p>
        </w:tc>
        <w:tc>
          <w:tcPr>
            <w:tcW w:w="2822" w:type="dxa"/>
          </w:tcPr>
          <w:p w:rsidR="009C6A26" w:rsidRPr="00153108" w:rsidRDefault="009C6A26" w:rsidP="009C6A26">
            <w:pPr>
              <w:rPr>
                <w:rFonts w:ascii="Arial" w:hAnsi="Arial"/>
                <w:color w:val="000000"/>
                <w:sz w:val="16"/>
                <w:szCs w:val="16"/>
              </w:rPr>
            </w:pPr>
            <w:r w:rsidRPr="00153108">
              <w:rPr>
                <w:rFonts w:ascii="Arial" w:hAnsi="Arial"/>
                <w:color w:val="000000"/>
                <w:sz w:val="16"/>
                <w:szCs w:val="16"/>
              </w:rPr>
              <w:t>If a Police objection</w:t>
            </w:r>
          </w:p>
        </w:tc>
        <w:tc>
          <w:tcPr>
            <w:tcW w:w="2822" w:type="dxa"/>
          </w:tcPr>
          <w:p w:rsidR="009C6A26" w:rsidRPr="00153108" w:rsidRDefault="009C6A26" w:rsidP="009C6A26">
            <w:pPr>
              <w:rPr>
                <w:rFonts w:ascii="Arial" w:hAnsi="Arial"/>
                <w:color w:val="000000"/>
                <w:sz w:val="16"/>
                <w:szCs w:val="16"/>
              </w:rPr>
            </w:pPr>
            <w:r w:rsidRPr="00153108">
              <w:rPr>
                <w:rFonts w:ascii="Arial" w:hAnsi="Arial"/>
                <w:color w:val="000000"/>
                <w:sz w:val="16"/>
                <w:szCs w:val="16"/>
              </w:rPr>
              <w:t>All other cases</w:t>
            </w:r>
          </w:p>
        </w:tc>
      </w:tr>
      <w:tr w:rsidR="009C6A26" w:rsidRPr="00153108" w:rsidTr="00346570">
        <w:trPr>
          <w:trHeight w:val="629"/>
        </w:trPr>
        <w:tc>
          <w:tcPr>
            <w:tcW w:w="3248" w:type="dxa"/>
          </w:tcPr>
          <w:p w:rsidR="009C6A26" w:rsidRPr="00153108" w:rsidRDefault="009C6A26" w:rsidP="009C6A26">
            <w:pPr>
              <w:rPr>
                <w:rFonts w:ascii="Arial" w:hAnsi="Arial"/>
                <w:b/>
                <w:color w:val="000000"/>
                <w:sz w:val="16"/>
                <w:szCs w:val="16"/>
              </w:rPr>
            </w:pPr>
            <w:r w:rsidRPr="00153108">
              <w:rPr>
                <w:rFonts w:ascii="Arial" w:hAnsi="Arial"/>
                <w:b/>
                <w:color w:val="000000"/>
                <w:sz w:val="16"/>
                <w:szCs w:val="16"/>
              </w:rPr>
              <w:t>Applications for Interim Authorities</w:t>
            </w:r>
          </w:p>
          <w:p w:rsidR="009C6A26" w:rsidRPr="00153108" w:rsidRDefault="009C6A26" w:rsidP="009C6A26">
            <w:pPr>
              <w:rPr>
                <w:rFonts w:ascii="Arial" w:hAnsi="Arial"/>
                <w:b/>
                <w:color w:val="000000"/>
                <w:sz w:val="16"/>
                <w:szCs w:val="16"/>
              </w:rPr>
            </w:pPr>
          </w:p>
        </w:tc>
        <w:tc>
          <w:tcPr>
            <w:tcW w:w="438" w:type="dxa"/>
          </w:tcPr>
          <w:p w:rsidR="009C6A26" w:rsidRPr="00153108" w:rsidRDefault="009C6A26" w:rsidP="009C6A26">
            <w:pPr>
              <w:rPr>
                <w:rFonts w:ascii="Arial" w:hAnsi="Arial"/>
                <w:color w:val="000000"/>
                <w:sz w:val="16"/>
                <w:szCs w:val="16"/>
              </w:rPr>
            </w:pPr>
          </w:p>
        </w:tc>
        <w:tc>
          <w:tcPr>
            <w:tcW w:w="2822" w:type="dxa"/>
          </w:tcPr>
          <w:p w:rsidR="009C6A26" w:rsidRPr="00153108" w:rsidRDefault="009C6A26" w:rsidP="009C6A26">
            <w:pPr>
              <w:rPr>
                <w:rFonts w:ascii="Arial" w:hAnsi="Arial"/>
                <w:color w:val="000000"/>
                <w:sz w:val="16"/>
                <w:szCs w:val="16"/>
              </w:rPr>
            </w:pPr>
            <w:r w:rsidRPr="00153108">
              <w:rPr>
                <w:rFonts w:ascii="Arial" w:hAnsi="Arial"/>
                <w:color w:val="000000"/>
                <w:sz w:val="16"/>
                <w:szCs w:val="16"/>
              </w:rPr>
              <w:t>If a Police objection</w:t>
            </w:r>
          </w:p>
        </w:tc>
        <w:tc>
          <w:tcPr>
            <w:tcW w:w="2822" w:type="dxa"/>
          </w:tcPr>
          <w:p w:rsidR="009C6A26" w:rsidRPr="00153108" w:rsidRDefault="009C6A26" w:rsidP="009C6A26">
            <w:pPr>
              <w:rPr>
                <w:rFonts w:ascii="Arial" w:hAnsi="Arial"/>
                <w:color w:val="000000"/>
                <w:sz w:val="16"/>
                <w:szCs w:val="16"/>
              </w:rPr>
            </w:pPr>
            <w:r w:rsidRPr="00153108">
              <w:rPr>
                <w:rFonts w:ascii="Arial" w:hAnsi="Arial"/>
                <w:color w:val="000000"/>
                <w:sz w:val="16"/>
                <w:szCs w:val="16"/>
              </w:rPr>
              <w:t xml:space="preserve">All other cases </w:t>
            </w:r>
          </w:p>
          <w:p w:rsidR="009C6A26" w:rsidRPr="00153108" w:rsidRDefault="009C6A26" w:rsidP="009C6A26">
            <w:pPr>
              <w:rPr>
                <w:rFonts w:ascii="Arial" w:hAnsi="Arial"/>
                <w:color w:val="000000"/>
                <w:sz w:val="16"/>
                <w:szCs w:val="16"/>
              </w:rPr>
            </w:pPr>
          </w:p>
        </w:tc>
      </w:tr>
      <w:tr w:rsidR="009C6A26" w:rsidRPr="00153108" w:rsidTr="00346570">
        <w:trPr>
          <w:trHeight w:val="518"/>
        </w:trPr>
        <w:tc>
          <w:tcPr>
            <w:tcW w:w="3248" w:type="dxa"/>
          </w:tcPr>
          <w:p w:rsidR="009C6A26" w:rsidRPr="00153108" w:rsidRDefault="009C6A26" w:rsidP="009C6A26">
            <w:pPr>
              <w:rPr>
                <w:rFonts w:ascii="Arial" w:hAnsi="Arial"/>
                <w:b/>
                <w:color w:val="000000"/>
                <w:sz w:val="16"/>
                <w:szCs w:val="16"/>
              </w:rPr>
            </w:pPr>
            <w:r w:rsidRPr="00153108">
              <w:rPr>
                <w:rFonts w:ascii="Arial" w:hAnsi="Arial"/>
                <w:b/>
                <w:color w:val="000000"/>
                <w:sz w:val="16"/>
                <w:szCs w:val="16"/>
              </w:rPr>
              <w:t>Application to review premises licence/club premises certificate</w:t>
            </w:r>
          </w:p>
          <w:p w:rsidR="009C6A26" w:rsidRPr="00153108" w:rsidRDefault="009C6A26" w:rsidP="009C6A26">
            <w:pPr>
              <w:rPr>
                <w:rFonts w:ascii="Arial" w:hAnsi="Arial"/>
                <w:b/>
                <w:color w:val="000000"/>
                <w:sz w:val="16"/>
                <w:szCs w:val="16"/>
              </w:rPr>
            </w:pPr>
          </w:p>
        </w:tc>
        <w:tc>
          <w:tcPr>
            <w:tcW w:w="438" w:type="dxa"/>
          </w:tcPr>
          <w:p w:rsidR="009C6A26" w:rsidRPr="00153108" w:rsidRDefault="009C6A26" w:rsidP="009C6A26">
            <w:pPr>
              <w:rPr>
                <w:rFonts w:ascii="Arial" w:hAnsi="Arial"/>
                <w:color w:val="000000"/>
                <w:sz w:val="16"/>
                <w:szCs w:val="16"/>
              </w:rPr>
            </w:pPr>
          </w:p>
        </w:tc>
        <w:tc>
          <w:tcPr>
            <w:tcW w:w="2822" w:type="dxa"/>
          </w:tcPr>
          <w:p w:rsidR="009C6A26" w:rsidRPr="00153108" w:rsidRDefault="009C6A26" w:rsidP="009C6A26">
            <w:pPr>
              <w:rPr>
                <w:rFonts w:ascii="Arial" w:hAnsi="Arial"/>
                <w:color w:val="000000"/>
                <w:sz w:val="16"/>
                <w:szCs w:val="16"/>
              </w:rPr>
            </w:pPr>
            <w:r w:rsidRPr="00153108">
              <w:rPr>
                <w:rFonts w:ascii="Arial" w:hAnsi="Arial"/>
                <w:color w:val="000000"/>
                <w:sz w:val="16"/>
                <w:szCs w:val="16"/>
              </w:rPr>
              <w:t>All cases</w:t>
            </w:r>
          </w:p>
        </w:tc>
        <w:tc>
          <w:tcPr>
            <w:tcW w:w="2822" w:type="dxa"/>
          </w:tcPr>
          <w:p w:rsidR="009C6A26" w:rsidRPr="00153108" w:rsidRDefault="009C6A26" w:rsidP="009C6A26">
            <w:pPr>
              <w:rPr>
                <w:rFonts w:ascii="Arial" w:hAnsi="Arial"/>
                <w:color w:val="000000"/>
                <w:sz w:val="16"/>
                <w:szCs w:val="16"/>
              </w:rPr>
            </w:pPr>
          </w:p>
        </w:tc>
      </w:tr>
      <w:tr w:rsidR="00764AF6" w:rsidRPr="00153108" w:rsidTr="00346570">
        <w:trPr>
          <w:trHeight w:val="678"/>
        </w:trPr>
        <w:tc>
          <w:tcPr>
            <w:tcW w:w="3248" w:type="dxa"/>
          </w:tcPr>
          <w:p w:rsidR="00764AF6" w:rsidRPr="00153108" w:rsidRDefault="00764AF6" w:rsidP="009C6A26">
            <w:pPr>
              <w:rPr>
                <w:rFonts w:ascii="Arial" w:hAnsi="Arial"/>
                <w:b/>
                <w:color w:val="000000"/>
                <w:sz w:val="16"/>
                <w:szCs w:val="16"/>
              </w:rPr>
            </w:pPr>
            <w:r w:rsidRPr="00153108">
              <w:rPr>
                <w:rFonts w:ascii="Arial" w:hAnsi="Arial"/>
                <w:b/>
                <w:color w:val="000000"/>
                <w:sz w:val="16"/>
                <w:szCs w:val="16"/>
              </w:rPr>
              <w:t xml:space="preserve">Application </w:t>
            </w:r>
            <w:r w:rsidR="009962BB" w:rsidRPr="00153108">
              <w:rPr>
                <w:rFonts w:ascii="Arial" w:hAnsi="Arial"/>
                <w:b/>
                <w:color w:val="000000"/>
                <w:sz w:val="16"/>
                <w:szCs w:val="16"/>
              </w:rPr>
              <w:t>for Mandatory alcohol condition requiring a DPS in respect of a premises licence to be dis</w:t>
            </w:r>
            <w:r w:rsidR="00E6316C">
              <w:rPr>
                <w:rFonts w:ascii="Arial" w:hAnsi="Arial"/>
                <w:b/>
                <w:color w:val="000000"/>
                <w:sz w:val="16"/>
                <w:szCs w:val="16"/>
              </w:rPr>
              <w:t>-</w:t>
            </w:r>
            <w:r w:rsidR="009962BB" w:rsidRPr="00153108">
              <w:rPr>
                <w:rFonts w:ascii="Arial" w:hAnsi="Arial"/>
                <w:b/>
                <w:color w:val="000000"/>
                <w:sz w:val="16"/>
                <w:szCs w:val="16"/>
              </w:rPr>
              <w:t>applied</w:t>
            </w:r>
          </w:p>
        </w:tc>
        <w:tc>
          <w:tcPr>
            <w:tcW w:w="438" w:type="dxa"/>
          </w:tcPr>
          <w:p w:rsidR="00764AF6" w:rsidRPr="00153108" w:rsidRDefault="00764AF6" w:rsidP="009C6A26">
            <w:pPr>
              <w:rPr>
                <w:rFonts w:ascii="Arial" w:hAnsi="Arial"/>
                <w:color w:val="000000"/>
                <w:sz w:val="16"/>
                <w:szCs w:val="16"/>
              </w:rPr>
            </w:pPr>
          </w:p>
        </w:tc>
        <w:tc>
          <w:tcPr>
            <w:tcW w:w="2822" w:type="dxa"/>
          </w:tcPr>
          <w:p w:rsidR="00764AF6" w:rsidRPr="00153108" w:rsidRDefault="009962BB" w:rsidP="009C6A26">
            <w:pPr>
              <w:rPr>
                <w:rFonts w:ascii="Arial" w:hAnsi="Arial"/>
                <w:color w:val="000000"/>
                <w:sz w:val="16"/>
                <w:szCs w:val="16"/>
              </w:rPr>
            </w:pPr>
            <w:r w:rsidRPr="00153108">
              <w:rPr>
                <w:rFonts w:ascii="Arial" w:hAnsi="Arial"/>
                <w:color w:val="000000"/>
                <w:sz w:val="16"/>
                <w:szCs w:val="16"/>
              </w:rPr>
              <w:t>If a police objection a review must be heard</w:t>
            </w:r>
          </w:p>
        </w:tc>
        <w:tc>
          <w:tcPr>
            <w:tcW w:w="2822" w:type="dxa"/>
          </w:tcPr>
          <w:p w:rsidR="00764AF6" w:rsidRPr="00153108" w:rsidRDefault="009962BB" w:rsidP="009C6A26">
            <w:pPr>
              <w:rPr>
                <w:rFonts w:ascii="Arial" w:hAnsi="Arial"/>
                <w:color w:val="000000"/>
                <w:sz w:val="16"/>
                <w:szCs w:val="16"/>
              </w:rPr>
            </w:pPr>
            <w:r w:rsidRPr="00153108">
              <w:rPr>
                <w:rFonts w:ascii="Arial" w:hAnsi="Arial"/>
                <w:color w:val="000000"/>
                <w:sz w:val="16"/>
                <w:szCs w:val="16"/>
              </w:rPr>
              <w:t>All cases</w:t>
            </w:r>
          </w:p>
        </w:tc>
      </w:tr>
      <w:tr w:rsidR="009C6A26" w:rsidRPr="00153108" w:rsidTr="00346570">
        <w:trPr>
          <w:trHeight w:val="564"/>
        </w:trPr>
        <w:tc>
          <w:tcPr>
            <w:tcW w:w="3248" w:type="dxa"/>
          </w:tcPr>
          <w:p w:rsidR="009C6A26" w:rsidRPr="00153108" w:rsidRDefault="009C6A26" w:rsidP="009C6A26">
            <w:pPr>
              <w:rPr>
                <w:rFonts w:ascii="Arial" w:hAnsi="Arial"/>
                <w:b/>
                <w:color w:val="000000"/>
                <w:sz w:val="16"/>
                <w:szCs w:val="16"/>
              </w:rPr>
            </w:pPr>
            <w:r w:rsidRPr="00153108">
              <w:rPr>
                <w:rFonts w:ascii="Arial" w:hAnsi="Arial"/>
                <w:b/>
                <w:color w:val="000000"/>
                <w:sz w:val="16"/>
                <w:szCs w:val="16"/>
              </w:rPr>
              <w:t xml:space="preserve">Decision on whether a complaint is irrelevant, frivolous, vexatious </w:t>
            </w:r>
            <w:r w:rsidR="004745A7" w:rsidRPr="00153108">
              <w:rPr>
                <w:rFonts w:ascii="Arial" w:hAnsi="Arial"/>
                <w:b/>
                <w:color w:val="000000"/>
                <w:sz w:val="16"/>
                <w:szCs w:val="16"/>
              </w:rPr>
              <w:t>etc.</w:t>
            </w:r>
          </w:p>
          <w:p w:rsidR="009C6A26" w:rsidRPr="00153108" w:rsidRDefault="009C6A26" w:rsidP="009C6A26">
            <w:pPr>
              <w:pStyle w:val="Footer"/>
              <w:tabs>
                <w:tab w:val="clear" w:pos="4153"/>
                <w:tab w:val="clear" w:pos="8306"/>
              </w:tabs>
              <w:rPr>
                <w:rFonts w:ascii="Arial" w:hAnsi="Arial"/>
                <w:b/>
                <w:color w:val="000000"/>
                <w:sz w:val="16"/>
                <w:szCs w:val="16"/>
              </w:rPr>
            </w:pPr>
          </w:p>
        </w:tc>
        <w:tc>
          <w:tcPr>
            <w:tcW w:w="438" w:type="dxa"/>
          </w:tcPr>
          <w:p w:rsidR="009C6A26" w:rsidRPr="00153108" w:rsidRDefault="009C6A26" w:rsidP="009C6A26">
            <w:pPr>
              <w:rPr>
                <w:rFonts w:ascii="Arial" w:hAnsi="Arial"/>
                <w:color w:val="000000"/>
                <w:sz w:val="16"/>
                <w:szCs w:val="16"/>
              </w:rPr>
            </w:pPr>
          </w:p>
        </w:tc>
        <w:tc>
          <w:tcPr>
            <w:tcW w:w="2822" w:type="dxa"/>
          </w:tcPr>
          <w:p w:rsidR="009C6A26" w:rsidRPr="00153108" w:rsidRDefault="009C6A26" w:rsidP="009C6A26">
            <w:pPr>
              <w:rPr>
                <w:rFonts w:ascii="Arial" w:hAnsi="Arial"/>
                <w:color w:val="000000"/>
                <w:sz w:val="16"/>
                <w:szCs w:val="16"/>
              </w:rPr>
            </w:pPr>
          </w:p>
        </w:tc>
        <w:tc>
          <w:tcPr>
            <w:tcW w:w="2822" w:type="dxa"/>
          </w:tcPr>
          <w:p w:rsidR="009C6A26" w:rsidRPr="00153108" w:rsidRDefault="009C6A26" w:rsidP="009C6A26">
            <w:pPr>
              <w:rPr>
                <w:rFonts w:ascii="Arial" w:hAnsi="Arial"/>
                <w:color w:val="000000"/>
                <w:sz w:val="16"/>
                <w:szCs w:val="16"/>
              </w:rPr>
            </w:pPr>
            <w:r w:rsidRPr="00153108">
              <w:rPr>
                <w:rFonts w:ascii="Arial" w:hAnsi="Arial"/>
                <w:color w:val="000000"/>
                <w:sz w:val="16"/>
                <w:szCs w:val="16"/>
              </w:rPr>
              <w:t xml:space="preserve">All cases </w:t>
            </w:r>
          </w:p>
        </w:tc>
      </w:tr>
      <w:tr w:rsidR="009C6A26" w:rsidRPr="00153108" w:rsidTr="00346570">
        <w:trPr>
          <w:trHeight w:val="852"/>
        </w:trPr>
        <w:tc>
          <w:tcPr>
            <w:tcW w:w="3248" w:type="dxa"/>
          </w:tcPr>
          <w:p w:rsidR="009C6A26" w:rsidRPr="00153108" w:rsidRDefault="009C6A26" w:rsidP="009C6A26">
            <w:pPr>
              <w:rPr>
                <w:rFonts w:ascii="Arial" w:hAnsi="Arial"/>
                <w:b/>
                <w:color w:val="000000"/>
                <w:sz w:val="16"/>
                <w:szCs w:val="16"/>
              </w:rPr>
            </w:pPr>
            <w:r w:rsidRPr="00153108">
              <w:rPr>
                <w:rFonts w:ascii="Arial" w:hAnsi="Arial"/>
                <w:b/>
                <w:color w:val="000000"/>
                <w:sz w:val="16"/>
                <w:szCs w:val="16"/>
              </w:rPr>
              <w:t>Decision to object when local authority is a consultee and not the relevant authority considering the application</w:t>
            </w:r>
          </w:p>
        </w:tc>
        <w:tc>
          <w:tcPr>
            <w:tcW w:w="438" w:type="dxa"/>
          </w:tcPr>
          <w:p w:rsidR="009C6A26" w:rsidRPr="00153108" w:rsidRDefault="009C6A26" w:rsidP="009C6A26">
            <w:pPr>
              <w:rPr>
                <w:rFonts w:ascii="Arial" w:hAnsi="Arial"/>
                <w:color w:val="000000"/>
                <w:sz w:val="16"/>
                <w:szCs w:val="16"/>
              </w:rPr>
            </w:pPr>
          </w:p>
        </w:tc>
        <w:tc>
          <w:tcPr>
            <w:tcW w:w="2822" w:type="dxa"/>
          </w:tcPr>
          <w:p w:rsidR="009C6A26" w:rsidRPr="00153108" w:rsidRDefault="009C6A26" w:rsidP="009C6A26">
            <w:pPr>
              <w:rPr>
                <w:rFonts w:ascii="Arial" w:hAnsi="Arial"/>
                <w:color w:val="000000"/>
                <w:sz w:val="16"/>
                <w:szCs w:val="16"/>
              </w:rPr>
            </w:pPr>
            <w:r w:rsidRPr="00153108">
              <w:rPr>
                <w:rFonts w:ascii="Arial" w:hAnsi="Arial"/>
                <w:color w:val="000000"/>
                <w:sz w:val="16"/>
                <w:szCs w:val="16"/>
              </w:rPr>
              <w:t>All cases</w:t>
            </w:r>
          </w:p>
        </w:tc>
        <w:tc>
          <w:tcPr>
            <w:tcW w:w="2822" w:type="dxa"/>
          </w:tcPr>
          <w:p w:rsidR="009C6A26" w:rsidRPr="00153108" w:rsidRDefault="009C6A26" w:rsidP="009C6A26">
            <w:pPr>
              <w:rPr>
                <w:rFonts w:ascii="Arial" w:hAnsi="Arial"/>
                <w:color w:val="000000"/>
                <w:sz w:val="16"/>
                <w:szCs w:val="16"/>
              </w:rPr>
            </w:pPr>
          </w:p>
        </w:tc>
      </w:tr>
      <w:tr w:rsidR="00384B24" w:rsidRPr="00153108" w:rsidTr="00346570">
        <w:trPr>
          <w:trHeight w:val="376"/>
        </w:trPr>
        <w:tc>
          <w:tcPr>
            <w:tcW w:w="3248" w:type="dxa"/>
            <w:shd w:val="clear" w:color="auto" w:fill="auto"/>
          </w:tcPr>
          <w:p w:rsidR="00384B24" w:rsidRPr="00153108" w:rsidRDefault="00384B24" w:rsidP="00384B24">
            <w:pPr>
              <w:rPr>
                <w:rFonts w:ascii="Arial" w:hAnsi="Arial"/>
                <w:b/>
                <w:color w:val="000000"/>
                <w:sz w:val="16"/>
                <w:szCs w:val="16"/>
              </w:rPr>
            </w:pPr>
          </w:p>
        </w:tc>
        <w:tc>
          <w:tcPr>
            <w:tcW w:w="438" w:type="dxa"/>
            <w:shd w:val="clear" w:color="auto" w:fill="auto"/>
          </w:tcPr>
          <w:p w:rsidR="00384B24" w:rsidRPr="00153108" w:rsidRDefault="00384B24" w:rsidP="00384B24">
            <w:pPr>
              <w:rPr>
                <w:rFonts w:ascii="Arial" w:hAnsi="Arial"/>
                <w:color w:val="000000"/>
                <w:sz w:val="16"/>
                <w:szCs w:val="16"/>
              </w:rPr>
            </w:pPr>
          </w:p>
        </w:tc>
        <w:tc>
          <w:tcPr>
            <w:tcW w:w="2822" w:type="dxa"/>
            <w:shd w:val="clear" w:color="auto" w:fill="auto"/>
          </w:tcPr>
          <w:p w:rsidR="00384B24" w:rsidRPr="00153108" w:rsidRDefault="00384B24" w:rsidP="00384B24">
            <w:pPr>
              <w:rPr>
                <w:rFonts w:ascii="Arial" w:hAnsi="Arial"/>
                <w:color w:val="000000"/>
                <w:sz w:val="16"/>
                <w:szCs w:val="16"/>
              </w:rPr>
            </w:pPr>
          </w:p>
        </w:tc>
        <w:tc>
          <w:tcPr>
            <w:tcW w:w="2822" w:type="dxa"/>
          </w:tcPr>
          <w:p w:rsidR="00384B24" w:rsidRPr="00153108" w:rsidRDefault="00384B24" w:rsidP="00384B24">
            <w:pPr>
              <w:rPr>
                <w:rFonts w:ascii="Arial" w:hAnsi="Arial"/>
                <w:color w:val="000000"/>
                <w:sz w:val="16"/>
                <w:szCs w:val="16"/>
              </w:rPr>
            </w:pPr>
          </w:p>
        </w:tc>
      </w:tr>
    </w:tbl>
    <w:p w:rsidR="00712102" w:rsidRPr="00712102" w:rsidRDefault="00712102" w:rsidP="00712102">
      <w:pPr>
        <w:rPr>
          <w:vanish/>
        </w:rPr>
      </w:pPr>
    </w:p>
    <w:p w:rsidR="009C6A26" w:rsidRPr="00153108" w:rsidRDefault="009C6A26" w:rsidP="00153108">
      <w:pPr>
        <w:rPr>
          <w:rFonts w:ascii="Arial" w:hAnsi="Arial" w:cs="Arial"/>
          <w:sz w:val="22"/>
          <w:szCs w:val="22"/>
          <w:lang w:val="en-US"/>
        </w:rPr>
      </w:pPr>
    </w:p>
    <w:sectPr w:rsidR="009C6A26" w:rsidRPr="00153108" w:rsidSect="00D92F9D">
      <w:headerReference w:type="even" r:id="rId24"/>
      <w:headerReference w:type="default" r:id="rId25"/>
      <w:headerReference w:type="first" r:id="rId26"/>
      <w:pgSz w:w="12240" w:h="15840"/>
      <w:pgMar w:top="1440" w:right="1440" w:bottom="144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EE0" w:rsidRDefault="00FB4EE0">
      <w:r>
        <w:separator/>
      </w:r>
    </w:p>
  </w:endnote>
  <w:endnote w:type="continuationSeparator" w:id="0">
    <w:p w:rsidR="00FB4EE0" w:rsidRDefault="00FB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MT Std">
    <w:altName w:val="Arial MT Std"/>
    <w:panose1 w:val="00000000000000000000"/>
    <w:charset w:val="00"/>
    <w:family w:val="swiss"/>
    <w:notTrueType/>
    <w:pitch w:val="default"/>
    <w:sig w:usb0="00000003" w:usb1="00000000" w:usb2="00000000" w:usb3="00000000" w:csb0="00000001" w:csb1="00000000"/>
  </w:font>
  <w:font w:name="fic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EE0" w:rsidRPr="00027191" w:rsidRDefault="00FB4EE0" w:rsidP="009312FD">
    <w:pPr>
      <w:pStyle w:val="Footer"/>
      <w:jc w:val="right"/>
    </w:pPr>
    <w:r>
      <w:fldChar w:fldCharType="begin"/>
    </w:r>
    <w:r>
      <w:instrText xml:space="preserve"> PAGE   \* MERGEFORMAT </w:instrText>
    </w:r>
    <w:r>
      <w:fldChar w:fldCharType="separate"/>
    </w:r>
    <w:r w:rsidR="007B4E10">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EE0" w:rsidRDefault="00FB4EE0">
      <w:r>
        <w:separator/>
      </w:r>
    </w:p>
  </w:footnote>
  <w:footnote w:type="continuationSeparator" w:id="0">
    <w:p w:rsidR="00FB4EE0" w:rsidRDefault="00FB4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EE0" w:rsidRDefault="00FB4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EE0" w:rsidRPr="00B4186B" w:rsidRDefault="00FB4EE0" w:rsidP="009312FD">
    <w:pPr>
      <w:pStyle w:val="Head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EE0" w:rsidRDefault="00FB4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3B758B"/>
    <w:multiLevelType w:val="hybridMultilevel"/>
    <w:tmpl w:val="84165C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F0AAE"/>
    <w:multiLevelType w:val="multilevel"/>
    <w:tmpl w:val="A7108CEE"/>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C317D4"/>
    <w:multiLevelType w:val="multilevel"/>
    <w:tmpl w:val="8BBC0C86"/>
    <w:lvl w:ilvl="0">
      <w:start w:val="8"/>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4226BF"/>
    <w:multiLevelType w:val="hybridMultilevel"/>
    <w:tmpl w:val="4DDC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A46C6"/>
    <w:multiLevelType w:val="hybridMultilevel"/>
    <w:tmpl w:val="A48E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E0EFD"/>
    <w:multiLevelType w:val="multilevel"/>
    <w:tmpl w:val="E594040C"/>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DB181C"/>
    <w:multiLevelType w:val="multilevel"/>
    <w:tmpl w:val="6156B2F8"/>
    <w:lvl w:ilvl="0">
      <w:start w:val="17"/>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44A6C"/>
    <w:multiLevelType w:val="hybridMultilevel"/>
    <w:tmpl w:val="B0A0858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8" w15:restartNumberingAfterBreak="0">
    <w:nsid w:val="10BC1DCE"/>
    <w:multiLevelType w:val="hybridMultilevel"/>
    <w:tmpl w:val="2CCE43EA"/>
    <w:lvl w:ilvl="0" w:tplc="517A0F24">
      <w:start w:val="1"/>
      <w:numFmt w:val="bullet"/>
      <w:lvlText w:val=""/>
      <w:lvlJc w:val="left"/>
      <w:pPr>
        <w:tabs>
          <w:tab w:val="num" w:pos="2167"/>
        </w:tabs>
        <w:ind w:left="2167" w:hanging="360"/>
      </w:pPr>
      <w:rPr>
        <w:rFonts w:ascii="Symbol" w:hAnsi="Symbol" w:hint="default"/>
        <w:color w:val="auto"/>
      </w:rPr>
    </w:lvl>
    <w:lvl w:ilvl="1" w:tplc="CD3E5408">
      <w:start w:val="1"/>
      <w:numFmt w:val="bullet"/>
      <w:lvlText w:val=""/>
      <w:lvlJc w:val="left"/>
      <w:pPr>
        <w:tabs>
          <w:tab w:val="num" w:pos="1440"/>
        </w:tabs>
        <w:ind w:left="1440" w:hanging="360"/>
      </w:pPr>
      <w:rPr>
        <w:rFonts w:ascii="Symbol" w:hAnsi="Symbol" w:hint="default"/>
        <w:color w:val="FF00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D26C1B"/>
    <w:multiLevelType w:val="hybridMultilevel"/>
    <w:tmpl w:val="402EA592"/>
    <w:lvl w:ilvl="0" w:tplc="517A0F24">
      <w:start w:val="1"/>
      <w:numFmt w:val="bullet"/>
      <w:lvlText w:val=""/>
      <w:lvlJc w:val="left"/>
      <w:pPr>
        <w:tabs>
          <w:tab w:val="num" w:pos="2167"/>
        </w:tabs>
        <w:ind w:left="2167" w:hanging="360"/>
      </w:pPr>
      <w:rPr>
        <w:rFonts w:ascii="Symbol" w:hAnsi="Symbol" w:hint="default"/>
        <w:color w:val="auto"/>
      </w:rPr>
    </w:lvl>
    <w:lvl w:ilvl="1" w:tplc="CD3E5408">
      <w:start w:val="1"/>
      <w:numFmt w:val="bullet"/>
      <w:lvlText w:val=""/>
      <w:lvlJc w:val="left"/>
      <w:pPr>
        <w:tabs>
          <w:tab w:val="num" w:pos="1440"/>
        </w:tabs>
        <w:ind w:left="1440" w:hanging="360"/>
      </w:pPr>
      <w:rPr>
        <w:rFonts w:ascii="Symbol" w:hAnsi="Symbol" w:hint="default"/>
        <w:color w:val="FF000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2905ED4"/>
    <w:multiLevelType w:val="hybridMultilevel"/>
    <w:tmpl w:val="784C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FC04E2"/>
    <w:multiLevelType w:val="hybridMultilevel"/>
    <w:tmpl w:val="07D0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6D2B60"/>
    <w:multiLevelType w:val="hybridMultilevel"/>
    <w:tmpl w:val="476C6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61B3A7B"/>
    <w:multiLevelType w:val="hybridMultilevel"/>
    <w:tmpl w:val="69EA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5D3D8A"/>
    <w:multiLevelType w:val="hybridMultilevel"/>
    <w:tmpl w:val="0A2C99D0"/>
    <w:lvl w:ilvl="0" w:tplc="D166DE22">
      <w:start w:val="1"/>
      <w:numFmt w:val="bullet"/>
      <w:lvlText w:val=""/>
      <w:lvlJc w:val="left"/>
      <w:pPr>
        <w:tabs>
          <w:tab w:val="num" w:pos="720"/>
        </w:tabs>
        <w:ind w:left="720" w:hanging="360"/>
      </w:pPr>
      <w:rPr>
        <w:rFonts w:ascii="Symbol" w:hAnsi="Symbol" w:hint="default"/>
      </w:rPr>
    </w:lvl>
    <w:lvl w:ilvl="1" w:tplc="46A49524" w:tentative="1">
      <w:start w:val="1"/>
      <w:numFmt w:val="bullet"/>
      <w:lvlText w:val="o"/>
      <w:lvlJc w:val="left"/>
      <w:pPr>
        <w:tabs>
          <w:tab w:val="num" w:pos="1440"/>
        </w:tabs>
        <w:ind w:left="1440" w:hanging="360"/>
      </w:pPr>
      <w:rPr>
        <w:rFonts w:ascii="Courier New" w:hAnsi="Courier New" w:hint="default"/>
      </w:rPr>
    </w:lvl>
    <w:lvl w:ilvl="2" w:tplc="EF346472" w:tentative="1">
      <w:start w:val="1"/>
      <w:numFmt w:val="bullet"/>
      <w:lvlText w:val=""/>
      <w:lvlJc w:val="left"/>
      <w:pPr>
        <w:tabs>
          <w:tab w:val="num" w:pos="2160"/>
        </w:tabs>
        <w:ind w:left="2160" w:hanging="360"/>
      </w:pPr>
      <w:rPr>
        <w:rFonts w:ascii="Wingdings" w:hAnsi="Wingdings" w:hint="default"/>
      </w:rPr>
    </w:lvl>
    <w:lvl w:ilvl="3" w:tplc="ED36D6DC" w:tentative="1">
      <w:start w:val="1"/>
      <w:numFmt w:val="bullet"/>
      <w:lvlText w:val=""/>
      <w:lvlJc w:val="left"/>
      <w:pPr>
        <w:tabs>
          <w:tab w:val="num" w:pos="2880"/>
        </w:tabs>
        <w:ind w:left="2880" w:hanging="360"/>
      </w:pPr>
      <w:rPr>
        <w:rFonts w:ascii="Symbol" w:hAnsi="Symbol" w:hint="default"/>
      </w:rPr>
    </w:lvl>
    <w:lvl w:ilvl="4" w:tplc="7764B3B0" w:tentative="1">
      <w:start w:val="1"/>
      <w:numFmt w:val="bullet"/>
      <w:lvlText w:val="o"/>
      <w:lvlJc w:val="left"/>
      <w:pPr>
        <w:tabs>
          <w:tab w:val="num" w:pos="3600"/>
        </w:tabs>
        <w:ind w:left="3600" w:hanging="360"/>
      </w:pPr>
      <w:rPr>
        <w:rFonts w:ascii="Courier New" w:hAnsi="Courier New" w:hint="default"/>
      </w:rPr>
    </w:lvl>
    <w:lvl w:ilvl="5" w:tplc="1048DB56" w:tentative="1">
      <w:start w:val="1"/>
      <w:numFmt w:val="bullet"/>
      <w:lvlText w:val=""/>
      <w:lvlJc w:val="left"/>
      <w:pPr>
        <w:tabs>
          <w:tab w:val="num" w:pos="4320"/>
        </w:tabs>
        <w:ind w:left="4320" w:hanging="360"/>
      </w:pPr>
      <w:rPr>
        <w:rFonts w:ascii="Wingdings" w:hAnsi="Wingdings" w:hint="default"/>
      </w:rPr>
    </w:lvl>
    <w:lvl w:ilvl="6" w:tplc="34DC4AD4" w:tentative="1">
      <w:start w:val="1"/>
      <w:numFmt w:val="bullet"/>
      <w:lvlText w:val=""/>
      <w:lvlJc w:val="left"/>
      <w:pPr>
        <w:tabs>
          <w:tab w:val="num" w:pos="5040"/>
        </w:tabs>
        <w:ind w:left="5040" w:hanging="360"/>
      </w:pPr>
      <w:rPr>
        <w:rFonts w:ascii="Symbol" w:hAnsi="Symbol" w:hint="default"/>
      </w:rPr>
    </w:lvl>
    <w:lvl w:ilvl="7" w:tplc="26A0378E" w:tentative="1">
      <w:start w:val="1"/>
      <w:numFmt w:val="bullet"/>
      <w:lvlText w:val="o"/>
      <w:lvlJc w:val="left"/>
      <w:pPr>
        <w:tabs>
          <w:tab w:val="num" w:pos="5760"/>
        </w:tabs>
        <w:ind w:left="5760" w:hanging="360"/>
      </w:pPr>
      <w:rPr>
        <w:rFonts w:ascii="Courier New" w:hAnsi="Courier New" w:hint="default"/>
      </w:rPr>
    </w:lvl>
    <w:lvl w:ilvl="8" w:tplc="A3825E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9B49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BA703D0"/>
    <w:multiLevelType w:val="hybridMultilevel"/>
    <w:tmpl w:val="E39ED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BC51E33"/>
    <w:multiLevelType w:val="multilevel"/>
    <w:tmpl w:val="96B410C6"/>
    <w:lvl w:ilvl="0">
      <w:start w:val="2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463B73"/>
    <w:multiLevelType w:val="multilevel"/>
    <w:tmpl w:val="E122505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20680092"/>
    <w:multiLevelType w:val="multilevel"/>
    <w:tmpl w:val="292029B2"/>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930000"/>
    <w:multiLevelType w:val="hybridMultilevel"/>
    <w:tmpl w:val="095EA7F8"/>
    <w:lvl w:ilvl="0" w:tplc="2DDE06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9B2031"/>
    <w:multiLevelType w:val="hybridMultilevel"/>
    <w:tmpl w:val="4E9C0E7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2" w15:restartNumberingAfterBreak="0">
    <w:nsid w:val="29316753"/>
    <w:multiLevelType w:val="hybridMultilevel"/>
    <w:tmpl w:val="D318D15A"/>
    <w:lvl w:ilvl="0" w:tplc="517A0F24">
      <w:start w:val="1"/>
      <w:numFmt w:val="bullet"/>
      <w:lvlText w:val=""/>
      <w:lvlJc w:val="left"/>
      <w:pPr>
        <w:tabs>
          <w:tab w:val="num" w:pos="2167"/>
        </w:tabs>
        <w:ind w:left="216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872F33"/>
    <w:multiLevelType w:val="hybridMultilevel"/>
    <w:tmpl w:val="D064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37149E"/>
    <w:multiLevelType w:val="hybridMultilevel"/>
    <w:tmpl w:val="9AC4DA80"/>
    <w:lvl w:ilvl="0" w:tplc="FFFFFFFF">
      <w:start w:val="1"/>
      <w:numFmt w:val="bullet"/>
      <w:lvlText w:val=""/>
      <w:lvlJc w:val="left"/>
      <w:pPr>
        <w:tabs>
          <w:tab w:val="num" w:pos="540"/>
        </w:tabs>
        <w:ind w:left="540" w:hanging="360"/>
      </w:pPr>
      <w:rPr>
        <w:rFonts w:ascii="Symbol" w:hAnsi="Symbol" w:hint="default"/>
      </w:rPr>
    </w:lvl>
    <w:lvl w:ilvl="1" w:tplc="2DDA7F9A">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9D7AA1"/>
    <w:multiLevelType w:val="singleLevel"/>
    <w:tmpl w:val="83444B76"/>
    <w:lvl w:ilvl="0">
      <w:start w:val="1"/>
      <w:numFmt w:val="bullet"/>
      <w:lvlText w:val=""/>
      <w:lvlJc w:val="left"/>
      <w:pPr>
        <w:tabs>
          <w:tab w:val="num" w:pos="1620"/>
        </w:tabs>
        <w:ind w:left="1620" w:hanging="360"/>
      </w:pPr>
      <w:rPr>
        <w:rFonts w:ascii="Symbol" w:hAnsi="Symbol" w:hint="default"/>
      </w:rPr>
    </w:lvl>
  </w:abstractNum>
  <w:abstractNum w:abstractNumId="26" w15:restartNumberingAfterBreak="0">
    <w:nsid w:val="2EA6597C"/>
    <w:multiLevelType w:val="hybridMultilevel"/>
    <w:tmpl w:val="87BA8888"/>
    <w:lvl w:ilvl="0" w:tplc="648602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B35753"/>
    <w:multiLevelType w:val="hybridMultilevel"/>
    <w:tmpl w:val="CFC6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30079C"/>
    <w:multiLevelType w:val="hybridMultilevel"/>
    <w:tmpl w:val="1782544C"/>
    <w:lvl w:ilvl="0" w:tplc="FFFFFFFF">
      <w:start w:val="1"/>
      <w:numFmt w:val="bullet"/>
      <w:lvlText w:val=""/>
      <w:lvlJc w:val="left"/>
      <w:pPr>
        <w:tabs>
          <w:tab w:val="num" w:pos="720"/>
        </w:tabs>
        <w:ind w:left="720" w:hanging="360"/>
      </w:pPr>
      <w:rPr>
        <w:rFonts w:ascii="Symbol" w:hAnsi="Symbol" w:hint="default"/>
      </w:rPr>
    </w:lvl>
    <w:lvl w:ilvl="1" w:tplc="CD3E5408">
      <w:start w:val="1"/>
      <w:numFmt w:val="bullet"/>
      <w:lvlText w:val=""/>
      <w:lvlJc w:val="left"/>
      <w:pPr>
        <w:tabs>
          <w:tab w:val="num" w:pos="1440"/>
        </w:tabs>
        <w:ind w:left="1440" w:hanging="360"/>
      </w:pPr>
      <w:rPr>
        <w:rFonts w:ascii="Symbol" w:hAnsi="Symbol" w:hint="default"/>
        <w:color w:val="FF00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DD5E68"/>
    <w:multiLevelType w:val="hybridMultilevel"/>
    <w:tmpl w:val="FE92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502A9C"/>
    <w:multiLevelType w:val="hybridMultilevel"/>
    <w:tmpl w:val="C8ACF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D92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5E72B9D"/>
    <w:multiLevelType w:val="hybridMultilevel"/>
    <w:tmpl w:val="A42234B4"/>
    <w:lvl w:ilvl="0" w:tplc="76229B0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A87667"/>
    <w:multiLevelType w:val="hybridMultilevel"/>
    <w:tmpl w:val="3060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4E4276"/>
    <w:multiLevelType w:val="hybridMultilevel"/>
    <w:tmpl w:val="E2FE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9366B0"/>
    <w:multiLevelType w:val="hybridMultilevel"/>
    <w:tmpl w:val="6164C6B2"/>
    <w:lvl w:ilvl="0" w:tplc="BA027000">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48602F6">
      <w:start w:val="1"/>
      <w:numFmt w:val="bullet"/>
      <w:lvlText w:val=""/>
      <w:lvlJc w:val="left"/>
      <w:pPr>
        <w:tabs>
          <w:tab w:val="num" w:pos="2160"/>
        </w:tabs>
        <w:ind w:left="2160" w:hanging="360"/>
      </w:pPr>
      <w:rPr>
        <w:rFonts w:ascii="Symbol" w:hAnsi="Symbol" w:hint="default"/>
      </w:rPr>
    </w:lvl>
    <w:lvl w:ilvl="3" w:tplc="4FA4D9AC">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A641F7"/>
    <w:multiLevelType w:val="hybridMultilevel"/>
    <w:tmpl w:val="45B22C74"/>
    <w:lvl w:ilvl="0" w:tplc="648602F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AF13E91"/>
    <w:multiLevelType w:val="hybridMultilevel"/>
    <w:tmpl w:val="1160D7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B780FAC"/>
    <w:multiLevelType w:val="hybridMultilevel"/>
    <w:tmpl w:val="C2DA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D3170C"/>
    <w:multiLevelType w:val="singleLevel"/>
    <w:tmpl w:val="83444B76"/>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E6D6F5C"/>
    <w:multiLevelType w:val="hybridMultilevel"/>
    <w:tmpl w:val="E302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8D1191"/>
    <w:multiLevelType w:val="multilevel"/>
    <w:tmpl w:val="C40C8D74"/>
    <w:lvl w:ilvl="0">
      <w:start w:val="27"/>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2" w15:restartNumberingAfterBreak="0">
    <w:nsid w:val="4FE707AD"/>
    <w:multiLevelType w:val="multilevel"/>
    <w:tmpl w:val="342CF33E"/>
    <w:lvl w:ilvl="0">
      <w:start w:val="2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1F27D92"/>
    <w:multiLevelType w:val="hybridMultilevel"/>
    <w:tmpl w:val="1A021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6E974F0"/>
    <w:multiLevelType w:val="singleLevel"/>
    <w:tmpl w:val="83444B76"/>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77148AE"/>
    <w:multiLevelType w:val="hybridMultilevel"/>
    <w:tmpl w:val="0BAAC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5776200A"/>
    <w:multiLevelType w:val="multilevel"/>
    <w:tmpl w:val="893E9A22"/>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7A1133F"/>
    <w:multiLevelType w:val="hybridMultilevel"/>
    <w:tmpl w:val="0BA62632"/>
    <w:lvl w:ilvl="0" w:tplc="B2420452">
      <w:start w:val="1"/>
      <w:numFmt w:val="lowerRoman"/>
      <w:lvlText w:val="(%1)"/>
      <w:lvlJc w:val="left"/>
      <w:pPr>
        <w:ind w:left="1849" w:hanging="720"/>
      </w:pPr>
      <w:rPr>
        <w:rFonts w:hint="default"/>
      </w:rPr>
    </w:lvl>
    <w:lvl w:ilvl="1" w:tplc="08090019" w:tentative="1">
      <w:start w:val="1"/>
      <w:numFmt w:val="lowerLetter"/>
      <w:lvlText w:val="%2."/>
      <w:lvlJc w:val="left"/>
      <w:pPr>
        <w:ind w:left="2209" w:hanging="360"/>
      </w:pPr>
    </w:lvl>
    <w:lvl w:ilvl="2" w:tplc="0809001B" w:tentative="1">
      <w:start w:val="1"/>
      <w:numFmt w:val="lowerRoman"/>
      <w:lvlText w:val="%3."/>
      <w:lvlJc w:val="right"/>
      <w:pPr>
        <w:ind w:left="2929" w:hanging="180"/>
      </w:pPr>
    </w:lvl>
    <w:lvl w:ilvl="3" w:tplc="0809000F" w:tentative="1">
      <w:start w:val="1"/>
      <w:numFmt w:val="decimal"/>
      <w:lvlText w:val="%4."/>
      <w:lvlJc w:val="left"/>
      <w:pPr>
        <w:ind w:left="3649" w:hanging="360"/>
      </w:pPr>
    </w:lvl>
    <w:lvl w:ilvl="4" w:tplc="08090019" w:tentative="1">
      <w:start w:val="1"/>
      <w:numFmt w:val="lowerLetter"/>
      <w:lvlText w:val="%5."/>
      <w:lvlJc w:val="left"/>
      <w:pPr>
        <w:ind w:left="4369" w:hanging="360"/>
      </w:pPr>
    </w:lvl>
    <w:lvl w:ilvl="5" w:tplc="0809001B" w:tentative="1">
      <w:start w:val="1"/>
      <w:numFmt w:val="lowerRoman"/>
      <w:lvlText w:val="%6."/>
      <w:lvlJc w:val="right"/>
      <w:pPr>
        <w:ind w:left="5089" w:hanging="180"/>
      </w:pPr>
    </w:lvl>
    <w:lvl w:ilvl="6" w:tplc="0809000F" w:tentative="1">
      <w:start w:val="1"/>
      <w:numFmt w:val="decimal"/>
      <w:lvlText w:val="%7."/>
      <w:lvlJc w:val="left"/>
      <w:pPr>
        <w:ind w:left="5809" w:hanging="360"/>
      </w:pPr>
    </w:lvl>
    <w:lvl w:ilvl="7" w:tplc="08090019" w:tentative="1">
      <w:start w:val="1"/>
      <w:numFmt w:val="lowerLetter"/>
      <w:lvlText w:val="%8."/>
      <w:lvlJc w:val="left"/>
      <w:pPr>
        <w:ind w:left="6529" w:hanging="360"/>
      </w:pPr>
    </w:lvl>
    <w:lvl w:ilvl="8" w:tplc="0809001B" w:tentative="1">
      <w:start w:val="1"/>
      <w:numFmt w:val="lowerRoman"/>
      <w:lvlText w:val="%9."/>
      <w:lvlJc w:val="right"/>
      <w:pPr>
        <w:ind w:left="7249" w:hanging="180"/>
      </w:pPr>
    </w:lvl>
  </w:abstractNum>
  <w:abstractNum w:abstractNumId="48" w15:restartNumberingAfterBreak="0">
    <w:nsid w:val="5D542DBE"/>
    <w:multiLevelType w:val="hybridMultilevel"/>
    <w:tmpl w:val="123C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3E0758"/>
    <w:multiLevelType w:val="hybridMultilevel"/>
    <w:tmpl w:val="EB2C789C"/>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50" w15:restartNumberingAfterBreak="0">
    <w:nsid w:val="60BA0934"/>
    <w:multiLevelType w:val="multilevel"/>
    <w:tmpl w:val="D9FA04D8"/>
    <w:lvl w:ilvl="0">
      <w:start w:val="25"/>
      <w:numFmt w:val="decimal"/>
      <w:lvlText w:val="%1"/>
      <w:lvlJc w:val="left"/>
      <w:pPr>
        <w:ind w:left="465" w:hanging="465"/>
      </w:pPr>
      <w:rPr>
        <w:rFonts w:hint="default"/>
      </w:rPr>
    </w:lvl>
    <w:lvl w:ilvl="1">
      <w:start w:val="2"/>
      <w:numFmt w:val="decimal"/>
      <w:lvlText w:val="%1.%2"/>
      <w:lvlJc w:val="left"/>
      <w:pPr>
        <w:ind w:left="607" w:hanging="46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0F31BC8"/>
    <w:multiLevelType w:val="multilevel"/>
    <w:tmpl w:val="078AB266"/>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219230E"/>
    <w:multiLevelType w:val="hybridMultilevel"/>
    <w:tmpl w:val="1F2C36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31F6812"/>
    <w:multiLevelType w:val="hybridMultilevel"/>
    <w:tmpl w:val="765C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785DDB"/>
    <w:multiLevelType w:val="hybridMultilevel"/>
    <w:tmpl w:val="B9A0E5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5" w15:restartNumberingAfterBreak="0">
    <w:nsid w:val="689D0F7A"/>
    <w:multiLevelType w:val="hybridMultilevel"/>
    <w:tmpl w:val="E1BC7A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69287E67"/>
    <w:multiLevelType w:val="multilevel"/>
    <w:tmpl w:val="15F6DE30"/>
    <w:lvl w:ilvl="0">
      <w:start w:val="18"/>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9EB2F6D"/>
    <w:multiLevelType w:val="hybridMultilevel"/>
    <w:tmpl w:val="4FE8DE10"/>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58" w15:restartNumberingAfterBreak="0">
    <w:nsid w:val="6B270419"/>
    <w:multiLevelType w:val="hybridMultilevel"/>
    <w:tmpl w:val="A790AD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C571C4F"/>
    <w:multiLevelType w:val="hybridMultilevel"/>
    <w:tmpl w:val="5E52D8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0" w15:restartNumberingAfterBreak="0">
    <w:nsid w:val="6EBB416F"/>
    <w:multiLevelType w:val="multilevel"/>
    <w:tmpl w:val="00E81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sz w:val="22"/>
      </w:rPr>
    </w:lvl>
    <w:lvl w:ilvl="2">
      <w:start w:val="1"/>
      <w:numFmt w:val="decimal"/>
      <w:isLgl/>
      <w:lvlText w:val="%1.%2.%3"/>
      <w:lvlJc w:val="left"/>
      <w:pPr>
        <w:ind w:left="1080" w:hanging="720"/>
      </w:pPr>
      <w:rPr>
        <w:rFonts w:hint="default"/>
        <w:color w:val="000000"/>
        <w:sz w:val="22"/>
      </w:rPr>
    </w:lvl>
    <w:lvl w:ilvl="3">
      <w:start w:val="1"/>
      <w:numFmt w:val="decimal"/>
      <w:isLgl/>
      <w:lvlText w:val="%1.%2.%3.%4"/>
      <w:lvlJc w:val="left"/>
      <w:pPr>
        <w:ind w:left="1440" w:hanging="1080"/>
      </w:pPr>
      <w:rPr>
        <w:rFonts w:hint="default"/>
        <w:color w:val="000000"/>
        <w:sz w:val="22"/>
      </w:rPr>
    </w:lvl>
    <w:lvl w:ilvl="4">
      <w:start w:val="1"/>
      <w:numFmt w:val="decimal"/>
      <w:isLgl/>
      <w:lvlText w:val="%1.%2.%3.%4.%5"/>
      <w:lvlJc w:val="left"/>
      <w:pPr>
        <w:ind w:left="1440" w:hanging="1080"/>
      </w:pPr>
      <w:rPr>
        <w:rFonts w:hint="default"/>
        <w:color w:val="000000"/>
        <w:sz w:val="22"/>
      </w:rPr>
    </w:lvl>
    <w:lvl w:ilvl="5">
      <w:start w:val="1"/>
      <w:numFmt w:val="decimal"/>
      <w:isLgl/>
      <w:lvlText w:val="%1.%2.%3.%4.%5.%6"/>
      <w:lvlJc w:val="left"/>
      <w:pPr>
        <w:ind w:left="1800" w:hanging="1440"/>
      </w:pPr>
      <w:rPr>
        <w:rFonts w:hint="default"/>
        <w:color w:val="000000"/>
        <w:sz w:val="22"/>
      </w:rPr>
    </w:lvl>
    <w:lvl w:ilvl="6">
      <w:start w:val="1"/>
      <w:numFmt w:val="decimal"/>
      <w:isLgl/>
      <w:lvlText w:val="%1.%2.%3.%4.%5.%6.%7"/>
      <w:lvlJc w:val="left"/>
      <w:pPr>
        <w:ind w:left="1800" w:hanging="1440"/>
      </w:pPr>
      <w:rPr>
        <w:rFonts w:hint="default"/>
        <w:color w:val="000000"/>
        <w:sz w:val="22"/>
      </w:rPr>
    </w:lvl>
    <w:lvl w:ilvl="7">
      <w:start w:val="1"/>
      <w:numFmt w:val="decimal"/>
      <w:isLgl/>
      <w:lvlText w:val="%1.%2.%3.%4.%5.%6.%7.%8"/>
      <w:lvlJc w:val="left"/>
      <w:pPr>
        <w:ind w:left="2160" w:hanging="1800"/>
      </w:pPr>
      <w:rPr>
        <w:rFonts w:hint="default"/>
        <w:color w:val="000000"/>
        <w:sz w:val="22"/>
      </w:rPr>
    </w:lvl>
    <w:lvl w:ilvl="8">
      <w:start w:val="1"/>
      <w:numFmt w:val="decimal"/>
      <w:isLgl/>
      <w:lvlText w:val="%1.%2.%3.%4.%5.%6.%7.%8.%9"/>
      <w:lvlJc w:val="left"/>
      <w:pPr>
        <w:ind w:left="2160" w:hanging="1800"/>
      </w:pPr>
      <w:rPr>
        <w:rFonts w:hint="default"/>
        <w:color w:val="000000"/>
        <w:sz w:val="22"/>
      </w:rPr>
    </w:lvl>
  </w:abstractNum>
  <w:abstractNum w:abstractNumId="61" w15:restartNumberingAfterBreak="0">
    <w:nsid w:val="6EDC4DC2"/>
    <w:multiLevelType w:val="multilevel"/>
    <w:tmpl w:val="987668F6"/>
    <w:lvl w:ilvl="0">
      <w:start w:val="17"/>
      <w:numFmt w:val="decimal"/>
      <w:lvlText w:val="%1"/>
      <w:lvlJc w:val="left"/>
      <w:pPr>
        <w:ind w:left="465" w:hanging="465"/>
      </w:pPr>
      <w:rPr>
        <w:rFonts w:hint="default"/>
        <w:i w:val="0"/>
      </w:rPr>
    </w:lvl>
    <w:lvl w:ilvl="1">
      <w:start w:val="3"/>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2" w15:restartNumberingAfterBreak="0">
    <w:nsid w:val="6FB96C75"/>
    <w:multiLevelType w:val="multilevel"/>
    <w:tmpl w:val="0FA0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2B85D68"/>
    <w:multiLevelType w:val="hybridMultilevel"/>
    <w:tmpl w:val="8A9050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D3531F"/>
    <w:multiLevelType w:val="hybridMultilevel"/>
    <w:tmpl w:val="B6A441C0"/>
    <w:lvl w:ilvl="0" w:tplc="2696B642">
      <w:start w:val="1"/>
      <w:numFmt w:val="lowerLetter"/>
      <w:lvlText w:val="%1)"/>
      <w:lvlJc w:val="left"/>
      <w:pPr>
        <w:ind w:left="1129" w:hanging="4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5" w15:restartNumberingAfterBreak="0">
    <w:nsid w:val="7447061A"/>
    <w:multiLevelType w:val="hybridMultilevel"/>
    <w:tmpl w:val="A9CEE756"/>
    <w:lvl w:ilvl="0" w:tplc="517A0F24">
      <w:start w:val="1"/>
      <w:numFmt w:val="bullet"/>
      <w:lvlText w:val=""/>
      <w:lvlJc w:val="left"/>
      <w:pPr>
        <w:tabs>
          <w:tab w:val="num" w:pos="2167"/>
        </w:tabs>
        <w:ind w:left="2167" w:hanging="360"/>
      </w:pPr>
      <w:rPr>
        <w:rFonts w:ascii="Symbol" w:hAnsi="Symbol" w:hint="default"/>
        <w:color w:val="auto"/>
      </w:rPr>
    </w:lvl>
    <w:lvl w:ilvl="1" w:tplc="CD3E5408">
      <w:start w:val="1"/>
      <w:numFmt w:val="bullet"/>
      <w:lvlText w:val=""/>
      <w:lvlJc w:val="left"/>
      <w:pPr>
        <w:tabs>
          <w:tab w:val="num" w:pos="1440"/>
        </w:tabs>
        <w:ind w:left="1440" w:hanging="360"/>
      </w:pPr>
      <w:rPr>
        <w:rFonts w:ascii="Symbol" w:hAnsi="Symbol" w:hint="default"/>
        <w:color w:val="FF00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46E6DEE"/>
    <w:multiLevelType w:val="hybridMultilevel"/>
    <w:tmpl w:val="9B9638C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7" w15:restartNumberingAfterBreak="0">
    <w:nsid w:val="751B56CB"/>
    <w:multiLevelType w:val="multilevel"/>
    <w:tmpl w:val="EF98389E"/>
    <w:lvl w:ilvl="0">
      <w:start w:val="26"/>
      <w:numFmt w:val="decimal"/>
      <w:lvlText w:val="%1"/>
      <w:lvlJc w:val="left"/>
      <w:pPr>
        <w:ind w:left="465" w:hanging="465"/>
      </w:pPr>
      <w:rPr>
        <w:rFonts w:hint="default"/>
      </w:rPr>
    </w:lvl>
    <w:lvl w:ilvl="1">
      <w:start w:val="2"/>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8" w15:restartNumberingAfterBreak="0">
    <w:nsid w:val="758C3C69"/>
    <w:multiLevelType w:val="hybridMultilevel"/>
    <w:tmpl w:val="A802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59E6EAF"/>
    <w:multiLevelType w:val="hybridMultilevel"/>
    <w:tmpl w:val="F2483B5C"/>
    <w:lvl w:ilvl="0" w:tplc="C9DEF0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6811483"/>
    <w:multiLevelType w:val="hybridMultilevel"/>
    <w:tmpl w:val="C43A64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6F44C57"/>
    <w:multiLevelType w:val="hybridMultilevel"/>
    <w:tmpl w:val="EE02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7DC7232"/>
    <w:multiLevelType w:val="hybridMultilevel"/>
    <w:tmpl w:val="6670706C"/>
    <w:lvl w:ilvl="0" w:tplc="08090003">
      <w:start w:val="1"/>
      <w:numFmt w:val="bullet"/>
      <w:lvlText w:val="o"/>
      <w:lvlJc w:val="left"/>
      <w:pPr>
        <w:ind w:left="1560" w:hanging="360"/>
      </w:pPr>
      <w:rPr>
        <w:rFonts w:ascii="Courier New" w:hAnsi="Courier New" w:cs="Courier New"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3" w15:restartNumberingAfterBreak="0">
    <w:nsid w:val="79D248B0"/>
    <w:multiLevelType w:val="hybridMultilevel"/>
    <w:tmpl w:val="901A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A2E06CE"/>
    <w:multiLevelType w:val="hybridMultilevel"/>
    <w:tmpl w:val="89BE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A392D72"/>
    <w:multiLevelType w:val="multilevel"/>
    <w:tmpl w:val="56C2A3E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DA1699E"/>
    <w:multiLevelType w:val="multilevel"/>
    <w:tmpl w:val="3E42FCB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7E7119DF"/>
    <w:multiLevelType w:val="hybridMultilevel"/>
    <w:tmpl w:val="4B128542"/>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num w:numId="1">
    <w:abstractNumId w:val="70"/>
  </w:num>
  <w:num w:numId="2">
    <w:abstractNumId w:val="28"/>
  </w:num>
  <w:num w:numId="3">
    <w:abstractNumId w:val="24"/>
  </w:num>
  <w:num w:numId="4">
    <w:abstractNumId w:val="14"/>
  </w:num>
  <w:num w:numId="5">
    <w:abstractNumId w:val="25"/>
  </w:num>
  <w:num w:numId="6">
    <w:abstractNumId w:val="39"/>
  </w:num>
  <w:num w:numId="7">
    <w:abstractNumId w:val="44"/>
  </w:num>
  <w:num w:numId="8">
    <w:abstractNumId w:val="15"/>
  </w:num>
  <w:num w:numId="9">
    <w:abstractNumId w:val="31"/>
  </w:num>
  <w:num w:numId="10">
    <w:abstractNumId w:val="35"/>
  </w:num>
  <w:num w:numId="11">
    <w:abstractNumId w:val="22"/>
  </w:num>
  <w:num w:numId="12">
    <w:abstractNumId w:val="65"/>
  </w:num>
  <w:num w:numId="13">
    <w:abstractNumId w:val="9"/>
  </w:num>
  <w:num w:numId="14">
    <w:abstractNumId w:val="8"/>
  </w:num>
  <w:num w:numId="15">
    <w:abstractNumId w:val="58"/>
  </w:num>
  <w:num w:numId="16">
    <w:abstractNumId w:val="0"/>
  </w:num>
  <w:num w:numId="17">
    <w:abstractNumId w:val="76"/>
  </w:num>
  <w:num w:numId="18">
    <w:abstractNumId w:val="43"/>
  </w:num>
  <w:num w:numId="19">
    <w:abstractNumId w:val="37"/>
  </w:num>
  <w:num w:numId="20">
    <w:abstractNumId w:val="63"/>
  </w:num>
  <w:num w:numId="21">
    <w:abstractNumId w:val="36"/>
  </w:num>
  <w:num w:numId="22">
    <w:abstractNumId w:val="29"/>
  </w:num>
  <w:num w:numId="23">
    <w:abstractNumId w:val="30"/>
  </w:num>
  <w:num w:numId="24">
    <w:abstractNumId w:val="52"/>
  </w:num>
  <w:num w:numId="25">
    <w:abstractNumId w:val="64"/>
  </w:num>
  <w:num w:numId="26">
    <w:abstractNumId w:val="47"/>
  </w:num>
  <w:num w:numId="27">
    <w:abstractNumId w:val="33"/>
  </w:num>
  <w:num w:numId="28">
    <w:abstractNumId w:val="27"/>
  </w:num>
  <w:num w:numId="29">
    <w:abstractNumId w:val="55"/>
  </w:num>
  <w:num w:numId="30">
    <w:abstractNumId w:val="59"/>
  </w:num>
  <w:num w:numId="31">
    <w:abstractNumId w:val="72"/>
  </w:num>
  <w:num w:numId="32">
    <w:abstractNumId w:val="57"/>
  </w:num>
  <w:num w:numId="33">
    <w:abstractNumId w:val="54"/>
  </w:num>
  <w:num w:numId="34">
    <w:abstractNumId w:val="5"/>
  </w:num>
  <w:num w:numId="35">
    <w:abstractNumId w:val="2"/>
  </w:num>
  <w:num w:numId="36">
    <w:abstractNumId w:val="46"/>
  </w:num>
  <w:num w:numId="37">
    <w:abstractNumId w:val="6"/>
  </w:num>
  <w:num w:numId="38">
    <w:abstractNumId w:val="17"/>
  </w:num>
  <w:num w:numId="39">
    <w:abstractNumId w:val="20"/>
  </w:num>
  <w:num w:numId="40">
    <w:abstractNumId w:val="69"/>
  </w:num>
  <w:num w:numId="41">
    <w:abstractNumId w:val="60"/>
  </w:num>
  <w:num w:numId="42">
    <w:abstractNumId w:val="50"/>
  </w:num>
  <w:num w:numId="43">
    <w:abstractNumId w:val="19"/>
  </w:num>
  <w:num w:numId="44">
    <w:abstractNumId w:val="32"/>
  </w:num>
  <w:num w:numId="45">
    <w:abstractNumId w:val="1"/>
  </w:num>
  <w:num w:numId="46">
    <w:abstractNumId w:val="51"/>
  </w:num>
  <w:num w:numId="47">
    <w:abstractNumId w:val="56"/>
  </w:num>
  <w:num w:numId="48">
    <w:abstractNumId w:val="42"/>
  </w:num>
  <w:num w:numId="49">
    <w:abstractNumId w:val="67"/>
  </w:num>
  <w:num w:numId="50">
    <w:abstractNumId w:val="62"/>
  </w:num>
  <w:num w:numId="51">
    <w:abstractNumId w:val="61"/>
  </w:num>
  <w:num w:numId="52">
    <w:abstractNumId w:val="45"/>
  </w:num>
  <w:num w:numId="53">
    <w:abstractNumId w:val="3"/>
  </w:num>
  <w:num w:numId="54">
    <w:abstractNumId w:val="74"/>
  </w:num>
  <w:num w:numId="55">
    <w:abstractNumId w:val="13"/>
  </w:num>
  <w:num w:numId="56">
    <w:abstractNumId w:val="34"/>
  </w:num>
  <w:num w:numId="57">
    <w:abstractNumId w:val="73"/>
  </w:num>
  <w:num w:numId="58">
    <w:abstractNumId w:val="53"/>
  </w:num>
  <w:num w:numId="59">
    <w:abstractNumId w:val="11"/>
  </w:num>
  <w:num w:numId="60">
    <w:abstractNumId w:val="40"/>
  </w:num>
  <w:num w:numId="61">
    <w:abstractNumId w:val="71"/>
  </w:num>
  <w:num w:numId="62">
    <w:abstractNumId w:val="21"/>
  </w:num>
  <w:num w:numId="63">
    <w:abstractNumId w:val="7"/>
  </w:num>
  <w:num w:numId="64">
    <w:abstractNumId w:val="77"/>
  </w:num>
  <w:num w:numId="65">
    <w:abstractNumId w:val="49"/>
  </w:num>
  <w:num w:numId="66">
    <w:abstractNumId w:val="26"/>
  </w:num>
  <w:num w:numId="67">
    <w:abstractNumId w:val="41"/>
  </w:num>
  <w:num w:numId="68">
    <w:abstractNumId w:val="75"/>
  </w:num>
  <w:num w:numId="69">
    <w:abstractNumId w:val="18"/>
  </w:num>
  <w:num w:numId="70">
    <w:abstractNumId w:val="16"/>
  </w:num>
  <w:num w:numId="71">
    <w:abstractNumId w:val="48"/>
  </w:num>
  <w:num w:numId="72">
    <w:abstractNumId w:val="10"/>
  </w:num>
  <w:num w:numId="73">
    <w:abstractNumId w:val="38"/>
  </w:num>
  <w:num w:numId="74">
    <w:abstractNumId w:val="68"/>
  </w:num>
  <w:num w:numId="75">
    <w:abstractNumId w:val="4"/>
  </w:num>
  <w:num w:numId="76">
    <w:abstractNumId w:val="23"/>
  </w:num>
  <w:num w:numId="77">
    <w:abstractNumId w:val="66"/>
  </w:num>
  <w:num w:numId="78">
    <w:abstractNumId w:val="1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35"/>
    <w:rsid w:val="0000013F"/>
    <w:rsid w:val="00000256"/>
    <w:rsid w:val="00003161"/>
    <w:rsid w:val="000043CA"/>
    <w:rsid w:val="00007AF8"/>
    <w:rsid w:val="000110C3"/>
    <w:rsid w:val="00014CB8"/>
    <w:rsid w:val="000210C6"/>
    <w:rsid w:val="000223D6"/>
    <w:rsid w:val="00025AC6"/>
    <w:rsid w:val="00027191"/>
    <w:rsid w:val="000336E0"/>
    <w:rsid w:val="000360C9"/>
    <w:rsid w:val="00036C8B"/>
    <w:rsid w:val="00040F1E"/>
    <w:rsid w:val="00041BDB"/>
    <w:rsid w:val="00043E17"/>
    <w:rsid w:val="00045476"/>
    <w:rsid w:val="00045EC1"/>
    <w:rsid w:val="000503AA"/>
    <w:rsid w:val="00053F36"/>
    <w:rsid w:val="0006331C"/>
    <w:rsid w:val="0006484E"/>
    <w:rsid w:val="00066FE1"/>
    <w:rsid w:val="000711A0"/>
    <w:rsid w:val="000720B3"/>
    <w:rsid w:val="000754C4"/>
    <w:rsid w:val="00077BD0"/>
    <w:rsid w:val="000830F9"/>
    <w:rsid w:val="00084C67"/>
    <w:rsid w:val="000871F8"/>
    <w:rsid w:val="00090667"/>
    <w:rsid w:val="00091BA3"/>
    <w:rsid w:val="000949FC"/>
    <w:rsid w:val="00096BFE"/>
    <w:rsid w:val="00097312"/>
    <w:rsid w:val="00097435"/>
    <w:rsid w:val="000A154E"/>
    <w:rsid w:val="000A59B4"/>
    <w:rsid w:val="000B058E"/>
    <w:rsid w:val="000B06DB"/>
    <w:rsid w:val="000B0D60"/>
    <w:rsid w:val="000B1F50"/>
    <w:rsid w:val="000B4D41"/>
    <w:rsid w:val="000B642C"/>
    <w:rsid w:val="000C062F"/>
    <w:rsid w:val="000C0BFF"/>
    <w:rsid w:val="000C1401"/>
    <w:rsid w:val="000C1D71"/>
    <w:rsid w:val="000C4A97"/>
    <w:rsid w:val="000C58C7"/>
    <w:rsid w:val="000C59C9"/>
    <w:rsid w:val="000C623B"/>
    <w:rsid w:val="000D0E21"/>
    <w:rsid w:val="000D19FB"/>
    <w:rsid w:val="000D3A38"/>
    <w:rsid w:val="000E2B8B"/>
    <w:rsid w:val="000E7757"/>
    <w:rsid w:val="000F0D68"/>
    <w:rsid w:val="000F5A45"/>
    <w:rsid w:val="000F6180"/>
    <w:rsid w:val="001118DF"/>
    <w:rsid w:val="00113BE8"/>
    <w:rsid w:val="00117C6A"/>
    <w:rsid w:val="0012305C"/>
    <w:rsid w:val="001258BC"/>
    <w:rsid w:val="00126DE3"/>
    <w:rsid w:val="001308DF"/>
    <w:rsid w:val="00130930"/>
    <w:rsid w:val="00130B2A"/>
    <w:rsid w:val="0013178D"/>
    <w:rsid w:val="001343B7"/>
    <w:rsid w:val="001347BA"/>
    <w:rsid w:val="00140F03"/>
    <w:rsid w:val="00150B2E"/>
    <w:rsid w:val="00153108"/>
    <w:rsid w:val="00156BE0"/>
    <w:rsid w:val="001619FC"/>
    <w:rsid w:val="0016589F"/>
    <w:rsid w:val="00165EB7"/>
    <w:rsid w:val="00165EEF"/>
    <w:rsid w:val="00166C31"/>
    <w:rsid w:val="00167406"/>
    <w:rsid w:val="00170E8D"/>
    <w:rsid w:val="001720D9"/>
    <w:rsid w:val="00173FBF"/>
    <w:rsid w:val="00175D93"/>
    <w:rsid w:val="00176FF2"/>
    <w:rsid w:val="001772FC"/>
    <w:rsid w:val="00177E91"/>
    <w:rsid w:val="00177FEC"/>
    <w:rsid w:val="00182D7F"/>
    <w:rsid w:val="001843D7"/>
    <w:rsid w:val="00185524"/>
    <w:rsid w:val="00187D99"/>
    <w:rsid w:val="00192965"/>
    <w:rsid w:val="0019548C"/>
    <w:rsid w:val="001965EE"/>
    <w:rsid w:val="001972A0"/>
    <w:rsid w:val="00197407"/>
    <w:rsid w:val="0019753F"/>
    <w:rsid w:val="001A13E6"/>
    <w:rsid w:val="001A3AE6"/>
    <w:rsid w:val="001A57DD"/>
    <w:rsid w:val="001A6498"/>
    <w:rsid w:val="001B07A8"/>
    <w:rsid w:val="001B68FD"/>
    <w:rsid w:val="001C7BC4"/>
    <w:rsid w:val="001D0AE1"/>
    <w:rsid w:val="001D6B12"/>
    <w:rsid w:val="001E119E"/>
    <w:rsid w:val="001E1FC3"/>
    <w:rsid w:val="001E1FE2"/>
    <w:rsid w:val="001E23CA"/>
    <w:rsid w:val="001E40F7"/>
    <w:rsid w:val="001E6C0C"/>
    <w:rsid w:val="001F3EF0"/>
    <w:rsid w:val="001F4AAA"/>
    <w:rsid w:val="001F5E18"/>
    <w:rsid w:val="001F606E"/>
    <w:rsid w:val="001F7CFE"/>
    <w:rsid w:val="002074F2"/>
    <w:rsid w:val="0021066B"/>
    <w:rsid w:val="00212235"/>
    <w:rsid w:val="00216C2F"/>
    <w:rsid w:val="00217FD1"/>
    <w:rsid w:val="00222142"/>
    <w:rsid w:val="00222FF2"/>
    <w:rsid w:val="00224833"/>
    <w:rsid w:val="0022554F"/>
    <w:rsid w:val="00232F31"/>
    <w:rsid w:val="00233516"/>
    <w:rsid w:val="0024228E"/>
    <w:rsid w:val="00242548"/>
    <w:rsid w:val="002449A4"/>
    <w:rsid w:val="00246784"/>
    <w:rsid w:val="0024735A"/>
    <w:rsid w:val="00252F43"/>
    <w:rsid w:val="00254861"/>
    <w:rsid w:val="00256C9D"/>
    <w:rsid w:val="0026001A"/>
    <w:rsid w:val="00261FE1"/>
    <w:rsid w:val="002627EE"/>
    <w:rsid w:val="0026382D"/>
    <w:rsid w:val="00263A50"/>
    <w:rsid w:val="00265B0F"/>
    <w:rsid w:val="00266625"/>
    <w:rsid w:val="00277C84"/>
    <w:rsid w:val="00280174"/>
    <w:rsid w:val="002808C3"/>
    <w:rsid w:val="0028338E"/>
    <w:rsid w:val="00287B7E"/>
    <w:rsid w:val="00290851"/>
    <w:rsid w:val="00290D93"/>
    <w:rsid w:val="00293FD9"/>
    <w:rsid w:val="00294AB8"/>
    <w:rsid w:val="002963B7"/>
    <w:rsid w:val="002A100E"/>
    <w:rsid w:val="002A3239"/>
    <w:rsid w:val="002A3475"/>
    <w:rsid w:val="002A6A70"/>
    <w:rsid w:val="002B13D0"/>
    <w:rsid w:val="002B2AD0"/>
    <w:rsid w:val="002C1C5D"/>
    <w:rsid w:val="002C464C"/>
    <w:rsid w:val="002D001D"/>
    <w:rsid w:val="002D3A35"/>
    <w:rsid w:val="002D7511"/>
    <w:rsid w:val="002E3270"/>
    <w:rsid w:val="002E56E6"/>
    <w:rsid w:val="002E6139"/>
    <w:rsid w:val="002E717D"/>
    <w:rsid w:val="002E739C"/>
    <w:rsid w:val="002E76DD"/>
    <w:rsid w:val="002F067E"/>
    <w:rsid w:val="002F7FA8"/>
    <w:rsid w:val="00300D6B"/>
    <w:rsid w:val="00301C0F"/>
    <w:rsid w:val="00301F36"/>
    <w:rsid w:val="00302907"/>
    <w:rsid w:val="003057DB"/>
    <w:rsid w:val="00305949"/>
    <w:rsid w:val="003064BB"/>
    <w:rsid w:val="00310BA3"/>
    <w:rsid w:val="003127EF"/>
    <w:rsid w:val="003138CC"/>
    <w:rsid w:val="00313D1E"/>
    <w:rsid w:val="00313D3C"/>
    <w:rsid w:val="003145D5"/>
    <w:rsid w:val="00315925"/>
    <w:rsid w:val="00316AD1"/>
    <w:rsid w:val="00320292"/>
    <w:rsid w:val="00320B22"/>
    <w:rsid w:val="003213AC"/>
    <w:rsid w:val="00330BCB"/>
    <w:rsid w:val="00330F5A"/>
    <w:rsid w:val="00333D2D"/>
    <w:rsid w:val="0033595C"/>
    <w:rsid w:val="00341691"/>
    <w:rsid w:val="00346570"/>
    <w:rsid w:val="00350479"/>
    <w:rsid w:val="0035326C"/>
    <w:rsid w:val="003633CF"/>
    <w:rsid w:val="00364C3A"/>
    <w:rsid w:val="00366A87"/>
    <w:rsid w:val="0037157B"/>
    <w:rsid w:val="0037264F"/>
    <w:rsid w:val="0037306C"/>
    <w:rsid w:val="003741BB"/>
    <w:rsid w:val="00374E31"/>
    <w:rsid w:val="0037768C"/>
    <w:rsid w:val="00384B24"/>
    <w:rsid w:val="00390A30"/>
    <w:rsid w:val="00390AD4"/>
    <w:rsid w:val="00390CAD"/>
    <w:rsid w:val="00391568"/>
    <w:rsid w:val="00394CE1"/>
    <w:rsid w:val="00395633"/>
    <w:rsid w:val="00396547"/>
    <w:rsid w:val="003A663B"/>
    <w:rsid w:val="003A786A"/>
    <w:rsid w:val="003B1783"/>
    <w:rsid w:val="003B3D6B"/>
    <w:rsid w:val="003B697D"/>
    <w:rsid w:val="003C210F"/>
    <w:rsid w:val="003D4219"/>
    <w:rsid w:val="003D6656"/>
    <w:rsid w:val="003D6E35"/>
    <w:rsid w:val="003E0A35"/>
    <w:rsid w:val="003F0701"/>
    <w:rsid w:val="003F1463"/>
    <w:rsid w:val="003F218D"/>
    <w:rsid w:val="003F3364"/>
    <w:rsid w:val="00400888"/>
    <w:rsid w:val="00402942"/>
    <w:rsid w:val="00406368"/>
    <w:rsid w:val="004157BB"/>
    <w:rsid w:val="004171A3"/>
    <w:rsid w:val="004175DD"/>
    <w:rsid w:val="0042043D"/>
    <w:rsid w:val="00420907"/>
    <w:rsid w:val="00421266"/>
    <w:rsid w:val="0042553C"/>
    <w:rsid w:val="00433133"/>
    <w:rsid w:val="0043586B"/>
    <w:rsid w:val="00436737"/>
    <w:rsid w:val="004437F0"/>
    <w:rsid w:val="0044454E"/>
    <w:rsid w:val="004515B9"/>
    <w:rsid w:val="004516D9"/>
    <w:rsid w:val="00454326"/>
    <w:rsid w:val="004611DE"/>
    <w:rsid w:val="004631F5"/>
    <w:rsid w:val="00464712"/>
    <w:rsid w:val="00466864"/>
    <w:rsid w:val="00471586"/>
    <w:rsid w:val="00471C61"/>
    <w:rsid w:val="00472119"/>
    <w:rsid w:val="00472C04"/>
    <w:rsid w:val="004745A7"/>
    <w:rsid w:val="00474F46"/>
    <w:rsid w:val="00475966"/>
    <w:rsid w:val="004774FF"/>
    <w:rsid w:val="00480579"/>
    <w:rsid w:val="00480677"/>
    <w:rsid w:val="00490630"/>
    <w:rsid w:val="00491232"/>
    <w:rsid w:val="0049308C"/>
    <w:rsid w:val="004954A2"/>
    <w:rsid w:val="004A1B1A"/>
    <w:rsid w:val="004A562C"/>
    <w:rsid w:val="004B09DB"/>
    <w:rsid w:val="004B0B38"/>
    <w:rsid w:val="004B4C35"/>
    <w:rsid w:val="004B6B07"/>
    <w:rsid w:val="004B7056"/>
    <w:rsid w:val="004B7648"/>
    <w:rsid w:val="004C0D12"/>
    <w:rsid w:val="004C18C7"/>
    <w:rsid w:val="004C3A7B"/>
    <w:rsid w:val="004C5B5F"/>
    <w:rsid w:val="004C6EF1"/>
    <w:rsid w:val="004D04F7"/>
    <w:rsid w:val="004D239C"/>
    <w:rsid w:val="004D2E78"/>
    <w:rsid w:val="004D6C94"/>
    <w:rsid w:val="004E0E82"/>
    <w:rsid w:val="004E1F9E"/>
    <w:rsid w:val="004E2AA8"/>
    <w:rsid w:val="004F1176"/>
    <w:rsid w:val="004F3F68"/>
    <w:rsid w:val="004F71E7"/>
    <w:rsid w:val="004F7A0C"/>
    <w:rsid w:val="00501ED3"/>
    <w:rsid w:val="0050450E"/>
    <w:rsid w:val="00512AA1"/>
    <w:rsid w:val="0051599D"/>
    <w:rsid w:val="00515AEF"/>
    <w:rsid w:val="00516B0A"/>
    <w:rsid w:val="005240E9"/>
    <w:rsid w:val="0052570D"/>
    <w:rsid w:val="00525C72"/>
    <w:rsid w:val="0052727B"/>
    <w:rsid w:val="00530C34"/>
    <w:rsid w:val="0053135E"/>
    <w:rsid w:val="005333AB"/>
    <w:rsid w:val="00536A5C"/>
    <w:rsid w:val="00536A63"/>
    <w:rsid w:val="00546A1D"/>
    <w:rsid w:val="00546F7B"/>
    <w:rsid w:val="0054778B"/>
    <w:rsid w:val="00555381"/>
    <w:rsid w:val="005614F3"/>
    <w:rsid w:val="0056191A"/>
    <w:rsid w:val="00561DA6"/>
    <w:rsid w:val="00564262"/>
    <w:rsid w:val="0056727A"/>
    <w:rsid w:val="00572973"/>
    <w:rsid w:val="00573828"/>
    <w:rsid w:val="00576756"/>
    <w:rsid w:val="00577007"/>
    <w:rsid w:val="005777DF"/>
    <w:rsid w:val="00584065"/>
    <w:rsid w:val="0058521E"/>
    <w:rsid w:val="0058595C"/>
    <w:rsid w:val="005907E0"/>
    <w:rsid w:val="005945BC"/>
    <w:rsid w:val="00596512"/>
    <w:rsid w:val="005A45A0"/>
    <w:rsid w:val="005A51C7"/>
    <w:rsid w:val="005A5B63"/>
    <w:rsid w:val="005A6B37"/>
    <w:rsid w:val="005A72EE"/>
    <w:rsid w:val="005A7457"/>
    <w:rsid w:val="005B124E"/>
    <w:rsid w:val="005B2C81"/>
    <w:rsid w:val="005B4125"/>
    <w:rsid w:val="005B6495"/>
    <w:rsid w:val="005B7548"/>
    <w:rsid w:val="005B7FFB"/>
    <w:rsid w:val="005E40D7"/>
    <w:rsid w:val="005E4A18"/>
    <w:rsid w:val="005E7A31"/>
    <w:rsid w:val="005E7B92"/>
    <w:rsid w:val="005F3EF0"/>
    <w:rsid w:val="00600507"/>
    <w:rsid w:val="006029B1"/>
    <w:rsid w:val="00603CA5"/>
    <w:rsid w:val="006042FD"/>
    <w:rsid w:val="006052EE"/>
    <w:rsid w:val="00605569"/>
    <w:rsid w:val="00605D25"/>
    <w:rsid w:val="006077B7"/>
    <w:rsid w:val="006134EA"/>
    <w:rsid w:val="00616713"/>
    <w:rsid w:val="00624D63"/>
    <w:rsid w:val="00625732"/>
    <w:rsid w:val="006257C8"/>
    <w:rsid w:val="0063270D"/>
    <w:rsid w:val="00633664"/>
    <w:rsid w:val="00635B1D"/>
    <w:rsid w:val="00636830"/>
    <w:rsid w:val="006416FD"/>
    <w:rsid w:val="00643047"/>
    <w:rsid w:val="0064420A"/>
    <w:rsid w:val="00644D0D"/>
    <w:rsid w:val="00645BD1"/>
    <w:rsid w:val="0064731E"/>
    <w:rsid w:val="0064775C"/>
    <w:rsid w:val="00655164"/>
    <w:rsid w:val="00656DEA"/>
    <w:rsid w:val="00657F79"/>
    <w:rsid w:val="006618C9"/>
    <w:rsid w:val="006663E2"/>
    <w:rsid w:val="00670700"/>
    <w:rsid w:val="00671E36"/>
    <w:rsid w:val="0067661F"/>
    <w:rsid w:val="006767F6"/>
    <w:rsid w:val="0067763A"/>
    <w:rsid w:val="006808C1"/>
    <w:rsid w:val="00682763"/>
    <w:rsid w:val="00686A29"/>
    <w:rsid w:val="0068791D"/>
    <w:rsid w:val="006901E1"/>
    <w:rsid w:val="0069040C"/>
    <w:rsid w:val="006907CC"/>
    <w:rsid w:val="006A486A"/>
    <w:rsid w:val="006A4929"/>
    <w:rsid w:val="006A7343"/>
    <w:rsid w:val="006A78D2"/>
    <w:rsid w:val="006B1359"/>
    <w:rsid w:val="006B1805"/>
    <w:rsid w:val="006B18A6"/>
    <w:rsid w:val="006B5EBC"/>
    <w:rsid w:val="006B738D"/>
    <w:rsid w:val="006C3EFB"/>
    <w:rsid w:val="006C4106"/>
    <w:rsid w:val="006C4848"/>
    <w:rsid w:val="006C531A"/>
    <w:rsid w:val="006C537B"/>
    <w:rsid w:val="006C5ABC"/>
    <w:rsid w:val="006D2E71"/>
    <w:rsid w:val="006D4BCC"/>
    <w:rsid w:val="006D6A81"/>
    <w:rsid w:val="006D7593"/>
    <w:rsid w:val="006E0E43"/>
    <w:rsid w:val="006E1CBA"/>
    <w:rsid w:val="006E3530"/>
    <w:rsid w:val="006E448D"/>
    <w:rsid w:val="006E4D96"/>
    <w:rsid w:val="006E790D"/>
    <w:rsid w:val="006F0E9F"/>
    <w:rsid w:val="006F155D"/>
    <w:rsid w:val="006F3161"/>
    <w:rsid w:val="006F53D2"/>
    <w:rsid w:val="00702554"/>
    <w:rsid w:val="007029A1"/>
    <w:rsid w:val="00702E16"/>
    <w:rsid w:val="007112FD"/>
    <w:rsid w:val="00712102"/>
    <w:rsid w:val="00720ED3"/>
    <w:rsid w:val="0072113A"/>
    <w:rsid w:val="00721860"/>
    <w:rsid w:val="007234D5"/>
    <w:rsid w:val="00725E69"/>
    <w:rsid w:val="007278DB"/>
    <w:rsid w:val="0073240A"/>
    <w:rsid w:val="00734137"/>
    <w:rsid w:val="007346D9"/>
    <w:rsid w:val="007357BD"/>
    <w:rsid w:val="00735F36"/>
    <w:rsid w:val="007413A1"/>
    <w:rsid w:val="00741988"/>
    <w:rsid w:val="00743F2F"/>
    <w:rsid w:val="00744252"/>
    <w:rsid w:val="00746549"/>
    <w:rsid w:val="00751D84"/>
    <w:rsid w:val="00754582"/>
    <w:rsid w:val="00754DD3"/>
    <w:rsid w:val="0076115D"/>
    <w:rsid w:val="00761D30"/>
    <w:rsid w:val="00764AF6"/>
    <w:rsid w:val="00766EA1"/>
    <w:rsid w:val="00772A7B"/>
    <w:rsid w:val="00780049"/>
    <w:rsid w:val="00791F0C"/>
    <w:rsid w:val="00792895"/>
    <w:rsid w:val="00792DF0"/>
    <w:rsid w:val="00796301"/>
    <w:rsid w:val="007A078D"/>
    <w:rsid w:val="007B4E10"/>
    <w:rsid w:val="007B63E2"/>
    <w:rsid w:val="007C3549"/>
    <w:rsid w:val="007C3602"/>
    <w:rsid w:val="007D0467"/>
    <w:rsid w:val="007D1017"/>
    <w:rsid w:val="007D6D32"/>
    <w:rsid w:val="007E212E"/>
    <w:rsid w:val="007E2682"/>
    <w:rsid w:val="007E436D"/>
    <w:rsid w:val="007E5ED9"/>
    <w:rsid w:val="007F1C6C"/>
    <w:rsid w:val="007F2A45"/>
    <w:rsid w:val="007F48C2"/>
    <w:rsid w:val="007F52C8"/>
    <w:rsid w:val="007F584A"/>
    <w:rsid w:val="008005F3"/>
    <w:rsid w:val="0080523A"/>
    <w:rsid w:val="00810E50"/>
    <w:rsid w:val="00817F49"/>
    <w:rsid w:val="00820ACA"/>
    <w:rsid w:val="008215FC"/>
    <w:rsid w:val="00825405"/>
    <w:rsid w:val="00832225"/>
    <w:rsid w:val="00832302"/>
    <w:rsid w:val="008329B3"/>
    <w:rsid w:val="00834594"/>
    <w:rsid w:val="00835290"/>
    <w:rsid w:val="008362EE"/>
    <w:rsid w:val="008376A0"/>
    <w:rsid w:val="00842E0B"/>
    <w:rsid w:val="00842F21"/>
    <w:rsid w:val="008432A5"/>
    <w:rsid w:val="00843932"/>
    <w:rsid w:val="008442C7"/>
    <w:rsid w:val="008474EE"/>
    <w:rsid w:val="00850A38"/>
    <w:rsid w:val="00852509"/>
    <w:rsid w:val="008532DC"/>
    <w:rsid w:val="00855891"/>
    <w:rsid w:val="00857068"/>
    <w:rsid w:val="00860C51"/>
    <w:rsid w:val="00864768"/>
    <w:rsid w:val="0086521D"/>
    <w:rsid w:val="00867D30"/>
    <w:rsid w:val="00877A13"/>
    <w:rsid w:val="00883239"/>
    <w:rsid w:val="008846B6"/>
    <w:rsid w:val="00890FA3"/>
    <w:rsid w:val="00891A21"/>
    <w:rsid w:val="00891C04"/>
    <w:rsid w:val="00892D14"/>
    <w:rsid w:val="00893D5F"/>
    <w:rsid w:val="00897E25"/>
    <w:rsid w:val="008A054D"/>
    <w:rsid w:val="008A36CB"/>
    <w:rsid w:val="008B0412"/>
    <w:rsid w:val="008B5B01"/>
    <w:rsid w:val="008B6088"/>
    <w:rsid w:val="008C059A"/>
    <w:rsid w:val="008C34AC"/>
    <w:rsid w:val="008C7349"/>
    <w:rsid w:val="008D3AF9"/>
    <w:rsid w:val="008D444E"/>
    <w:rsid w:val="008D492D"/>
    <w:rsid w:val="008D5205"/>
    <w:rsid w:val="008D594C"/>
    <w:rsid w:val="008D601F"/>
    <w:rsid w:val="008E183E"/>
    <w:rsid w:val="008E2EED"/>
    <w:rsid w:val="008E47FF"/>
    <w:rsid w:val="008E5104"/>
    <w:rsid w:val="008F3CF9"/>
    <w:rsid w:val="008F5D3A"/>
    <w:rsid w:val="008F5D82"/>
    <w:rsid w:val="00905241"/>
    <w:rsid w:val="009128F3"/>
    <w:rsid w:val="00912EA4"/>
    <w:rsid w:val="0091754C"/>
    <w:rsid w:val="00917CF2"/>
    <w:rsid w:val="00920299"/>
    <w:rsid w:val="00922882"/>
    <w:rsid w:val="0092428B"/>
    <w:rsid w:val="00924566"/>
    <w:rsid w:val="00925B49"/>
    <w:rsid w:val="009263A4"/>
    <w:rsid w:val="0093072C"/>
    <w:rsid w:val="009312FD"/>
    <w:rsid w:val="00934172"/>
    <w:rsid w:val="0093586C"/>
    <w:rsid w:val="009510ED"/>
    <w:rsid w:val="0095408C"/>
    <w:rsid w:val="00955FF6"/>
    <w:rsid w:val="009561B9"/>
    <w:rsid w:val="00962A06"/>
    <w:rsid w:val="00962E9E"/>
    <w:rsid w:val="009657D3"/>
    <w:rsid w:val="00965B8E"/>
    <w:rsid w:val="00971E71"/>
    <w:rsid w:val="00972F08"/>
    <w:rsid w:val="00975160"/>
    <w:rsid w:val="00981AF7"/>
    <w:rsid w:val="00983B72"/>
    <w:rsid w:val="00987330"/>
    <w:rsid w:val="009907B0"/>
    <w:rsid w:val="00992DAB"/>
    <w:rsid w:val="0099339E"/>
    <w:rsid w:val="009962BB"/>
    <w:rsid w:val="009A1410"/>
    <w:rsid w:val="009A1A98"/>
    <w:rsid w:val="009A256A"/>
    <w:rsid w:val="009A3032"/>
    <w:rsid w:val="009B0E6F"/>
    <w:rsid w:val="009B4531"/>
    <w:rsid w:val="009C1BA2"/>
    <w:rsid w:val="009C1DFB"/>
    <w:rsid w:val="009C2F7A"/>
    <w:rsid w:val="009C4EF1"/>
    <w:rsid w:val="009C584F"/>
    <w:rsid w:val="009C6A26"/>
    <w:rsid w:val="009D13F3"/>
    <w:rsid w:val="009D20B5"/>
    <w:rsid w:val="009D6C17"/>
    <w:rsid w:val="009D72D6"/>
    <w:rsid w:val="009D74A0"/>
    <w:rsid w:val="009E4082"/>
    <w:rsid w:val="009E4B7F"/>
    <w:rsid w:val="009E58FF"/>
    <w:rsid w:val="009F2998"/>
    <w:rsid w:val="009F3310"/>
    <w:rsid w:val="009F6011"/>
    <w:rsid w:val="009F7674"/>
    <w:rsid w:val="00A00281"/>
    <w:rsid w:val="00A0210B"/>
    <w:rsid w:val="00A024B4"/>
    <w:rsid w:val="00A02C23"/>
    <w:rsid w:val="00A047DD"/>
    <w:rsid w:val="00A057EA"/>
    <w:rsid w:val="00A0771B"/>
    <w:rsid w:val="00A10CF5"/>
    <w:rsid w:val="00A25536"/>
    <w:rsid w:val="00A3024B"/>
    <w:rsid w:val="00A30615"/>
    <w:rsid w:val="00A323AC"/>
    <w:rsid w:val="00A34231"/>
    <w:rsid w:val="00A40343"/>
    <w:rsid w:val="00A4192D"/>
    <w:rsid w:val="00A419DB"/>
    <w:rsid w:val="00A4310A"/>
    <w:rsid w:val="00A45560"/>
    <w:rsid w:val="00A456C5"/>
    <w:rsid w:val="00A5244D"/>
    <w:rsid w:val="00A5448C"/>
    <w:rsid w:val="00A57222"/>
    <w:rsid w:val="00A5740D"/>
    <w:rsid w:val="00A62DDF"/>
    <w:rsid w:val="00A63608"/>
    <w:rsid w:val="00A656E4"/>
    <w:rsid w:val="00A66DCE"/>
    <w:rsid w:val="00A722B8"/>
    <w:rsid w:val="00A73292"/>
    <w:rsid w:val="00A76207"/>
    <w:rsid w:val="00A80A6A"/>
    <w:rsid w:val="00A85F36"/>
    <w:rsid w:val="00A9227A"/>
    <w:rsid w:val="00A95F30"/>
    <w:rsid w:val="00A96A53"/>
    <w:rsid w:val="00AA1AAD"/>
    <w:rsid w:val="00AA3CA4"/>
    <w:rsid w:val="00AA4652"/>
    <w:rsid w:val="00AA47FF"/>
    <w:rsid w:val="00AA4827"/>
    <w:rsid w:val="00AA6231"/>
    <w:rsid w:val="00AB3F84"/>
    <w:rsid w:val="00AB52C2"/>
    <w:rsid w:val="00AB77D2"/>
    <w:rsid w:val="00AB7A18"/>
    <w:rsid w:val="00AB7CC6"/>
    <w:rsid w:val="00AC3E5A"/>
    <w:rsid w:val="00AC4197"/>
    <w:rsid w:val="00AC6991"/>
    <w:rsid w:val="00AD54D4"/>
    <w:rsid w:val="00AD6C0B"/>
    <w:rsid w:val="00AE1F9A"/>
    <w:rsid w:val="00AE33D1"/>
    <w:rsid w:val="00AE46A6"/>
    <w:rsid w:val="00AE6DC8"/>
    <w:rsid w:val="00AF2329"/>
    <w:rsid w:val="00AF763B"/>
    <w:rsid w:val="00B012E7"/>
    <w:rsid w:val="00B03A25"/>
    <w:rsid w:val="00B13D12"/>
    <w:rsid w:val="00B13D67"/>
    <w:rsid w:val="00B165D5"/>
    <w:rsid w:val="00B1686A"/>
    <w:rsid w:val="00B24A81"/>
    <w:rsid w:val="00B25F53"/>
    <w:rsid w:val="00B409F2"/>
    <w:rsid w:val="00B4186B"/>
    <w:rsid w:val="00B447AD"/>
    <w:rsid w:val="00B45353"/>
    <w:rsid w:val="00B45384"/>
    <w:rsid w:val="00B47C97"/>
    <w:rsid w:val="00B51652"/>
    <w:rsid w:val="00B52F8D"/>
    <w:rsid w:val="00B53F4A"/>
    <w:rsid w:val="00B56A78"/>
    <w:rsid w:val="00B605DA"/>
    <w:rsid w:val="00B64001"/>
    <w:rsid w:val="00B70C12"/>
    <w:rsid w:val="00B71C7E"/>
    <w:rsid w:val="00B735E4"/>
    <w:rsid w:val="00B757B9"/>
    <w:rsid w:val="00B80257"/>
    <w:rsid w:val="00B82883"/>
    <w:rsid w:val="00B83425"/>
    <w:rsid w:val="00B83A7C"/>
    <w:rsid w:val="00B91BFC"/>
    <w:rsid w:val="00B93F27"/>
    <w:rsid w:val="00B9484D"/>
    <w:rsid w:val="00B94C44"/>
    <w:rsid w:val="00BA1607"/>
    <w:rsid w:val="00BA164A"/>
    <w:rsid w:val="00BA1AC1"/>
    <w:rsid w:val="00BA322E"/>
    <w:rsid w:val="00BA5447"/>
    <w:rsid w:val="00BA5EA0"/>
    <w:rsid w:val="00BA6B23"/>
    <w:rsid w:val="00BA759D"/>
    <w:rsid w:val="00BA7601"/>
    <w:rsid w:val="00BB205C"/>
    <w:rsid w:val="00BB2D2C"/>
    <w:rsid w:val="00BB5D78"/>
    <w:rsid w:val="00BB5F3E"/>
    <w:rsid w:val="00BC0658"/>
    <w:rsid w:val="00BC0B6D"/>
    <w:rsid w:val="00BC337F"/>
    <w:rsid w:val="00BC6B03"/>
    <w:rsid w:val="00BD2A62"/>
    <w:rsid w:val="00BE0C16"/>
    <w:rsid w:val="00BE1556"/>
    <w:rsid w:val="00BE4A5D"/>
    <w:rsid w:val="00BE6FB2"/>
    <w:rsid w:val="00BF0637"/>
    <w:rsid w:val="00BF0CF8"/>
    <w:rsid w:val="00BF21F8"/>
    <w:rsid w:val="00BF3DBD"/>
    <w:rsid w:val="00BF7F87"/>
    <w:rsid w:val="00C01A90"/>
    <w:rsid w:val="00C030BB"/>
    <w:rsid w:val="00C032B9"/>
    <w:rsid w:val="00C03987"/>
    <w:rsid w:val="00C04273"/>
    <w:rsid w:val="00C073AF"/>
    <w:rsid w:val="00C10807"/>
    <w:rsid w:val="00C12449"/>
    <w:rsid w:val="00C150A9"/>
    <w:rsid w:val="00C17A07"/>
    <w:rsid w:val="00C22407"/>
    <w:rsid w:val="00C24691"/>
    <w:rsid w:val="00C25014"/>
    <w:rsid w:val="00C300E5"/>
    <w:rsid w:val="00C334E7"/>
    <w:rsid w:val="00C3645B"/>
    <w:rsid w:val="00C407EB"/>
    <w:rsid w:val="00C45FA2"/>
    <w:rsid w:val="00C46000"/>
    <w:rsid w:val="00C5108F"/>
    <w:rsid w:val="00C51BBE"/>
    <w:rsid w:val="00C54118"/>
    <w:rsid w:val="00C6153E"/>
    <w:rsid w:val="00C637CC"/>
    <w:rsid w:val="00C64972"/>
    <w:rsid w:val="00C64DBA"/>
    <w:rsid w:val="00C66C6D"/>
    <w:rsid w:val="00C705ED"/>
    <w:rsid w:val="00C70D08"/>
    <w:rsid w:val="00C72BC4"/>
    <w:rsid w:val="00C736E8"/>
    <w:rsid w:val="00C74E9B"/>
    <w:rsid w:val="00C76268"/>
    <w:rsid w:val="00C828EA"/>
    <w:rsid w:val="00C83457"/>
    <w:rsid w:val="00C84203"/>
    <w:rsid w:val="00C859BD"/>
    <w:rsid w:val="00C86229"/>
    <w:rsid w:val="00C86A2E"/>
    <w:rsid w:val="00C870A6"/>
    <w:rsid w:val="00C87A9E"/>
    <w:rsid w:val="00C93125"/>
    <w:rsid w:val="00C94D19"/>
    <w:rsid w:val="00C95F62"/>
    <w:rsid w:val="00CA02A6"/>
    <w:rsid w:val="00CA1F60"/>
    <w:rsid w:val="00CA4373"/>
    <w:rsid w:val="00CA5FAB"/>
    <w:rsid w:val="00CA79A5"/>
    <w:rsid w:val="00CB3FDA"/>
    <w:rsid w:val="00CB7798"/>
    <w:rsid w:val="00CC3EBA"/>
    <w:rsid w:val="00CC7136"/>
    <w:rsid w:val="00CD1C6A"/>
    <w:rsid w:val="00CD215D"/>
    <w:rsid w:val="00CD37C6"/>
    <w:rsid w:val="00CE33B6"/>
    <w:rsid w:val="00CE38F6"/>
    <w:rsid w:val="00CF1049"/>
    <w:rsid w:val="00CF11E2"/>
    <w:rsid w:val="00CF69F0"/>
    <w:rsid w:val="00D00054"/>
    <w:rsid w:val="00D01431"/>
    <w:rsid w:val="00D03897"/>
    <w:rsid w:val="00D04FBE"/>
    <w:rsid w:val="00D05CB9"/>
    <w:rsid w:val="00D063A8"/>
    <w:rsid w:val="00D06568"/>
    <w:rsid w:val="00D069B3"/>
    <w:rsid w:val="00D1003F"/>
    <w:rsid w:val="00D12F19"/>
    <w:rsid w:val="00D15347"/>
    <w:rsid w:val="00D16791"/>
    <w:rsid w:val="00D22839"/>
    <w:rsid w:val="00D2283C"/>
    <w:rsid w:val="00D2761E"/>
    <w:rsid w:val="00D421EC"/>
    <w:rsid w:val="00D42944"/>
    <w:rsid w:val="00D44795"/>
    <w:rsid w:val="00D506BE"/>
    <w:rsid w:val="00D52992"/>
    <w:rsid w:val="00D5586E"/>
    <w:rsid w:val="00D61045"/>
    <w:rsid w:val="00D62CCE"/>
    <w:rsid w:val="00D6602A"/>
    <w:rsid w:val="00D80D17"/>
    <w:rsid w:val="00D8154D"/>
    <w:rsid w:val="00D83AF3"/>
    <w:rsid w:val="00D915C1"/>
    <w:rsid w:val="00D92F9D"/>
    <w:rsid w:val="00DA07B0"/>
    <w:rsid w:val="00DA3B77"/>
    <w:rsid w:val="00DA3E3D"/>
    <w:rsid w:val="00DA4445"/>
    <w:rsid w:val="00DA5FB0"/>
    <w:rsid w:val="00DB42A1"/>
    <w:rsid w:val="00DB539E"/>
    <w:rsid w:val="00DB6191"/>
    <w:rsid w:val="00DC1E4A"/>
    <w:rsid w:val="00DC3380"/>
    <w:rsid w:val="00DD08A8"/>
    <w:rsid w:val="00DD111A"/>
    <w:rsid w:val="00DD3924"/>
    <w:rsid w:val="00DD43A5"/>
    <w:rsid w:val="00DE2B9F"/>
    <w:rsid w:val="00DE3F70"/>
    <w:rsid w:val="00DF1D45"/>
    <w:rsid w:val="00DF24DA"/>
    <w:rsid w:val="00DF2C13"/>
    <w:rsid w:val="00DF6814"/>
    <w:rsid w:val="00DF78ED"/>
    <w:rsid w:val="00E0294A"/>
    <w:rsid w:val="00E02A71"/>
    <w:rsid w:val="00E10546"/>
    <w:rsid w:val="00E12F24"/>
    <w:rsid w:val="00E311FD"/>
    <w:rsid w:val="00E33C00"/>
    <w:rsid w:val="00E357EF"/>
    <w:rsid w:val="00E376E7"/>
    <w:rsid w:val="00E4120C"/>
    <w:rsid w:val="00E44A8E"/>
    <w:rsid w:val="00E4633C"/>
    <w:rsid w:val="00E46896"/>
    <w:rsid w:val="00E47666"/>
    <w:rsid w:val="00E52024"/>
    <w:rsid w:val="00E52ECF"/>
    <w:rsid w:val="00E54C5B"/>
    <w:rsid w:val="00E556E3"/>
    <w:rsid w:val="00E56552"/>
    <w:rsid w:val="00E61061"/>
    <w:rsid w:val="00E6212D"/>
    <w:rsid w:val="00E6316C"/>
    <w:rsid w:val="00E65934"/>
    <w:rsid w:val="00E669D6"/>
    <w:rsid w:val="00E67432"/>
    <w:rsid w:val="00E67DAF"/>
    <w:rsid w:val="00E713B5"/>
    <w:rsid w:val="00E72B34"/>
    <w:rsid w:val="00E7343E"/>
    <w:rsid w:val="00E735EC"/>
    <w:rsid w:val="00E7786F"/>
    <w:rsid w:val="00E876F7"/>
    <w:rsid w:val="00E9654B"/>
    <w:rsid w:val="00EA3063"/>
    <w:rsid w:val="00EA4CA7"/>
    <w:rsid w:val="00EA5B92"/>
    <w:rsid w:val="00EB0589"/>
    <w:rsid w:val="00EB078A"/>
    <w:rsid w:val="00EB08B2"/>
    <w:rsid w:val="00EB5CC3"/>
    <w:rsid w:val="00EC1838"/>
    <w:rsid w:val="00ED0798"/>
    <w:rsid w:val="00ED571F"/>
    <w:rsid w:val="00ED703A"/>
    <w:rsid w:val="00EE1936"/>
    <w:rsid w:val="00EE3C42"/>
    <w:rsid w:val="00EE66A1"/>
    <w:rsid w:val="00EF1E10"/>
    <w:rsid w:val="00EF416F"/>
    <w:rsid w:val="00F00EAB"/>
    <w:rsid w:val="00F01A79"/>
    <w:rsid w:val="00F01C80"/>
    <w:rsid w:val="00F01ED8"/>
    <w:rsid w:val="00F137E4"/>
    <w:rsid w:val="00F13828"/>
    <w:rsid w:val="00F13B06"/>
    <w:rsid w:val="00F152FC"/>
    <w:rsid w:val="00F16A15"/>
    <w:rsid w:val="00F16F1C"/>
    <w:rsid w:val="00F20257"/>
    <w:rsid w:val="00F20FF8"/>
    <w:rsid w:val="00F23D4A"/>
    <w:rsid w:val="00F26053"/>
    <w:rsid w:val="00F268B6"/>
    <w:rsid w:val="00F31AD0"/>
    <w:rsid w:val="00F320D3"/>
    <w:rsid w:val="00F326F0"/>
    <w:rsid w:val="00F3562E"/>
    <w:rsid w:val="00F358BC"/>
    <w:rsid w:val="00F433B1"/>
    <w:rsid w:val="00F53BE1"/>
    <w:rsid w:val="00F57835"/>
    <w:rsid w:val="00F57F35"/>
    <w:rsid w:val="00F60A43"/>
    <w:rsid w:val="00F610A2"/>
    <w:rsid w:val="00F6115F"/>
    <w:rsid w:val="00F6225C"/>
    <w:rsid w:val="00F631F2"/>
    <w:rsid w:val="00F64876"/>
    <w:rsid w:val="00F6564C"/>
    <w:rsid w:val="00F71ECE"/>
    <w:rsid w:val="00F721E3"/>
    <w:rsid w:val="00F722FB"/>
    <w:rsid w:val="00F74374"/>
    <w:rsid w:val="00F7442B"/>
    <w:rsid w:val="00F74923"/>
    <w:rsid w:val="00F776AF"/>
    <w:rsid w:val="00F77A04"/>
    <w:rsid w:val="00F80CBD"/>
    <w:rsid w:val="00F80F49"/>
    <w:rsid w:val="00F82668"/>
    <w:rsid w:val="00F83E5D"/>
    <w:rsid w:val="00F91A0D"/>
    <w:rsid w:val="00F954E0"/>
    <w:rsid w:val="00F9696B"/>
    <w:rsid w:val="00F96B5A"/>
    <w:rsid w:val="00F97573"/>
    <w:rsid w:val="00FA07EE"/>
    <w:rsid w:val="00FA261F"/>
    <w:rsid w:val="00FA2CDF"/>
    <w:rsid w:val="00FA6012"/>
    <w:rsid w:val="00FB1EA6"/>
    <w:rsid w:val="00FB1FDB"/>
    <w:rsid w:val="00FB2208"/>
    <w:rsid w:val="00FB473F"/>
    <w:rsid w:val="00FB49E2"/>
    <w:rsid w:val="00FB4EE0"/>
    <w:rsid w:val="00FB6009"/>
    <w:rsid w:val="00FC0D96"/>
    <w:rsid w:val="00FC1BFE"/>
    <w:rsid w:val="00FC2E2F"/>
    <w:rsid w:val="00FC4110"/>
    <w:rsid w:val="00FC4387"/>
    <w:rsid w:val="00FC54E6"/>
    <w:rsid w:val="00FD064D"/>
    <w:rsid w:val="00FD7FB5"/>
    <w:rsid w:val="00FE00DC"/>
    <w:rsid w:val="00FE237E"/>
    <w:rsid w:val="00FE6314"/>
    <w:rsid w:val="00FE763F"/>
    <w:rsid w:val="00FE7BB0"/>
    <w:rsid w:val="00FF24C5"/>
    <w:rsid w:val="00FF6B3F"/>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875D2632-5147-4F8E-A6E3-75D00201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sz w:val="28"/>
    </w:rPr>
  </w:style>
  <w:style w:type="paragraph" w:styleId="Heading2">
    <w:name w:val="heading 2"/>
    <w:aliases w:val="AlphaPara"/>
    <w:basedOn w:val="Normal"/>
    <w:next w:val="Normal"/>
    <w:qFormat/>
    <w:pPr>
      <w:keepNext/>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i/>
      <w:iCs/>
      <w:sz w:val="28"/>
    </w:rPr>
  </w:style>
  <w:style w:type="paragraph" w:styleId="Heading4">
    <w:name w:val="heading 4"/>
    <w:basedOn w:val="Normal"/>
    <w:next w:val="Normal"/>
    <w:qFormat/>
    <w:pPr>
      <w:keepNext/>
      <w:ind w:left="360"/>
      <w:outlineLvl w:val="3"/>
    </w:pPr>
    <w:rPr>
      <w:rFonts w:ascii="Arial" w:hAnsi="Arial" w:cs="Arial"/>
      <w:i/>
      <w:iCs/>
      <w:sz w:val="28"/>
    </w:rPr>
  </w:style>
  <w:style w:type="paragraph" w:styleId="Heading5">
    <w:name w:val="heading 5"/>
    <w:basedOn w:val="Normal"/>
    <w:next w:val="Normal"/>
    <w:qFormat/>
    <w:pPr>
      <w:keepNext/>
      <w:ind w:left="360"/>
      <w:outlineLvl w:val="4"/>
    </w:pPr>
    <w:rPr>
      <w:rFonts w:ascii="Arial" w:hAnsi="Arial" w:cs="Arial"/>
      <w:sz w:val="28"/>
    </w:rPr>
  </w:style>
  <w:style w:type="paragraph" w:styleId="Heading6">
    <w:name w:val="heading 6"/>
    <w:basedOn w:val="Normal"/>
    <w:next w:val="Normal"/>
    <w:qFormat/>
    <w:pPr>
      <w:keepNext/>
      <w:ind w:left="720"/>
      <w:outlineLvl w:val="5"/>
    </w:pPr>
    <w:rPr>
      <w:rFonts w:ascii="Arial" w:hAnsi="Arial" w:cs="Arial"/>
      <w:sz w:val="28"/>
    </w:rPr>
  </w:style>
  <w:style w:type="paragraph" w:styleId="Heading7">
    <w:name w:val="heading 7"/>
    <w:basedOn w:val="Normal"/>
    <w:next w:val="Normal"/>
    <w:qFormat/>
    <w:pPr>
      <w:keepNext/>
      <w:jc w:val="center"/>
      <w:outlineLvl w:val="6"/>
    </w:pPr>
    <w:rPr>
      <w:rFonts w:ascii="Arial" w:hAnsi="Arial"/>
      <w:b/>
      <w:sz w:val="28"/>
    </w:rPr>
  </w:style>
  <w:style w:type="paragraph" w:styleId="Heading8">
    <w:name w:val="heading 8"/>
    <w:basedOn w:val="Normal"/>
    <w:next w:val="Normal"/>
    <w:qFormat/>
    <w:pPr>
      <w:keepNext/>
      <w:ind w:left="486"/>
      <w:outlineLvl w:val="7"/>
    </w:pPr>
    <w:rPr>
      <w:rFonts w:ascii="Arial" w:hAnsi="Arial"/>
      <w:sz w:val="28"/>
    </w:rPr>
  </w:style>
  <w:style w:type="paragraph" w:styleId="Heading9">
    <w:name w:val="heading 9"/>
    <w:basedOn w:val="Normal"/>
    <w:next w:val="Normal"/>
    <w:qFormat/>
    <w:pPr>
      <w:keepNext/>
      <w:jc w:val="center"/>
      <w:outlineLvl w:val="8"/>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i/>
      <w:iCs/>
      <w:sz w:val="28"/>
    </w:rPr>
  </w:style>
  <w:style w:type="paragraph" w:styleId="BodyTextIndent">
    <w:name w:val="Body Text Indent"/>
    <w:basedOn w:val="Normal"/>
    <w:pPr>
      <w:ind w:left="360"/>
    </w:pPr>
    <w:rPr>
      <w:rFonts w:ascii="Arial" w:hAnsi="Arial" w:cs="Arial"/>
      <w:sz w:val="28"/>
    </w:rPr>
  </w:style>
  <w:style w:type="paragraph" w:styleId="BodyText2">
    <w:name w:val="Body Text 2"/>
    <w:basedOn w:val="Normal"/>
    <w:rPr>
      <w:rFonts w:ascii="Arial" w:hAnsi="Arial" w:cs="Arial"/>
      <w:sz w:val="28"/>
    </w:rPr>
  </w:style>
  <w:style w:type="paragraph" w:styleId="BodyTextIndent2">
    <w:name w:val="Body Text Indent 2"/>
    <w:basedOn w:val="Normal"/>
    <w:pPr>
      <w:ind w:left="720"/>
    </w:pPr>
    <w:rPr>
      <w:rFonts w:ascii="Arial" w:hAnsi="Arial" w:cs="Arial"/>
      <w:sz w:val="28"/>
    </w:rPr>
  </w:style>
  <w:style w:type="paragraph" w:styleId="Title">
    <w:name w:val="Title"/>
    <w:basedOn w:val="Normal"/>
    <w:qFormat/>
    <w:pPr>
      <w:spacing w:line="360" w:lineRule="auto"/>
      <w:jc w:val="center"/>
    </w:pPr>
    <w:rPr>
      <w:rFonts w:ascii="Arial" w:hAnsi="Arial" w:cs="Arial"/>
      <w:b/>
      <w:bCs/>
      <w:sz w:val="36"/>
    </w:rPr>
  </w:style>
  <w:style w:type="paragraph" w:styleId="BodyText3">
    <w:name w:val="Body Text 3"/>
    <w:basedOn w:val="Normal"/>
    <w:pPr>
      <w:jc w:val="center"/>
    </w:pPr>
    <w:rPr>
      <w:rFonts w:ascii="Arial" w:hAnsi="Arial"/>
      <w:sz w:val="28"/>
    </w:rPr>
  </w:style>
  <w:style w:type="paragraph" w:styleId="Footer">
    <w:name w:val="footer"/>
    <w:basedOn w:val="Normal"/>
    <w:link w:val="FooterChar"/>
    <w:uiPriority w:val="99"/>
    <w:pPr>
      <w:tabs>
        <w:tab w:val="center" w:pos="4153"/>
        <w:tab w:val="right" w:pos="8306"/>
      </w:tabs>
    </w:pPr>
    <w:rPr>
      <w:rFonts w:ascii="Bliss" w:hAnsi="Bliss"/>
    </w:rPr>
  </w:style>
  <w:style w:type="character" w:styleId="PageNumber">
    <w:name w:val="page number"/>
    <w:basedOn w:val="DefaultParagraphFont"/>
  </w:style>
  <w:style w:type="paragraph" w:styleId="BodyTextIndent3">
    <w:name w:val="Body Text Indent 3"/>
    <w:basedOn w:val="Normal"/>
    <w:pPr>
      <w:ind w:left="720"/>
    </w:pPr>
    <w:rPr>
      <w:rFonts w:ascii="Arial" w:hAnsi="Arial"/>
      <w:i/>
      <w:sz w:val="28"/>
    </w:rPr>
  </w:style>
  <w:style w:type="paragraph" w:styleId="Header">
    <w:name w:val="header"/>
    <w:basedOn w:val="Normal"/>
    <w:pPr>
      <w:tabs>
        <w:tab w:val="center" w:pos="4153"/>
        <w:tab w:val="right" w:pos="8306"/>
      </w:tabs>
    </w:pPr>
  </w:style>
  <w:style w:type="paragraph" w:styleId="BlockText">
    <w:name w:val="Block Text"/>
    <w:basedOn w:val="Normal"/>
    <w:pPr>
      <w:ind w:left="720" w:right="2412" w:hanging="720"/>
    </w:pPr>
    <w:rPr>
      <w:rFonts w:ascii="Arial" w:hAnsi="Arial"/>
      <w:sz w:val="28"/>
    </w:rPr>
  </w:style>
  <w:style w:type="table" w:styleId="TableGrid">
    <w:name w:val="Table Grid"/>
    <w:basedOn w:val="TableNormal"/>
    <w:rsid w:val="00F83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358BC"/>
    <w:rPr>
      <w:sz w:val="16"/>
      <w:szCs w:val="16"/>
    </w:rPr>
  </w:style>
  <w:style w:type="paragraph" w:styleId="CommentText">
    <w:name w:val="annotation text"/>
    <w:basedOn w:val="Normal"/>
    <w:link w:val="CommentTextChar"/>
    <w:semiHidden/>
    <w:rsid w:val="00F358BC"/>
    <w:rPr>
      <w:sz w:val="20"/>
      <w:szCs w:val="20"/>
    </w:rPr>
  </w:style>
  <w:style w:type="paragraph" w:styleId="CommentSubject">
    <w:name w:val="annotation subject"/>
    <w:basedOn w:val="CommentText"/>
    <w:next w:val="CommentText"/>
    <w:semiHidden/>
    <w:rsid w:val="00F358BC"/>
    <w:rPr>
      <w:b/>
      <w:bCs/>
    </w:rPr>
  </w:style>
  <w:style w:type="paragraph" w:styleId="BalloonText">
    <w:name w:val="Balloon Text"/>
    <w:basedOn w:val="Normal"/>
    <w:semiHidden/>
    <w:rsid w:val="00F358BC"/>
    <w:rPr>
      <w:rFonts w:ascii="Tahoma" w:hAnsi="Tahoma" w:cs="Tahoma"/>
      <w:sz w:val="16"/>
      <w:szCs w:val="16"/>
    </w:rPr>
  </w:style>
  <w:style w:type="paragraph" w:customStyle="1" w:styleId="Default">
    <w:name w:val="Default"/>
    <w:rsid w:val="009F7674"/>
    <w:pPr>
      <w:autoSpaceDE w:val="0"/>
      <w:autoSpaceDN w:val="0"/>
      <w:adjustRightInd w:val="0"/>
    </w:pPr>
    <w:rPr>
      <w:rFonts w:ascii="Arial" w:hAnsi="Arial" w:cs="Arial"/>
      <w:color w:val="000000"/>
      <w:sz w:val="24"/>
      <w:szCs w:val="24"/>
    </w:rPr>
  </w:style>
  <w:style w:type="paragraph" w:customStyle="1" w:styleId="CM1">
    <w:name w:val="CM1"/>
    <w:basedOn w:val="Default"/>
    <w:next w:val="Default"/>
    <w:rsid w:val="00224833"/>
    <w:rPr>
      <w:rFonts w:ascii="Times New Roman" w:hAnsi="Times New Roman" w:cs="Times New Roman"/>
      <w:color w:val="auto"/>
      <w:lang w:val="en-US" w:eastAsia="en-US"/>
    </w:rPr>
  </w:style>
  <w:style w:type="paragraph" w:customStyle="1" w:styleId="CM2">
    <w:name w:val="CM2"/>
    <w:basedOn w:val="Default"/>
    <w:next w:val="Default"/>
    <w:rsid w:val="00224833"/>
    <w:rPr>
      <w:rFonts w:ascii="Times New Roman" w:hAnsi="Times New Roman" w:cs="Times New Roman"/>
      <w:color w:val="auto"/>
      <w:lang w:val="en-US" w:eastAsia="en-US"/>
    </w:rPr>
  </w:style>
  <w:style w:type="paragraph" w:customStyle="1" w:styleId="CM9">
    <w:name w:val="CM9"/>
    <w:basedOn w:val="Default"/>
    <w:next w:val="Default"/>
    <w:rsid w:val="00224833"/>
    <w:rPr>
      <w:rFonts w:ascii="Times New Roman" w:hAnsi="Times New Roman" w:cs="Times New Roman"/>
      <w:color w:val="auto"/>
      <w:lang w:val="en-US" w:eastAsia="en-US"/>
    </w:rPr>
  </w:style>
  <w:style w:type="character" w:styleId="Hyperlink">
    <w:name w:val="Hyperlink"/>
    <w:rsid w:val="009C584F"/>
    <w:rPr>
      <w:color w:val="0000FF"/>
      <w:u w:val="single"/>
    </w:rPr>
  </w:style>
  <w:style w:type="paragraph" w:styleId="Subtitle">
    <w:name w:val="Subtitle"/>
    <w:basedOn w:val="Normal"/>
    <w:qFormat/>
    <w:rsid w:val="004157BB"/>
    <w:rPr>
      <w:rFonts w:ascii="Arial" w:hAnsi="Arial"/>
      <w:b/>
      <w:color w:val="000000"/>
      <w:szCs w:val="20"/>
    </w:rPr>
  </w:style>
  <w:style w:type="character" w:customStyle="1" w:styleId="FooterChar">
    <w:name w:val="Footer Char"/>
    <w:link w:val="Footer"/>
    <w:uiPriority w:val="99"/>
    <w:rsid w:val="00596512"/>
    <w:rPr>
      <w:rFonts w:ascii="Bliss" w:hAnsi="Bliss"/>
      <w:sz w:val="24"/>
      <w:szCs w:val="24"/>
      <w:lang w:eastAsia="en-US"/>
    </w:rPr>
  </w:style>
  <w:style w:type="paragraph" w:styleId="ListParagraph">
    <w:name w:val="List Paragraph"/>
    <w:basedOn w:val="Normal"/>
    <w:uiPriority w:val="34"/>
    <w:qFormat/>
    <w:rsid w:val="00DA4445"/>
    <w:pPr>
      <w:ind w:left="720"/>
    </w:pPr>
  </w:style>
  <w:style w:type="character" w:customStyle="1" w:styleId="legds2">
    <w:name w:val="legds2"/>
    <w:rsid w:val="00C334E7"/>
    <w:rPr>
      <w:vanish w:val="0"/>
      <w:webHidden w:val="0"/>
      <w:specVanish w:val="0"/>
    </w:rPr>
  </w:style>
  <w:style w:type="paragraph" w:styleId="NormalWeb">
    <w:name w:val="Normal (Web)"/>
    <w:basedOn w:val="Normal"/>
    <w:uiPriority w:val="99"/>
    <w:unhideWhenUsed/>
    <w:rsid w:val="001E119E"/>
    <w:pPr>
      <w:spacing w:before="100" w:beforeAutospacing="1" w:after="100" w:afterAutospacing="1"/>
    </w:pPr>
    <w:rPr>
      <w:lang w:eastAsia="en-GB"/>
    </w:rPr>
  </w:style>
  <w:style w:type="character" w:styleId="Strong">
    <w:name w:val="Strong"/>
    <w:uiPriority w:val="22"/>
    <w:qFormat/>
    <w:rsid w:val="001E119E"/>
    <w:rPr>
      <w:b/>
      <w:bCs/>
    </w:rPr>
  </w:style>
  <w:style w:type="character" w:styleId="FollowedHyperlink">
    <w:name w:val="FollowedHyperlink"/>
    <w:rsid w:val="00ED0798"/>
    <w:rPr>
      <w:color w:val="800080"/>
      <w:u w:val="single"/>
    </w:rPr>
  </w:style>
  <w:style w:type="paragraph" w:customStyle="1" w:styleId="Pa1">
    <w:name w:val="Pa1"/>
    <w:basedOn w:val="Default"/>
    <w:next w:val="Default"/>
    <w:uiPriority w:val="99"/>
    <w:rsid w:val="00B53F4A"/>
    <w:pPr>
      <w:spacing w:line="241" w:lineRule="atLeast"/>
    </w:pPr>
    <w:rPr>
      <w:rFonts w:ascii="ITC Franklin Gothic Book" w:hAnsi="ITC Franklin Gothic Book" w:cs="Times New Roman"/>
      <w:color w:val="auto"/>
    </w:rPr>
  </w:style>
  <w:style w:type="paragraph" w:customStyle="1" w:styleId="Pa3">
    <w:name w:val="Pa3"/>
    <w:basedOn w:val="Default"/>
    <w:next w:val="Default"/>
    <w:uiPriority w:val="99"/>
    <w:rsid w:val="00B53F4A"/>
    <w:pPr>
      <w:spacing w:line="241" w:lineRule="atLeast"/>
    </w:pPr>
    <w:rPr>
      <w:rFonts w:ascii="ITC Franklin Gothic Book" w:hAnsi="ITC Franklin Gothic Book" w:cs="Times New Roman"/>
      <w:color w:val="auto"/>
    </w:rPr>
  </w:style>
  <w:style w:type="character" w:customStyle="1" w:styleId="A2">
    <w:name w:val="A2"/>
    <w:uiPriority w:val="99"/>
    <w:rsid w:val="00B53F4A"/>
    <w:rPr>
      <w:rFonts w:cs="ITC Franklin Gothic Book"/>
      <w:color w:val="000000"/>
    </w:rPr>
  </w:style>
  <w:style w:type="paragraph" w:customStyle="1" w:styleId="Pa7">
    <w:name w:val="Pa7"/>
    <w:basedOn w:val="Default"/>
    <w:next w:val="Default"/>
    <w:uiPriority w:val="99"/>
    <w:rsid w:val="00C46000"/>
    <w:pPr>
      <w:spacing w:line="201" w:lineRule="atLeast"/>
    </w:pPr>
    <w:rPr>
      <w:rFonts w:ascii="ITC Franklin Gothic Book" w:hAnsi="ITC Franklin Gothic Book" w:cs="Times New Roman"/>
      <w:color w:val="auto"/>
    </w:rPr>
  </w:style>
  <w:style w:type="paragraph" w:customStyle="1" w:styleId="Pa8">
    <w:name w:val="Pa8"/>
    <w:basedOn w:val="Default"/>
    <w:next w:val="Default"/>
    <w:uiPriority w:val="99"/>
    <w:rsid w:val="00C46000"/>
    <w:pPr>
      <w:spacing w:line="201" w:lineRule="atLeast"/>
    </w:pPr>
    <w:rPr>
      <w:rFonts w:ascii="ITC Franklin Gothic Book" w:hAnsi="ITC Franklin Gothic Book" w:cs="Times New Roman"/>
      <w:color w:val="auto"/>
    </w:rPr>
  </w:style>
  <w:style w:type="character" w:customStyle="1" w:styleId="CommentTextChar">
    <w:name w:val="Comment Text Char"/>
    <w:link w:val="CommentText"/>
    <w:semiHidden/>
    <w:rsid w:val="00464712"/>
    <w:rPr>
      <w:lang w:eastAsia="en-US"/>
    </w:rPr>
  </w:style>
  <w:style w:type="paragraph" w:styleId="Revision">
    <w:name w:val="Revision"/>
    <w:hidden/>
    <w:uiPriority w:val="99"/>
    <w:semiHidden/>
    <w:rsid w:val="0013093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77350">
      <w:bodyDiv w:val="1"/>
      <w:marLeft w:val="0"/>
      <w:marRight w:val="0"/>
      <w:marTop w:val="0"/>
      <w:marBottom w:val="0"/>
      <w:divBdr>
        <w:top w:val="none" w:sz="0" w:space="0" w:color="auto"/>
        <w:left w:val="none" w:sz="0" w:space="0" w:color="auto"/>
        <w:bottom w:val="none" w:sz="0" w:space="0" w:color="auto"/>
        <w:right w:val="none" w:sz="0" w:space="0" w:color="auto"/>
      </w:divBdr>
      <w:divsChild>
        <w:div w:id="1387756830">
          <w:marLeft w:val="0"/>
          <w:marRight w:val="0"/>
          <w:marTop w:val="0"/>
          <w:marBottom w:val="0"/>
          <w:divBdr>
            <w:top w:val="none" w:sz="0" w:space="0" w:color="auto"/>
            <w:left w:val="none" w:sz="0" w:space="0" w:color="auto"/>
            <w:bottom w:val="none" w:sz="0" w:space="0" w:color="auto"/>
            <w:right w:val="none" w:sz="0" w:space="0" w:color="auto"/>
          </w:divBdr>
          <w:divsChild>
            <w:div w:id="1297566257">
              <w:marLeft w:val="0"/>
              <w:marRight w:val="0"/>
              <w:marTop w:val="0"/>
              <w:marBottom w:val="0"/>
              <w:divBdr>
                <w:top w:val="none" w:sz="0" w:space="0" w:color="auto"/>
                <w:left w:val="none" w:sz="0" w:space="0" w:color="auto"/>
                <w:bottom w:val="none" w:sz="0" w:space="0" w:color="auto"/>
                <w:right w:val="none" w:sz="0" w:space="0" w:color="auto"/>
              </w:divBdr>
              <w:divsChild>
                <w:div w:id="2262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7091">
      <w:bodyDiv w:val="1"/>
      <w:marLeft w:val="0"/>
      <w:marRight w:val="0"/>
      <w:marTop w:val="0"/>
      <w:marBottom w:val="0"/>
      <w:divBdr>
        <w:top w:val="none" w:sz="0" w:space="0" w:color="auto"/>
        <w:left w:val="none" w:sz="0" w:space="0" w:color="auto"/>
        <w:bottom w:val="none" w:sz="0" w:space="0" w:color="auto"/>
        <w:right w:val="none" w:sz="0" w:space="0" w:color="auto"/>
      </w:divBdr>
    </w:div>
    <w:div w:id="736055600">
      <w:bodyDiv w:val="1"/>
      <w:marLeft w:val="0"/>
      <w:marRight w:val="0"/>
      <w:marTop w:val="0"/>
      <w:marBottom w:val="0"/>
      <w:divBdr>
        <w:top w:val="none" w:sz="0" w:space="0" w:color="auto"/>
        <w:left w:val="none" w:sz="0" w:space="0" w:color="auto"/>
        <w:bottom w:val="none" w:sz="0" w:space="0" w:color="auto"/>
        <w:right w:val="none" w:sz="0" w:space="0" w:color="auto"/>
      </w:divBdr>
    </w:div>
    <w:div w:id="1545412113">
      <w:bodyDiv w:val="1"/>
      <w:marLeft w:val="0"/>
      <w:marRight w:val="0"/>
      <w:marTop w:val="0"/>
      <w:marBottom w:val="0"/>
      <w:divBdr>
        <w:top w:val="none" w:sz="0" w:space="0" w:color="auto"/>
        <w:left w:val="none" w:sz="0" w:space="0" w:color="auto"/>
        <w:bottom w:val="none" w:sz="0" w:space="0" w:color="auto"/>
        <w:right w:val="none" w:sz="0" w:space="0" w:color="auto"/>
      </w:divBdr>
      <w:divsChild>
        <w:div w:id="393117420">
          <w:marLeft w:val="0"/>
          <w:marRight w:val="0"/>
          <w:marTop w:val="0"/>
          <w:marBottom w:val="0"/>
          <w:divBdr>
            <w:top w:val="none" w:sz="0" w:space="0" w:color="auto"/>
            <w:left w:val="none" w:sz="0" w:space="0" w:color="auto"/>
            <w:bottom w:val="none" w:sz="0" w:space="0" w:color="auto"/>
            <w:right w:val="none" w:sz="0" w:space="0" w:color="auto"/>
          </w:divBdr>
          <w:divsChild>
            <w:div w:id="1756432839">
              <w:marLeft w:val="0"/>
              <w:marRight w:val="0"/>
              <w:marTop w:val="0"/>
              <w:marBottom w:val="0"/>
              <w:divBdr>
                <w:top w:val="none" w:sz="0" w:space="0" w:color="auto"/>
                <w:left w:val="none" w:sz="0" w:space="0" w:color="auto"/>
                <w:bottom w:val="none" w:sz="0" w:space="0" w:color="auto"/>
                <w:right w:val="none" w:sz="0" w:space="0" w:color="auto"/>
              </w:divBdr>
              <w:divsChild>
                <w:div w:id="1042752731">
                  <w:marLeft w:val="0"/>
                  <w:marRight w:val="0"/>
                  <w:marTop w:val="0"/>
                  <w:marBottom w:val="0"/>
                  <w:divBdr>
                    <w:top w:val="none" w:sz="0" w:space="0" w:color="auto"/>
                    <w:left w:val="none" w:sz="0" w:space="0" w:color="auto"/>
                    <w:bottom w:val="none" w:sz="0" w:space="0" w:color="auto"/>
                    <w:right w:val="none" w:sz="0" w:space="0" w:color="auto"/>
                  </w:divBdr>
                  <w:divsChild>
                    <w:div w:id="714739341">
                      <w:marLeft w:val="0"/>
                      <w:marRight w:val="0"/>
                      <w:marTop w:val="0"/>
                      <w:marBottom w:val="0"/>
                      <w:divBdr>
                        <w:top w:val="none" w:sz="0" w:space="0" w:color="auto"/>
                        <w:left w:val="none" w:sz="0" w:space="0" w:color="auto"/>
                        <w:bottom w:val="none" w:sz="0" w:space="0" w:color="auto"/>
                        <w:right w:val="none" w:sz="0" w:space="0" w:color="auto"/>
                      </w:divBdr>
                      <w:divsChild>
                        <w:div w:id="394665053">
                          <w:marLeft w:val="0"/>
                          <w:marRight w:val="0"/>
                          <w:marTop w:val="0"/>
                          <w:marBottom w:val="0"/>
                          <w:divBdr>
                            <w:top w:val="none" w:sz="0" w:space="0" w:color="auto"/>
                            <w:left w:val="none" w:sz="0" w:space="0" w:color="auto"/>
                            <w:bottom w:val="none" w:sz="0" w:space="0" w:color="auto"/>
                            <w:right w:val="none" w:sz="0" w:space="0" w:color="auto"/>
                          </w:divBdr>
                          <w:divsChild>
                            <w:div w:id="1747412136">
                              <w:marLeft w:val="0"/>
                              <w:marRight w:val="0"/>
                              <w:marTop w:val="0"/>
                              <w:marBottom w:val="0"/>
                              <w:divBdr>
                                <w:top w:val="none" w:sz="0" w:space="0" w:color="auto"/>
                                <w:left w:val="none" w:sz="0" w:space="0" w:color="auto"/>
                                <w:bottom w:val="none" w:sz="0" w:space="0" w:color="auto"/>
                                <w:right w:val="none" w:sz="0" w:space="0" w:color="auto"/>
                              </w:divBdr>
                              <w:divsChild>
                                <w:div w:id="719746846">
                                  <w:marLeft w:val="0"/>
                                  <w:marRight w:val="0"/>
                                  <w:marTop w:val="0"/>
                                  <w:marBottom w:val="0"/>
                                  <w:divBdr>
                                    <w:top w:val="none" w:sz="0" w:space="0" w:color="auto"/>
                                    <w:left w:val="none" w:sz="0" w:space="0" w:color="auto"/>
                                    <w:bottom w:val="none" w:sz="0" w:space="0" w:color="auto"/>
                                    <w:right w:val="none" w:sz="0" w:space="0" w:color="auto"/>
                                  </w:divBdr>
                                  <w:divsChild>
                                    <w:div w:id="519008031">
                                      <w:marLeft w:val="0"/>
                                      <w:marRight w:val="0"/>
                                      <w:marTop w:val="0"/>
                                      <w:marBottom w:val="0"/>
                                      <w:divBdr>
                                        <w:top w:val="none" w:sz="0" w:space="0" w:color="auto"/>
                                        <w:left w:val="none" w:sz="0" w:space="0" w:color="auto"/>
                                        <w:bottom w:val="none" w:sz="0" w:space="0" w:color="auto"/>
                                        <w:right w:val="none" w:sz="0" w:space="0" w:color="auto"/>
                                      </w:divBdr>
                                      <w:divsChild>
                                        <w:div w:id="1808354080">
                                          <w:marLeft w:val="0"/>
                                          <w:marRight w:val="30"/>
                                          <w:marTop w:val="0"/>
                                          <w:marBottom w:val="0"/>
                                          <w:divBdr>
                                            <w:top w:val="none" w:sz="0" w:space="0" w:color="auto"/>
                                            <w:left w:val="none" w:sz="0" w:space="0" w:color="auto"/>
                                            <w:bottom w:val="none" w:sz="0" w:space="0" w:color="auto"/>
                                            <w:right w:val="none" w:sz="0" w:space="0" w:color="auto"/>
                                          </w:divBdr>
                                          <w:divsChild>
                                            <w:div w:id="800151888">
                                              <w:marLeft w:val="0"/>
                                              <w:marRight w:val="0"/>
                                              <w:marTop w:val="0"/>
                                              <w:marBottom w:val="0"/>
                                              <w:divBdr>
                                                <w:top w:val="none" w:sz="0" w:space="0" w:color="auto"/>
                                                <w:left w:val="none" w:sz="0" w:space="0" w:color="auto"/>
                                                <w:bottom w:val="none" w:sz="0" w:space="0" w:color="auto"/>
                                                <w:right w:val="none" w:sz="0" w:space="0" w:color="auto"/>
                                              </w:divBdr>
                                              <w:divsChild>
                                                <w:div w:id="410010520">
                                                  <w:marLeft w:val="0"/>
                                                  <w:marRight w:val="0"/>
                                                  <w:marTop w:val="0"/>
                                                  <w:marBottom w:val="0"/>
                                                  <w:divBdr>
                                                    <w:top w:val="none" w:sz="0" w:space="0" w:color="auto"/>
                                                    <w:left w:val="none" w:sz="0" w:space="0" w:color="auto"/>
                                                    <w:bottom w:val="none" w:sz="0" w:space="0" w:color="auto"/>
                                                    <w:right w:val="none" w:sz="0" w:space="0" w:color="auto"/>
                                                  </w:divBdr>
                                                  <w:divsChild>
                                                    <w:div w:id="17768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863011">
      <w:bodyDiv w:val="1"/>
      <w:marLeft w:val="0"/>
      <w:marRight w:val="0"/>
      <w:marTop w:val="0"/>
      <w:marBottom w:val="0"/>
      <w:divBdr>
        <w:top w:val="none" w:sz="0" w:space="0" w:color="auto"/>
        <w:left w:val="none" w:sz="0" w:space="0" w:color="auto"/>
        <w:bottom w:val="none" w:sz="0" w:space="0" w:color="auto"/>
        <w:right w:val="none" w:sz="0" w:space="0" w:color="auto"/>
      </w:divBdr>
      <w:divsChild>
        <w:div w:id="397359421">
          <w:marLeft w:val="0"/>
          <w:marRight w:val="0"/>
          <w:marTop w:val="0"/>
          <w:marBottom w:val="0"/>
          <w:divBdr>
            <w:top w:val="none" w:sz="0" w:space="0" w:color="auto"/>
            <w:left w:val="none" w:sz="0" w:space="0" w:color="auto"/>
            <w:bottom w:val="none" w:sz="0" w:space="0" w:color="auto"/>
            <w:right w:val="none" w:sz="0" w:space="0" w:color="auto"/>
          </w:divBdr>
          <w:divsChild>
            <w:div w:id="1740707902">
              <w:marLeft w:val="0"/>
              <w:marRight w:val="0"/>
              <w:marTop w:val="0"/>
              <w:marBottom w:val="0"/>
              <w:divBdr>
                <w:top w:val="none" w:sz="0" w:space="0" w:color="auto"/>
                <w:left w:val="none" w:sz="0" w:space="0" w:color="auto"/>
                <w:bottom w:val="none" w:sz="0" w:space="0" w:color="auto"/>
                <w:right w:val="none" w:sz="0" w:space="0" w:color="auto"/>
              </w:divBdr>
              <w:divsChild>
                <w:div w:id="140779501">
                  <w:marLeft w:val="0"/>
                  <w:marRight w:val="0"/>
                  <w:marTop w:val="0"/>
                  <w:marBottom w:val="0"/>
                  <w:divBdr>
                    <w:top w:val="none" w:sz="0" w:space="0" w:color="auto"/>
                    <w:left w:val="none" w:sz="0" w:space="0" w:color="auto"/>
                    <w:bottom w:val="none" w:sz="0" w:space="0" w:color="auto"/>
                    <w:right w:val="none" w:sz="0" w:space="0" w:color="auto"/>
                  </w:divBdr>
                  <w:divsChild>
                    <w:div w:id="1824007668">
                      <w:marLeft w:val="0"/>
                      <w:marRight w:val="0"/>
                      <w:marTop w:val="0"/>
                      <w:marBottom w:val="0"/>
                      <w:divBdr>
                        <w:top w:val="none" w:sz="0" w:space="0" w:color="auto"/>
                        <w:left w:val="none" w:sz="0" w:space="0" w:color="auto"/>
                        <w:bottom w:val="none" w:sz="0" w:space="0" w:color="auto"/>
                        <w:right w:val="none" w:sz="0" w:space="0" w:color="auto"/>
                      </w:divBdr>
                      <w:divsChild>
                        <w:div w:id="1639260755">
                          <w:marLeft w:val="0"/>
                          <w:marRight w:val="0"/>
                          <w:marTop w:val="0"/>
                          <w:marBottom w:val="0"/>
                          <w:divBdr>
                            <w:top w:val="none" w:sz="0" w:space="0" w:color="auto"/>
                            <w:left w:val="none" w:sz="0" w:space="0" w:color="auto"/>
                            <w:bottom w:val="none" w:sz="0" w:space="0" w:color="auto"/>
                            <w:right w:val="none" w:sz="0" w:space="0" w:color="auto"/>
                          </w:divBdr>
                          <w:divsChild>
                            <w:div w:id="719944058">
                              <w:marLeft w:val="0"/>
                              <w:marRight w:val="0"/>
                              <w:marTop w:val="0"/>
                              <w:marBottom w:val="0"/>
                              <w:divBdr>
                                <w:top w:val="none" w:sz="0" w:space="0" w:color="auto"/>
                                <w:left w:val="none" w:sz="0" w:space="0" w:color="auto"/>
                                <w:bottom w:val="none" w:sz="0" w:space="0" w:color="auto"/>
                                <w:right w:val="none" w:sz="0" w:space="0" w:color="auto"/>
                              </w:divBdr>
                              <w:divsChild>
                                <w:div w:id="906303748">
                                  <w:marLeft w:val="0"/>
                                  <w:marRight w:val="0"/>
                                  <w:marTop w:val="0"/>
                                  <w:marBottom w:val="0"/>
                                  <w:divBdr>
                                    <w:top w:val="none" w:sz="0" w:space="0" w:color="auto"/>
                                    <w:left w:val="none" w:sz="0" w:space="0" w:color="auto"/>
                                    <w:bottom w:val="none" w:sz="0" w:space="0" w:color="auto"/>
                                    <w:right w:val="none" w:sz="0" w:space="0" w:color="auto"/>
                                  </w:divBdr>
                                  <w:divsChild>
                                    <w:div w:id="1312516178">
                                      <w:marLeft w:val="0"/>
                                      <w:marRight w:val="0"/>
                                      <w:marTop w:val="0"/>
                                      <w:marBottom w:val="0"/>
                                      <w:divBdr>
                                        <w:top w:val="none" w:sz="0" w:space="0" w:color="auto"/>
                                        <w:left w:val="none" w:sz="0" w:space="0" w:color="auto"/>
                                        <w:bottom w:val="none" w:sz="0" w:space="0" w:color="auto"/>
                                        <w:right w:val="none" w:sz="0" w:space="0" w:color="auto"/>
                                      </w:divBdr>
                                      <w:divsChild>
                                        <w:div w:id="1176190018">
                                          <w:marLeft w:val="0"/>
                                          <w:marRight w:val="0"/>
                                          <w:marTop w:val="0"/>
                                          <w:marBottom w:val="0"/>
                                          <w:divBdr>
                                            <w:top w:val="none" w:sz="0" w:space="0" w:color="auto"/>
                                            <w:left w:val="none" w:sz="0" w:space="0" w:color="auto"/>
                                            <w:bottom w:val="none" w:sz="0" w:space="0" w:color="auto"/>
                                            <w:right w:val="none" w:sz="0" w:space="0" w:color="auto"/>
                                          </w:divBdr>
                                          <w:divsChild>
                                            <w:div w:id="61947253">
                                              <w:marLeft w:val="0"/>
                                              <w:marRight w:val="0"/>
                                              <w:marTop w:val="0"/>
                                              <w:marBottom w:val="0"/>
                                              <w:divBdr>
                                                <w:top w:val="none" w:sz="0" w:space="0" w:color="auto"/>
                                                <w:left w:val="none" w:sz="0" w:space="0" w:color="auto"/>
                                                <w:bottom w:val="none" w:sz="0" w:space="0" w:color="auto"/>
                                                <w:right w:val="none" w:sz="0" w:space="0" w:color="auto"/>
                                              </w:divBdr>
                                              <w:divsChild>
                                                <w:div w:id="904802120">
                                                  <w:marLeft w:val="0"/>
                                                  <w:marRight w:val="0"/>
                                                  <w:marTop w:val="0"/>
                                                  <w:marBottom w:val="0"/>
                                                  <w:divBdr>
                                                    <w:top w:val="none" w:sz="0" w:space="0" w:color="auto"/>
                                                    <w:left w:val="none" w:sz="0" w:space="0" w:color="auto"/>
                                                    <w:bottom w:val="none" w:sz="0" w:space="0" w:color="auto"/>
                                                    <w:right w:val="none" w:sz="0" w:space="0" w:color="auto"/>
                                                  </w:divBdr>
                                                  <w:divsChild>
                                                    <w:div w:id="1361735325">
                                                      <w:marLeft w:val="0"/>
                                                      <w:marRight w:val="0"/>
                                                      <w:marTop w:val="0"/>
                                                      <w:marBottom w:val="0"/>
                                                      <w:divBdr>
                                                        <w:top w:val="none" w:sz="0" w:space="0" w:color="auto"/>
                                                        <w:left w:val="none" w:sz="0" w:space="0" w:color="auto"/>
                                                        <w:bottom w:val="none" w:sz="0" w:space="0" w:color="auto"/>
                                                        <w:right w:val="none" w:sz="0" w:space="0" w:color="auto"/>
                                                      </w:divBdr>
                                                      <w:divsChild>
                                                        <w:div w:id="610161892">
                                                          <w:marLeft w:val="0"/>
                                                          <w:marRight w:val="0"/>
                                                          <w:marTop w:val="0"/>
                                                          <w:marBottom w:val="0"/>
                                                          <w:divBdr>
                                                            <w:top w:val="none" w:sz="0" w:space="0" w:color="auto"/>
                                                            <w:left w:val="none" w:sz="0" w:space="0" w:color="auto"/>
                                                            <w:bottom w:val="none" w:sz="0" w:space="0" w:color="auto"/>
                                                            <w:right w:val="none" w:sz="0" w:space="0" w:color="auto"/>
                                                          </w:divBdr>
                                                          <w:divsChild>
                                                            <w:div w:id="285894697">
                                                              <w:marLeft w:val="0"/>
                                                              <w:marRight w:val="0"/>
                                                              <w:marTop w:val="0"/>
                                                              <w:marBottom w:val="0"/>
                                                              <w:divBdr>
                                                                <w:top w:val="none" w:sz="0" w:space="0" w:color="auto"/>
                                                                <w:left w:val="none" w:sz="0" w:space="0" w:color="auto"/>
                                                                <w:bottom w:val="none" w:sz="0" w:space="0" w:color="auto"/>
                                                                <w:right w:val="none" w:sz="0" w:space="0" w:color="auto"/>
                                                              </w:divBdr>
                                                              <w:divsChild>
                                                                <w:div w:id="13586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193921">
      <w:bodyDiv w:val="1"/>
      <w:marLeft w:val="0"/>
      <w:marRight w:val="0"/>
      <w:marTop w:val="0"/>
      <w:marBottom w:val="0"/>
      <w:divBdr>
        <w:top w:val="none" w:sz="0" w:space="0" w:color="auto"/>
        <w:left w:val="none" w:sz="0" w:space="0" w:color="auto"/>
        <w:bottom w:val="none" w:sz="0" w:space="0" w:color="auto"/>
        <w:right w:val="none" w:sz="0" w:space="0" w:color="auto"/>
      </w:divBdr>
    </w:div>
    <w:div w:id="1703941440">
      <w:bodyDiv w:val="1"/>
      <w:marLeft w:val="0"/>
      <w:marRight w:val="0"/>
      <w:marTop w:val="0"/>
      <w:marBottom w:val="0"/>
      <w:divBdr>
        <w:top w:val="none" w:sz="0" w:space="0" w:color="auto"/>
        <w:left w:val="none" w:sz="0" w:space="0" w:color="auto"/>
        <w:bottom w:val="none" w:sz="0" w:space="0" w:color="auto"/>
        <w:right w:val="none" w:sz="0" w:space="0" w:color="auto"/>
      </w:divBdr>
      <w:divsChild>
        <w:div w:id="1609703866">
          <w:marLeft w:val="0"/>
          <w:marRight w:val="0"/>
          <w:marTop w:val="0"/>
          <w:marBottom w:val="0"/>
          <w:divBdr>
            <w:top w:val="single" w:sz="6" w:space="0" w:color="75263D"/>
            <w:left w:val="single" w:sz="6" w:space="0" w:color="75263D"/>
            <w:bottom w:val="single" w:sz="6" w:space="0" w:color="75263D"/>
            <w:right w:val="single" w:sz="6" w:space="0" w:color="75263D"/>
          </w:divBdr>
          <w:divsChild>
            <w:div w:id="1391342101">
              <w:marLeft w:val="0"/>
              <w:marRight w:val="0"/>
              <w:marTop w:val="0"/>
              <w:marBottom w:val="150"/>
              <w:divBdr>
                <w:top w:val="none" w:sz="0" w:space="0" w:color="auto"/>
                <w:left w:val="none" w:sz="0" w:space="0" w:color="auto"/>
                <w:bottom w:val="none" w:sz="0" w:space="0" w:color="auto"/>
                <w:right w:val="none" w:sz="0" w:space="0" w:color="auto"/>
              </w:divBdr>
              <w:divsChild>
                <w:div w:id="1875580525">
                  <w:marLeft w:val="0"/>
                  <w:marRight w:val="0"/>
                  <w:marTop w:val="150"/>
                  <w:marBottom w:val="0"/>
                  <w:divBdr>
                    <w:top w:val="none" w:sz="0" w:space="0" w:color="auto"/>
                    <w:left w:val="none" w:sz="0" w:space="0" w:color="auto"/>
                    <w:bottom w:val="none" w:sz="0" w:space="0" w:color="auto"/>
                    <w:right w:val="none" w:sz="0" w:space="0" w:color="auto"/>
                  </w:divBdr>
                  <w:divsChild>
                    <w:div w:id="1576403674">
                      <w:marLeft w:val="0"/>
                      <w:marRight w:val="0"/>
                      <w:marTop w:val="0"/>
                      <w:marBottom w:val="0"/>
                      <w:divBdr>
                        <w:top w:val="none" w:sz="0" w:space="0" w:color="auto"/>
                        <w:left w:val="none" w:sz="0" w:space="0" w:color="auto"/>
                        <w:bottom w:val="none" w:sz="0" w:space="0" w:color="auto"/>
                        <w:right w:val="none" w:sz="0" w:space="0" w:color="auto"/>
                      </w:divBdr>
                      <w:divsChild>
                        <w:div w:id="2021080211">
                          <w:marLeft w:val="0"/>
                          <w:marRight w:val="0"/>
                          <w:marTop w:val="0"/>
                          <w:marBottom w:val="0"/>
                          <w:divBdr>
                            <w:top w:val="none" w:sz="0" w:space="0" w:color="auto"/>
                            <w:left w:val="none" w:sz="0" w:space="0" w:color="auto"/>
                            <w:bottom w:val="none" w:sz="0" w:space="0" w:color="auto"/>
                            <w:right w:val="none" w:sz="0" w:space="0" w:color="auto"/>
                          </w:divBdr>
                          <w:divsChild>
                            <w:div w:id="1109280943">
                              <w:marLeft w:val="0"/>
                              <w:marRight w:val="0"/>
                              <w:marTop w:val="0"/>
                              <w:marBottom w:val="0"/>
                              <w:divBdr>
                                <w:top w:val="none" w:sz="0" w:space="0" w:color="auto"/>
                                <w:left w:val="none" w:sz="0" w:space="0" w:color="auto"/>
                                <w:bottom w:val="none" w:sz="0" w:space="0" w:color="auto"/>
                                <w:right w:val="none" w:sz="0" w:space="0" w:color="auto"/>
                              </w:divBdr>
                              <w:divsChild>
                                <w:div w:id="960113212">
                                  <w:marLeft w:val="0"/>
                                  <w:marRight w:val="0"/>
                                  <w:marTop w:val="0"/>
                                  <w:marBottom w:val="0"/>
                                  <w:divBdr>
                                    <w:top w:val="none" w:sz="0" w:space="0" w:color="auto"/>
                                    <w:left w:val="none" w:sz="0" w:space="0" w:color="auto"/>
                                    <w:bottom w:val="none" w:sz="0" w:space="0" w:color="auto"/>
                                    <w:right w:val="none" w:sz="0" w:space="0" w:color="auto"/>
                                  </w:divBdr>
                                  <w:divsChild>
                                    <w:div w:id="1647321105">
                                      <w:marLeft w:val="0"/>
                                      <w:marRight w:val="0"/>
                                      <w:marTop w:val="0"/>
                                      <w:marBottom w:val="0"/>
                                      <w:divBdr>
                                        <w:top w:val="none" w:sz="0" w:space="0" w:color="auto"/>
                                        <w:left w:val="none" w:sz="0" w:space="0" w:color="auto"/>
                                        <w:bottom w:val="none" w:sz="0" w:space="0" w:color="auto"/>
                                        <w:right w:val="none" w:sz="0" w:space="0" w:color="auto"/>
                                      </w:divBdr>
                                      <w:divsChild>
                                        <w:div w:id="1549685895">
                                          <w:marLeft w:val="0"/>
                                          <w:marRight w:val="0"/>
                                          <w:marTop w:val="0"/>
                                          <w:marBottom w:val="0"/>
                                          <w:divBdr>
                                            <w:top w:val="none" w:sz="0" w:space="0" w:color="auto"/>
                                            <w:left w:val="none" w:sz="0" w:space="0" w:color="auto"/>
                                            <w:bottom w:val="none" w:sz="0" w:space="0" w:color="auto"/>
                                            <w:right w:val="none" w:sz="0" w:space="0" w:color="auto"/>
                                          </w:divBdr>
                                          <w:divsChild>
                                            <w:div w:id="565382307">
                                              <w:marLeft w:val="0"/>
                                              <w:marRight w:val="0"/>
                                              <w:marTop w:val="0"/>
                                              <w:marBottom w:val="0"/>
                                              <w:divBdr>
                                                <w:top w:val="none" w:sz="0" w:space="0" w:color="auto"/>
                                                <w:left w:val="none" w:sz="0" w:space="0" w:color="auto"/>
                                                <w:bottom w:val="none" w:sz="0" w:space="0" w:color="auto"/>
                                                <w:right w:val="none" w:sz="0" w:space="0" w:color="auto"/>
                                              </w:divBdr>
                                              <w:divsChild>
                                                <w:div w:id="1407848176">
                                                  <w:marLeft w:val="0"/>
                                                  <w:marRight w:val="0"/>
                                                  <w:marTop w:val="0"/>
                                                  <w:marBottom w:val="0"/>
                                                  <w:divBdr>
                                                    <w:top w:val="none" w:sz="0" w:space="0" w:color="auto"/>
                                                    <w:left w:val="none" w:sz="0" w:space="0" w:color="auto"/>
                                                    <w:bottom w:val="none" w:sz="0" w:space="0" w:color="auto"/>
                                                    <w:right w:val="none" w:sz="0" w:space="0" w:color="auto"/>
                                                  </w:divBdr>
                                                  <w:divsChild>
                                                    <w:div w:id="19468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3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purpleguide.co.uk/" TargetMode="External"/><Relationship Id="rId18" Type="http://schemas.openxmlformats.org/officeDocument/2006/relationships/hyperlink" Target="mailto:Noelle.walker@hse.gsi.gov.u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trading.standards@derbyshire.gov.uk" TargetMode="External"/><Relationship Id="rId7" Type="http://schemas.openxmlformats.org/officeDocument/2006/relationships/endnotes" Target="endnotes.xml"/><Relationship Id="rId12" Type="http://schemas.openxmlformats.org/officeDocument/2006/relationships/hyperlink" Target="https://www.erewash.gov.uk/councils-budget-and-spending-section/fees-and-charges.html?highlight=WyJmZWVzIiwiY2hhcmdlcyJd" TargetMode="External"/><Relationship Id="rId17" Type="http://schemas.openxmlformats.org/officeDocument/2006/relationships/hyperlink" Target="mailto:environmentalhealth@erewash.gov.u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environmentalhealth@erewash.gov.uk" TargetMode="External"/><Relationship Id="rId20" Type="http://schemas.openxmlformats.org/officeDocument/2006/relationships/hyperlink" Target="mailto:planning@erewash.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ewash.gov.uk/alcohol-licences-section/premises-licences.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erby.licensing@derbyshire.pnn.police.uk" TargetMode="External"/><Relationship Id="rId23" Type="http://schemas.openxmlformats.org/officeDocument/2006/relationships/hyperlink" Target="https://www.gov.uk/government/publications/banning-the-sale-of-alcohol-below-the-cost-of-duty-plus-vat" TargetMode="External"/><Relationship Id="rId28" Type="http://schemas.openxmlformats.org/officeDocument/2006/relationships/theme" Target="theme/theme1.xml"/><Relationship Id="rId10" Type="http://schemas.openxmlformats.org/officeDocument/2006/relationships/hyperlink" Target="https://www.erewash.gov.uk/licensing-popular/personal-licence.html" TargetMode="External"/><Relationship Id="rId19" Type="http://schemas.openxmlformats.org/officeDocument/2006/relationships/hyperlink" Target="mailto:trading.standards@derbyshire.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icensing@erewash.gov.uk" TargetMode="External"/><Relationship Id="rId22" Type="http://schemas.openxmlformats.org/officeDocument/2006/relationships/hyperlink" Target="mailto:trading.standards@derbyshire.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324C0-B4FF-4C3D-B420-9A38EE43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10923</Words>
  <Characters>62692</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Licensing Policy</vt:lpstr>
    </vt:vector>
  </TitlesOfParts>
  <Company>Erewash Borough Council</Company>
  <LinksUpToDate>false</LinksUpToDate>
  <CharactersWithSpaces>73469</CharactersWithSpaces>
  <SharedDoc>false</SharedDoc>
  <HLinks>
    <vt:vector size="36" baseType="variant">
      <vt:variant>
        <vt:i4>7143484</vt:i4>
      </vt:variant>
      <vt:variant>
        <vt:i4>18</vt:i4>
      </vt:variant>
      <vt:variant>
        <vt:i4>0</vt:i4>
      </vt:variant>
      <vt:variant>
        <vt:i4>5</vt:i4>
      </vt:variant>
      <vt:variant>
        <vt:lpwstr>https://www.gov.uk/government/publications/banning-the-sale-of-alcohol-below-the-cost-of-duty-plus-vat</vt:lpwstr>
      </vt:variant>
      <vt:variant>
        <vt:lpwstr/>
      </vt:variant>
      <vt:variant>
        <vt:i4>196628</vt:i4>
      </vt:variant>
      <vt:variant>
        <vt:i4>15</vt:i4>
      </vt:variant>
      <vt:variant>
        <vt:i4>0</vt:i4>
      </vt:variant>
      <vt:variant>
        <vt:i4>5</vt:i4>
      </vt:variant>
      <vt:variant>
        <vt:lpwstr>https://www.thepurpleguide.co.uk/</vt:lpwstr>
      </vt:variant>
      <vt:variant>
        <vt:lpwstr/>
      </vt:variant>
      <vt:variant>
        <vt:i4>5242967</vt:i4>
      </vt:variant>
      <vt:variant>
        <vt:i4>12</vt:i4>
      </vt:variant>
      <vt:variant>
        <vt:i4>0</vt:i4>
      </vt:variant>
      <vt:variant>
        <vt:i4>5</vt:i4>
      </vt:variant>
      <vt:variant>
        <vt:lpwstr>https://www.erewash.gov.uk/councils-budget-and-spending-section/fees-and-charges.html?highlight=WyJmZWVzIiwiY2hhcmdlcyJd</vt:lpwstr>
      </vt:variant>
      <vt:variant>
        <vt:lpwstr/>
      </vt:variant>
      <vt:variant>
        <vt:i4>6881381</vt:i4>
      </vt:variant>
      <vt:variant>
        <vt:i4>6</vt:i4>
      </vt:variant>
      <vt:variant>
        <vt:i4>0</vt:i4>
      </vt:variant>
      <vt:variant>
        <vt:i4>5</vt:i4>
      </vt:variant>
      <vt:variant>
        <vt:lpwstr>https://www.erewash.gov.uk/alcohol-licences-section/premises-licences.html</vt:lpwstr>
      </vt:variant>
      <vt:variant>
        <vt:lpwstr/>
      </vt:variant>
      <vt:variant>
        <vt:i4>3342463</vt:i4>
      </vt:variant>
      <vt:variant>
        <vt:i4>3</vt:i4>
      </vt:variant>
      <vt:variant>
        <vt:i4>0</vt:i4>
      </vt:variant>
      <vt:variant>
        <vt:i4>5</vt:i4>
      </vt:variant>
      <vt:variant>
        <vt:lpwstr>https://www.erewash.gov.uk/licensing-popular/personal-licence.html</vt:lpwstr>
      </vt:variant>
      <vt:variant>
        <vt:lpwstr/>
      </vt:variant>
      <vt:variant>
        <vt:i4>3342463</vt:i4>
      </vt:variant>
      <vt:variant>
        <vt:i4>0</vt:i4>
      </vt:variant>
      <vt:variant>
        <vt:i4>0</vt:i4>
      </vt:variant>
      <vt:variant>
        <vt:i4>5</vt:i4>
      </vt:variant>
      <vt:variant>
        <vt:lpwstr>https://www.erewash.gov.uk/licensing-popular/personal-licence.html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Policy</dc:title>
  <dc:subject/>
  <dc:creator>Carolyn Singleton</dc:creator>
  <cp:keywords/>
  <cp:lastModifiedBy>Sarah Bould</cp:lastModifiedBy>
  <cp:revision>2</cp:revision>
  <cp:lastPrinted>2021-08-03T14:36:00Z</cp:lastPrinted>
  <dcterms:created xsi:type="dcterms:W3CDTF">2021-08-23T10:29:00Z</dcterms:created>
  <dcterms:modified xsi:type="dcterms:W3CDTF">2021-08-23T10:29:00Z</dcterms:modified>
</cp:coreProperties>
</file>