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73D" w:rsidRPr="008E173D" w:rsidRDefault="001C362F" w:rsidP="008E173D">
      <w:pPr>
        <w:widowControl/>
        <w:autoSpaceDE/>
        <w:autoSpaceDN/>
        <w:adjustRightInd/>
        <w:jc w:val="right"/>
        <w:rPr>
          <w:rFonts w:ascii="Arial" w:hAnsi="Arial" w:cs="Arial"/>
        </w:rPr>
      </w:pPr>
      <w:r w:rsidRPr="008E173D">
        <w:rPr>
          <w:rFonts w:ascii="Times New Roman" w:hAnsi="Times New Roman"/>
          <w:noProof/>
        </w:rPr>
        <w:drawing>
          <wp:inline distT="0" distB="0" distL="0" distR="0">
            <wp:extent cx="3048000" cy="997585"/>
            <wp:effectExtent l="0" t="0" r="0" b="0"/>
            <wp:docPr id="1" name="Picture 1" descr="ebc logo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c logo m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997585"/>
                    </a:xfrm>
                    <a:prstGeom prst="rect">
                      <a:avLst/>
                    </a:prstGeom>
                    <a:noFill/>
                    <a:ln>
                      <a:noFill/>
                    </a:ln>
                  </pic:spPr>
                </pic:pic>
              </a:graphicData>
            </a:graphic>
          </wp:inline>
        </w:drawing>
      </w:r>
    </w:p>
    <w:p w:rsidR="008E173D" w:rsidRPr="008E173D" w:rsidRDefault="008E173D" w:rsidP="008E173D">
      <w:pPr>
        <w:widowControl/>
        <w:autoSpaceDE/>
        <w:autoSpaceDN/>
        <w:adjustRightInd/>
        <w:jc w:val="right"/>
        <w:rPr>
          <w:rFonts w:ascii="Arial" w:hAnsi="Arial" w:cs="Arial"/>
        </w:rPr>
      </w:pPr>
    </w:p>
    <w:p w:rsidR="008E173D" w:rsidRPr="008E173D" w:rsidRDefault="00B32121" w:rsidP="008E173D">
      <w:pPr>
        <w:widowControl/>
        <w:autoSpaceDE/>
        <w:autoSpaceDN/>
        <w:adjustRightInd/>
        <w:jc w:val="right"/>
        <w:rPr>
          <w:rFonts w:ascii="Arial" w:hAnsi="Arial" w:cs="Arial"/>
        </w:rPr>
      </w:pPr>
      <w:r w:rsidRPr="008E173D">
        <w:rPr>
          <w:rFonts w:ascii="Arial" w:hAnsi="Arial" w:cs="Arial"/>
          <w:noProof/>
        </w:rPr>
        <mc:AlternateContent>
          <mc:Choice Requires="wps">
            <w:drawing>
              <wp:inline distT="0" distB="0" distL="0" distR="0">
                <wp:extent cx="7273636" cy="5667375"/>
                <wp:effectExtent l="0" t="0" r="381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566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222" w:rsidRDefault="00034222" w:rsidP="008E173D">
                            <w:pPr>
                              <w:jc w:val="center"/>
                              <w:rPr>
                                <w:rFonts w:ascii="Arial" w:hAnsi="Arial" w:cs="Arial"/>
                                <w:sz w:val="72"/>
                                <w:szCs w:val="72"/>
                              </w:rPr>
                            </w:pPr>
                          </w:p>
                          <w:p w:rsidR="00034222" w:rsidRPr="00B749AA" w:rsidRDefault="00034222" w:rsidP="008E173D">
                            <w:pPr>
                              <w:jc w:val="center"/>
                              <w:rPr>
                                <w:rFonts w:ascii="Arial" w:hAnsi="Arial" w:cs="Arial"/>
                                <w:sz w:val="72"/>
                                <w:szCs w:val="72"/>
                              </w:rPr>
                            </w:pPr>
                            <w:r w:rsidRPr="00B749AA">
                              <w:rPr>
                                <w:rFonts w:ascii="Arial" w:hAnsi="Arial" w:cs="Arial"/>
                                <w:sz w:val="72"/>
                                <w:szCs w:val="72"/>
                              </w:rPr>
                              <w:t>EREWASH BOROUGH COUNCIL</w:t>
                            </w:r>
                          </w:p>
                          <w:p w:rsidR="00034222" w:rsidRDefault="00034222" w:rsidP="008E173D">
                            <w:pPr>
                              <w:jc w:val="center"/>
                              <w:rPr>
                                <w:rFonts w:ascii="Arial" w:hAnsi="Arial" w:cs="Arial"/>
                                <w:sz w:val="72"/>
                                <w:szCs w:val="72"/>
                              </w:rPr>
                            </w:pPr>
                          </w:p>
                          <w:p w:rsidR="00034222" w:rsidRPr="00B749AA" w:rsidRDefault="00034222" w:rsidP="008E173D">
                            <w:pPr>
                              <w:jc w:val="center"/>
                              <w:rPr>
                                <w:rFonts w:ascii="Arial" w:hAnsi="Arial" w:cs="Arial"/>
                                <w:sz w:val="72"/>
                                <w:szCs w:val="72"/>
                              </w:rPr>
                            </w:pPr>
                          </w:p>
                          <w:p w:rsidR="00034222" w:rsidRPr="00B749AA" w:rsidRDefault="00034222" w:rsidP="008E173D">
                            <w:pPr>
                              <w:jc w:val="center"/>
                              <w:rPr>
                                <w:rFonts w:ascii="Arial" w:hAnsi="Arial" w:cs="Arial"/>
                                <w:sz w:val="72"/>
                                <w:szCs w:val="72"/>
                              </w:rPr>
                            </w:pPr>
                            <w:r w:rsidRPr="00B749AA">
                              <w:rPr>
                                <w:rFonts w:ascii="Arial" w:hAnsi="Arial" w:cs="Arial"/>
                                <w:sz w:val="72"/>
                                <w:szCs w:val="72"/>
                              </w:rPr>
                              <w:t>GAMBLING ACT 2005</w:t>
                            </w:r>
                          </w:p>
                          <w:p w:rsidR="00034222" w:rsidRPr="00B749AA" w:rsidRDefault="00034222" w:rsidP="00BC0464">
                            <w:pPr>
                              <w:rPr>
                                <w:rFonts w:ascii="Arial" w:hAnsi="Arial" w:cs="Arial"/>
                                <w:sz w:val="52"/>
                                <w:szCs w:val="52"/>
                              </w:rPr>
                            </w:pPr>
                          </w:p>
                          <w:p w:rsidR="00034222" w:rsidRPr="00F66BF0" w:rsidRDefault="00034222" w:rsidP="008E173D">
                            <w:pPr>
                              <w:jc w:val="center"/>
                              <w:rPr>
                                <w:rFonts w:ascii="Arial" w:hAnsi="Arial" w:cs="Arial"/>
                                <w:color w:val="632423"/>
                                <w:sz w:val="52"/>
                                <w:szCs w:val="52"/>
                              </w:rPr>
                            </w:pPr>
                            <w:r w:rsidRPr="00F66BF0">
                              <w:rPr>
                                <w:rFonts w:ascii="Arial" w:hAnsi="Arial" w:cs="Arial"/>
                                <w:color w:val="632423"/>
                                <w:sz w:val="52"/>
                                <w:szCs w:val="52"/>
                              </w:rPr>
                              <w:t>STATEMENT OF</w:t>
                            </w:r>
                          </w:p>
                          <w:p w:rsidR="00034222" w:rsidRPr="00F66BF0" w:rsidRDefault="00034222" w:rsidP="008E173D">
                            <w:pPr>
                              <w:jc w:val="center"/>
                              <w:rPr>
                                <w:rFonts w:ascii="Arial" w:hAnsi="Arial" w:cs="Arial"/>
                                <w:color w:val="632423"/>
                                <w:sz w:val="52"/>
                                <w:szCs w:val="52"/>
                              </w:rPr>
                            </w:pPr>
                            <w:r w:rsidRPr="00F66BF0">
                              <w:rPr>
                                <w:rFonts w:ascii="Arial" w:hAnsi="Arial" w:cs="Arial"/>
                                <w:color w:val="632423"/>
                                <w:sz w:val="52"/>
                                <w:szCs w:val="52"/>
                              </w:rPr>
                              <w:t>PRINCIPLES</w:t>
                            </w:r>
                          </w:p>
                          <w:p w:rsidR="00034222" w:rsidRPr="00F66BF0" w:rsidRDefault="00034222" w:rsidP="008E173D">
                            <w:pPr>
                              <w:jc w:val="center"/>
                              <w:rPr>
                                <w:rFonts w:ascii="Arial" w:hAnsi="Arial" w:cs="Arial"/>
                                <w:color w:val="632423"/>
                                <w:sz w:val="52"/>
                                <w:szCs w:val="52"/>
                              </w:rPr>
                            </w:pPr>
                            <w:r>
                              <w:rPr>
                                <w:rFonts w:ascii="Arial" w:hAnsi="Arial" w:cs="Arial"/>
                                <w:color w:val="632423"/>
                                <w:sz w:val="52"/>
                                <w:szCs w:val="52"/>
                              </w:rPr>
                              <w:t>2022 - 2025</w:t>
                            </w:r>
                          </w:p>
                          <w:p w:rsidR="00034222" w:rsidRPr="00B749AA" w:rsidRDefault="00034222" w:rsidP="008E173D">
                            <w:pPr>
                              <w:rPr>
                                <w:rFonts w:ascii="Arial" w:hAnsi="Arial" w:cs="Arial"/>
                                <w:sz w:val="72"/>
                                <w:szCs w:val="72"/>
                              </w:rPr>
                            </w:pPr>
                          </w:p>
                          <w:p w:rsidR="00034222" w:rsidRPr="00A11BA3" w:rsidRDefault="00034222" w:rsidP="008E173D">
                            <w:pPr>
                              <w:rPr>
                                <w:rFonts w:ascii="Arial" w:hAnsi="Arial" w:cs="Arial"/>
                                <w:sz w:val="72"/>
                                <w:szCs w:val="72"/>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572.75pt;height:4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" stroked="f">
                <v:textbox>
                  <w:txbxContent>
                    <w:p w:rsidR="00034222" w:rsidRDefault="00034222" w:rsidP="008E173D">
                      <w:pPr>
                        <w:jc w:val="center"/>
                        <w:rPr>
                          <w:rFonts w:ascii="Arial" w:hAnsi="Arial" w:cs="Arial"/>
                          <w:sz w:val="72"/>
                          <w:szCs w:val="72"/>
                        </w:rPr>
                      </w:pPr>
                    </w:p>
                    <w:p w:rsidR="00034222" w:rsidRPr="00B749AA" w:rsidRDefault="00034222" w:rsidP="008E173D">
                      <w:pPr>
                        <w:jc w:val="center"/>
                        <w:rPr>
                          <w:rFonts w:ascii="Arial" w:hAnsi="Arial" w:cs="Arial"/>
                          <w:sz w:val="72"/>
                          <w:szCs w:val="72"/>
                        </w:rPr>
                      </w:pPr>
                      <w:r w:rsidRPr="00B749AA">
                        <w:rPr>
                          <w:rFonts w:ascii="Arial" w:hAnsi="Arial" w:cs="Arial"/>
                          <w:sz w:val="72"/>
                          <w:szCs w:val="72"/>
                        </w:rPr>
                        <w:t>EREWASH BOROUGH COUNCIL</w:t>
                      </w:r>
                    </w:p>
                    <w:p w:rsidR="00034222" w:rsidRDefault="00034222" w:rsidP="008E173D">
                      <w:pPr>
                        <w:jc w:val="center"/>
                        <w:rPr>
                          <w:rFonts w:ascii="Arial" w:hAnsi="Arial" w:cs="Arial"/>
                          <w:sz w:val="72"/>
                          <w:szCs w:val="72"/>
                        </w:rPr>
                      </w:pPr>
                    </w:p>
                    <w:p w:rsidR="00034222" w:rsidRPr="00B749AA" w:rsidRDefault="00034222" w:rsidP="008E173D">
                      <w:pPr>
                        <w:jc w:val="center"/>
                        <w:rPr>
                          <w:rFonts w:ascii="Arial" w:hAnsi="Arial" w:cs="Arial"/>
                          <w:sz w:val="72"/>
                          <w:szCs w:val="72"/>
                        </w:rPr>
                      </w:pPr>
                    </w:p>
                    <w:p w:rsidR="00034222" w:rsidRPr="00B749AA" w:rsidRDefault="00034222" w:rsidP="008E173D">
                      <w:pPr>
                        <w:jc w:val="center"/>
                        <w:rPr>
                          <w:rFonts w:ascii="Arial" w:hAnsi="Arial" w:cs="Arial"/>
                          <w:sz w:val="72"/>
                          <w:szCs w:val="72"/>
                        </w:rPr>
                      </w:pPr>
                      <w:r w:rsidRPr="00B749AA">
                        <w:rPr>
                          <w:rFonts w:ascii="Arial" w:hAnsi="Arial" w:cs="Arial"/>
                          <w:sz w:val="72"/>
                          <w:szCs w:val="72"/>
                        </w:rPr>
                        <w:t>GAMBLING ACT 2005</w:t>
                      </w:r>
                    </w:p>
                    <w:p w:rsidR="00034222" w:rsidRPr="00B749AA" w:rsidRDefault="00034222" w:rsidP="00BC0464">
                      <w:pPr>
                        <w:rPr>
                          <w:rFonts w:ascii="Arial" w:hAnsi="Arial" w:cs="Arial"/>
                          <w:sz w:val="52"/>
                          <w:szCs w:val="52"/>
                        </w:rPr>
                      </w:pPr>
                    </w:p>
                    <w:p w:rsidR="00034222" w:rsidRPr="00F66BF0" w:rsidRDefault="00034222" w:rsidP="008E173D">
                      <w:pPr>
                        <w:jc w:val="center"/>
                        <w:rPr>
                          <w:rFonts w:ascii="Arial" w:hAnsi="Arial" w:cs="Arial"/>
                          <w:color w:val="632423"/>
                          <w:sz w:val="52"/>
                          <w:szCs w:val="52"/>
                        </w:rPr>
                      </w:pPr>
                      <w:r w:rsidRPr="00F66BF0">
                        <w:rPr>
                          <w:rFonts w:ascii="Arial" w:hAnsi="Arial" w:cs="Arial"/>
                          <w:color w:val="632423"/>
                          <w:sz w:val="52"/>
                          <w:szCs w:val="52"/>
                        </w:rPr>
                        <w:t>STATEMENT OF</w:t>
                      </w:r>
                    </w:p>
                    <w:p w:rsidR="00034222" w:rsidRPr="00F66BF0" w:rsidRDefault="00034222" w:rsidP="008E173D">
                      <w:pPr>
                        <w:jc w:val="center"/>
                        <w:rPr>
                          <w:rFonts w:ascii="Arial" w:hAnsi="Arial" w:cs="Arial"/>
                          <w:color w:val="632423"/>
                          <w:sz w:val="52"/>
                          <w:szCs w:val="52"/>
                        </w:rPr>
                      </w:pPr>
                      <w:r w:rsidRPr="00F66BF0">
                        <w:rPr>
                          <w:rFonts w:ascii="Arial" w:hAnsi="Arial" w:cs="Arial"/>
                          <w:color w:val="632423"/>
                          <w:sz w:val="52"/>
                          <w:szCs w:val="52"/>
                        </w:rPr>
                        <w:t>PRINCIPLES</w:t>
                      </w:r>
                    </w:p>
                    <w:p w:rsidR="00034222" w:rsidRPr="00F66BF0" w:rsidRDefault="00034222" w:rsidP="008E173D">
                      <w:pPr>
                        <w:jc w:val="center"/>
                        <w:rPr>
                          <w:rFonts w:ascii="Arial" w:hAnsi="Arial" w:cs="Arial"/>
                          <w:color w:val="632423"/>
                          <w:sz w:val="52"/>
                          <w:szCs w:val="52"/>
                        </w:rPr>
                      </w:pPr>
                      <w:r>
                        <w:rPr>
                          <w:rFonts w:ascii="Arial" w:hAnsi="Arial" w:cs="Arial"/>
                          <w:color w:val="632423"/>
                          <w:sz w:val="52"/>
                          <w:szCs w:val="52"/>
                        </w:rPr>
                        <w:t>2022 - 2025</w:t>
                      </w:r>
                    </w:p>
                    <w:p w:rsidR="00034222" w:rsidRPr="00B749AA" w:rsidRDefault="00034222" w:rsidP="008E173D">
                      <w:pPr>
                        <w:rPr>
                          <w:rFonts w:ascii="Arial" w:hAnsi="Arial" w:cs="Arial"/>
                          <w:sz w:val="72"/>
                          <w:szCs w:val="72"/>
                        </w:rPr>
                      </w:pPr>
                    </w:p>
                    <w:p w:rsidR="00034222" w:rsidRPr="00A11BA3" w:rsidRDefault="00034222" w:rsidP="008E173D">
                      <w:pPr>
                        <w:rPr>
                          <w:rFonts w:ascii="Arial" w:hAnsi="Arial" w:cs="Arial"/>
                          <w:sz w:val="72"/>
                          <w:szCs w:val="72"/>
                        </w:rPr>
                      </w:pPr>
                    </w:p>
                  </w:txbxContent>
                </v:textbox>
                <w10:anchorlock/>
              </v:shape>
            </w:pict>
          </mc:Fallback>
        </mc:AlternateContent>
      </w: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8E173D" w:rsidRPr="008E173D" w:rsidRDefault="008E173D" w:rsidP="008E173D">
      <w:pPr>
        <w:widowControl/>
        <w:autoSpaceDE/>
        <w:autoSpaceDN/>
        <w:adjustRightInd/>
        <w:jc w:val="right"/>
        <w:rPr>
          <w:rFonts w:ascii="Arial" w:hAnsi="Arial" w:cs="Arial"/>
        </w:rPr>
      </w:pPr>
    </w:p>
    <w:p w:rsidR="00BF7BD6" w:rsidRDefault="00BF7BD6" w:rsidP="00BF7BD6"/>
    <w:p w:rsidR="007024BD" w:rsidRDefault="007024BD" w:rsidP="00BF7BD6"/>
    <w:p w:rsidR="006A0DB1" w:rsidRPr="000D42EB" w:rsidRDefault="006A0DB1" w:rsidP="000D42EB"/>
    <w:p w:rsidR="00BF7BD6" w:rsidRDefault="00BF7BD6" w:rsidP="000D42EB">
      <w:pPr>
        <w:pStyle w:val="Heading1"/>
        <w:keepNext/>
        <w:rPr>
          <w:rFonts w:ascii="Arial" w:hAnsi="Arial" w:cs="Arial"/>
          <w:b/>
          <w:bCs/>
        </w:rPr>
      </w:pPr>
    </w:p>
    <w:p w:rsidR="00A970AF" w:rsidRPr="007144E4" w:rsidRDefault="00A970AF" w:rsidP="007144E4"/>
    <w:p w:rsidR="001C3E41" w:rsidRPr="00062A25" w:rsidRDefault="00C82606" w:rsidP="00062A25">
      <w:pPr>
        <w:pStyle w:val="Heading1"/>
        <w:keepNext/>
        <w:shd w:val="clear" w:color="auto" w:fill="632423"/>
        <w:jc w:val="center"/>
        <w:rPr>
          <w:rFonts w:ascii="Arial" w:hAnsi="Arial" w:cs="Arial"/>
          <w:b/>
          <w:bCs/>
          <w:color w:val="FFFFFF"/>
          <w:sz w:val="32"/>
          <w:szCs w:val="32"/>
        </w:rPr>
      </w:pPr>
      <w:r w:rsidRPr="00062A25">
        <w:rPr>
          <w:rFonts w:ascii="Arial" w:hAnsi="Arial" w:cs="Arial"/>
          <w:b/>
          <w:bCs/>
          <w:color w:val="FFFFFF"/>
          <w:sz w:val="32"/>
          <w:szCs w:val="32"/>
        </w:rPr>
        <w:t>STATEMENT OF LICENSING PRINCIPLES</w:t>
      </w:r>
      <w:r w:rsidR="001C3E41" w:rsidRPr="00062A25">
        <w:rPr>
          <w:rFonts w:ascii="Arial" w:hAnsi="Arial" w:cs="Arial"/>
          <w:b/>
          <w:bCs/>
          <w:color w:val="FFFFFF"/>
          <w:sz w:val="32"/>
          <w:szCs w:val="32"/>
        </w:rPr>
        <w:t xml:space="preserve"> </w:t>
      </w:r>
    </w:p>
    <w:p w:rsidR="00F26460" w:rsidRDefault="001C3E41" w:rsidP="00181E00">
      <w:pPr>
        <w:jc w:val="center"/>
        <w:rPr>
          <w:rFonts w:ascii="Arial" w:hAnsi="Arial" w:cs="Arial"/>
          <w:b/>
          <w:bCs/>
          <w:sz w:val="32"/>
          <w:szCs w:val="32"/>
        </w:rPr>
      </w:pPr>
      <w:r w:rsidRPr="00F26460">
        <w:rPr>
          <w:rFonts w:ascii="Arial" w:hAnsi="Arial" w:cs="Arial"/>
          <w:b/>
          <w:bCs/>
          <w:sz w:val="32"/>
          <w:szCs w:val="32"/>
        </w:rPr>
        <w:t>Gambling Act 2005</w:t>
      </w:r>
    </w:p>
    <w:p w:rsidR="00F26460" w:rsidRPr="00F26460" w:rsidRDefault="00862D00" w:rsidP="00A7040F">
      <w:pPr>
        <w:jc w:val="center"/>
        <w:rPr>
          <w:rFonts w:ascii="Arial" w:hAnsi="Arial" w:cs="Arial"/>
          <w:b/>
          <w:bCs/>
          <w:sz w:val="32"/>
          <w:szCs w:val="32"/>
        </w:rPr>
      </w:pPr>
      <w:r>
        <w:rPr>
          <w:rFonts w:ascii="Arial" w:hAnsi="Arial" w:cs="Arial"/>
          <w:b/>
          <w:bCs/>
          <w:sz w:val="32"/>
          <w:szCs w:val="32"/>
        </w:rPr>
        <w:t>(2022 – 2025</w:t>
      </w:r>
      <w:r w:rsidR="00F26460">
        <w:rPr>
          <w:rFonts w:ascii="Arial" w:hAnsi="Arial" w:cs="Arial"/>
          <w:b/>
          <w:bCs/>
          <w:sz w:val="32"/>
          <w:szCs w:val="32"/>
        </w:rPr>
        <w:t>)</w:t>
      </w:r>
    </w:p>
    <w:p w:rsidR="00A970AF" w:rsidRDefault="00A970AF" w:rsidP="00337109">
      <w:pPr>
        <w:jc w:val="center"/>
        <w:rPr>
          <w:rFonts w:ascii="Arial" w:hAnsi="Arial" w:cs="Arial"/>
          <w:b/>
          <w:bCs/>
          <w:iCs/>
          <w:sz w:val="28"/>
          <w:szCs w:val="28"/>
        </w:rPr>
      </w:pPr>
    </w:p>
    <w:p w:rsidR="001C3E41" w:rsidRPr="00F26460" w:rsidRDefault="00337109" w:rsidP="00337109">
      <w:pPr>
        <w:jc w:val="center"/>
        <w:rPr>
          <w:rFonts w:ascii="Arial" w:hAnsi="Arial" w:cs="Arial"/>
          <w:b/>
          <w:bCs/>
          <w:iCs/>
          <w:sz w:val="28"/>
          <w:szCs w:val="28"/>
        </w:rPr>
      </w:pPr>
      <w:r w:rsidRPr="00F26460">
        <w:rPr>
          <w:rFonts w:ascii="Arial" w:hAnsi="Arial" w:cs="Arial"/>
          <w:b/>
          <w:bCs/>
          <w:iCs/>
          <w:sz w:val="28"/>
          <w:szCs w:val="28"/>
        </w:rPr>
        <w:t>Contents</w:t>
      </w:r>
    </w:p>
    <w:tbl>
      <w:tblPr>
        <w:tblW w:w="0" w:type="auto"/>
        <w:tblInd w:w="2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0"/>
        <w:gridCol w:w="2126"/>
      </w:tblGrid>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b/>
                <w:bCs/>
              </w:rPr>
            </w:pPr>
            <w:r w:rsidRPr="0034739C">
              <w:rPr>
                <w:rFonts w:ascii="Arial" w:hAnsi="Arial" w:cs="Arial"/>
                <w:b/>
                <w:bCs/>
              </w:rPr>
              <w:t>Item</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1C3E41" w:rsidP="00BB11FC">
            <w:pPr>
              <w:jc w:val="center"/>
              <w:rPr>
                <w:rFonts w:ascii="Arial" w:hAnsi="Arial" w:cs="Arial"/>
                <w:b/>
                <w:bCs/>
              </w:rPr>
            </w:pPr>
            <w:r w:rsidRPr="0034739C">
              <w:rPr>
                <w:rFonts w:ascii="Arial" w:hAnsi="Arial" w:cs="Arial"/>
                <w:b/>
                <w:bCs/>
              </w:rPr>
              <w:t>Page</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shd w:val="clear" w:color="auto" w:fill="632423"/>
          </w:tcPr>
          <w:p w:rsidR="001C3E41" w:rsidRPr="00062A25" w:rsidRDefault="001C3E41">
            <w:pPr>
              <w:rPr>
                <w:rFonts w:ascii="Arial" w:hAnsi="Arial" w:cs="Arial"/>
                <w:b/>
                <w:bCs/>
                <w:color w:val="FFFFFF"/>
              </w:rPr>
            </w:pPr>
            <w:r w:rsidRPr="00062A25">
              <w:rPr>
                <w:rFonts w:ascii="Arial" w:hAnsi="Arial" w:cs="Arial"/>
                <w:b/>
                <w:bCs/>
                <w:color w:val="FFFFFF"/>
              </w:rPr>
              <w:t>Part A</w:t>
            </w:r>
            <w:r w:rsidR="00A33F31" w:rsidRPr="00062A25">
              <w:rPr>
                <w:rFonts w:ascii="Arial" w:hAnsi="Arial" w:cs="Arial"/>
                <w:b/>
                <w:bCs/>
                <w:color w:val="FFFFFF"/>
              </w:rPr>
              <w:t xml:space="preserve"> -</w:t>
            </w:r>
            <w:r w:rsidR="00EC6188" w:rsidRPr="00062A25">
              <w:rPr>
                <w:color w:val="FFFFFF"/>
              </w:rPr>
              <w:t xml:space="preserve"> </w:t>
            </w:r>
            <w:r w:rsidR="00EC6188" w:rsidRPr="00062A25">
              <w:rPr>
                <w:rFonts w:ascii="Arial" w:hAnsi="Arial" w:cs="Arial"/>
                <w:b/>
                <w:bCs/>
                <w:color w:val="FFFFFF"/>
              </w:rPr>
              <w:t>Licensing Objectives and Functions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1C3E41" w:rsidP="00BB11FC">
            <w:pPr>
              <w:jc w:val="center"/>
              <w:rPr>
                <w:rFonts w:ascii="Arial" w:hAnsi="Arial" w:cs="Arial"/>
              </w:rPr>
            </w:pP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rsidP="00C84D58">
            <w:pPr>
              <w:rPr>
                <w:rFonts w:ascii="Arial" w:hAnsi="Arial" w:cs="Arial"/>
              </w:rPr>
            </w:pPr>
            <w:r w:rsidRPr="0034739C">
              <w:rPr>
                <w:rFonts w:ascii="Arial" w:hAnsi="Arial" w:cs="Arial"/>
              </w:rPr>
              <w:t xml:space="preserve">1. </w:t>
            </w:r>
            <w:r w:rsidR="00C84D58" w:rsidRPr="0034739C">
              <w:rPr>
                <w:rFonts w:ascii="Arial" w:hAnsi="Arial" w:cs="Arial"/>
              </w:rPr>
              <w:t>Introduction</w:t>
            </w:r>
          </w:p>
        </w:tc>
        <w:tc>
          <w:tcPr>
            <w:tcW w:w="2126" w:type="dxa"/>
            <w:tcBorders>
              <w:top w:val="single" w:sz="6" w:space="0" w:color="auto"/>
              <w:left w:val="single" w:sz="6" w:space="0" w:color="auto"/>
              <w:bottom w:val="single" w:sz="6" w:space="0" w:color="auto"/>
              <w:right w:val="single" w:sz="6" w:space="0" w:color="auto"/>
            </w:tcBorders>
          </w:tcPr>
          <w:p w:rsidR="007A5C44" w:rsidRPr="0034739C" w:rsidRDefault="00A54FD8" w:rsidP="007A5C44">
            <w:pPr>
              <w:jc w:val="center"/>
              <w:rPr>
                <w:rFonts w:ascii="Arial" w:hAnsi="Arial" w:cs="Arial"/>
              </w:rPr>
            </w:pPr>
            <w:r>
              <w:rPr>
                <w:rFonts w:ascii="Arial" w:hAnsi="Arial" w:cs="Arial"/>
              </w:rPr>
              <w:t>3</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rsidP="000D42EB">
            <w:pPr>
              <w:rPr>
                <w:rFonts w:ascii="Arial" w:hAnsi="Arial" w:cs="Arial"/>
              </w:rPr>
            </w:pPr>
            <w:r w:rsidRPr="0034739C">
              <w:rPr>
                <w:rFonts w:ascii="Arial" w:hAnsi="Arial" w:cs="Arial"/>
              </w:rPr>
              <w:t xml:space="preserve">2. </w:t>
            </w:r>
            <w:r w:rsidR="00C84D58" w:rsidRPr="00C84D58">
              <w:rPr>
                <w:rFonts w:ascii="Arial" w:hAnsi="Arial" w:cs="Arial"/>
              </w:rPr>
              <w:t xml:space="preserve">Declaration </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C84D58" w:rsidP="00BB11FC">
            <w:pPr>
              <w:jc w:val="center"/>
              <w:rPr>
                <w:rFonts w:ascii="Arial" w:hAnsi="Arial" w:cs="Arial"/>
              </w:rPr>
            </w:pPr>
            <w:r>
              <w:rPr>
                <w:rFonts w:ascii="Arial" w:hAnsi="Arial" w:cs="Arial"/>
              </w:rPr>
              <w:t>5</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rsidP="000D42EB">
            <w:pPr>
              <w:rPr>
                <w:rFonts w:ascii="Arial" w:hAnsi="Arial" w:cs="Arial"/>
              </w:rPr>
            </w:pPr>
            <w:r w:rsidRPr="0034739C">
              <w:rPr>
                <w:rFonts w:ascii="Arial" w:hAnsi="Arial" w:cs="Arial"/>
              </w:rPr>
              <w:t xml:space="preserve">3. </w:t>
            </w:r>
            <w:r w:rsidR="00C84D58" w:rsidRPr="00C84D58">
              <w:rPr>
                <w:rFonts w:ascii="Arial" w:hAnsi="Arial" w:cs="Arial"/>
              </w:rPr>
              <w:t>The licensing objectives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7155F3" w:rsidP="00BB11FC">
            <w:pPr>
              <w:jc w:val="center"/>
              <w:rPr>
                <w:rFonts w:ascii="Arial" w:hAnsi="Arial" w:cs="Arial"/>
              </w:rPr>
            </w:pPr>
            <w:r>
              <w:rPr>
                <w:rFonts w:ascii="Arial" w:hAnsi="Arial" w:cs="Arial"/>
              </w:rPr>
              <w:t>5</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4. Responsible Authorities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C84D58" w:rsidP="00BB11FC">
            <w:pPr>
              <w:jc w:val="center"/>
              <w:rPr>
                <w:rFonts w:ascii="Arial" w:hAnsi="Arial" w:cs="Arial"/>
              </w:rPr>
            </w:pPr>
            <w:r>
              <w:rPr>
                <w:rFonts w:ascii="Arial" w:hAnsi="Arial" w:cs="Arial"/>
              </w:rPr>
              <w:t>5</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5. Interested parties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A54FD8" w:rsidP="00BB11FC">
            <w:pPr>
              <w:jc w:val="center"/>
              <w:rPr>
                <w:rFonts w:ascii="Arial" w:hAnsi="Arial" w:cs="Arial"/>
              </w:rPr>
            </w:pPr>
            <w:r>
              <w:rPr>
                <w:rFonts w:ascii="Arial" w:hAnsi="Arial" w:cs="Arial"/>
              </w:rPr>
              <w:t>6</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6. Exchange of information</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C84D58" w:rsidP="00BB11FC">
            <w:pPr>
              <w:jc w:val="center"/>
              <w:rPr>
                <w:rFonts w:ascii="Arial" w:hAnsi="Arial" w:cs="Arial"/>
              </w:rPr>
            </w:pPr>
            <w:r>
              <w:rPr>
                <w:rFonts w:ascii="Arial" w:hAnsi="Arial" w:cs="Arial"/>
              </w:rPr>
              <w:t>6</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7. Enforcement</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E224E9" w:rsidP="00BB11FC">
            <w:pPr>
              <w:jc w:val="center"/>
              <w:rPr>
                <w:rFonts w:ascii="Arial" w:hAnsi="Arial" w:cs="Arial"/>
              </w:rPr>
            </w:pPr>
            <w:r>
              <w:rPr>
                <w:rFonts w:ascii="Arial" w:hAnsi="Arial" w:cs="Arial"/>
              </w:rPr>
              <w:t>7</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 xml:space="preserve">8. </w:t>
            </w:r>
            <w:r w:rsidR="00D40255">
              <w:rPr>
                <w:rFonts w:ascii="Arial" w:hAnsi="Arial" w:cs="Arial"/>
              </w:rPr>
              <w:t>Licensing A</w:t>
            </w:r>
            <w:r w:rsidR="001C4A3B" w:rsidRPr="0034739C">
              <w:rPr>
                <w:rFonts w:ascii="Arial" w:hAnsi="Arial" w:cs="Arial"/>
              </w:rPr>
              <w:t>uthority</w:t>
            </w:r>
            <w:r w:rsidRPr="0034739C">
              <w:rPr>
                <w:rFonts w:ascii="Arial" w:hAnsi="Arial" w:cs="Arial"/>
              </w:rPr>
              <w:t xml:space="preserve"> functions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0D42EB" w:rsidP="00BB11FC">
            <w:pPr>
              <w:jc w:val="center"/>
              <w:rPr>
                <w:rFonts w:ascii="Arial" w:hAnsi="Arial" w:cs="Arial"/>
              </w:rPr>
            </w:pPr>
            <w:r>
              <w:rPr>
                <w:rFonts w:ascii="Arial" w:hAnsi="Arial" w:cs="Arial"/>
              </w:rPr>
              <w:t>7</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shd w:val="clear" w:color="auto" w:fill="632423"/>
          </w:tcPr>
          <w:p w:rsidR="001C3E41" w:rsidRPr="00062A25" w:rsidRDefault="001C3E41">
            <w:pPr>
              <w:rPr>
                <w:rFonts w:ascii="Arial" w:hAnsi="Arial" w:cs="Arial"/>
                <w:b/>
                <w:bCs/>
                <w:color w:val="FFFFFF"/>
              </w:rPr>
            </w:pPr>
            <w:r w:rsidRPr="00062A25">
              <w:rPr>
                <w:rFonts w:ascii="Arial" w:hAnsi="Arial" w:cs="Arial"/>
                <w:b/>
                <w:bCs/>
                <w:color w:val="FFFFFF"/>
              </w:rPr>
              <w:t>Part B - Premises licences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1C3E41" w:rsidP="00BB11FC">
            <w:pPr>
              <w:jc w:val="center"/>
              <w:rPr>
                <w:rFonts w:ascii="Arial" w:hAnsi="Arial" w:cs="Arial"/>
              </w:rPr>
            </w:pP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lastRenderedPageBreak/>
              <w:t>1. General Principles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79538C" w:rsidP="00BB11FC">
            <w:pPr>
              <w:jc w:val="center"/>
              <w:rPr>
                <w:rFonts w:ascii="Arial" w:hAnsi="Arial" w:cs="Arial"/>
              </w:rPr>
            </w:pPr>
            <w:r>
              <w:rPr>
                <w:rFonts w:ascii="Arial" w:hAnsi="Arial" w:cs="Arial"/>
              </w:rPr>
              <w:t>8</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2. Adult Gaming Centres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79538C" w:rsidP="00BB11FC">
            <w:pPr>
              <w:jc w:val="center"/>
              <w:rPr>
                <w:rFonts w:ascii="Arial" w:hAnsi="Arial" w:cs="Arial"/>
              </w:rPr>
            </w:pPr>
            <w:r>
              <w:rPr>
                <w:rFonts w:ascii="Arial" w:hAnsi="Arial" w:cs="Arial"/>
              </w:rPr>
              <w:t>13</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rsidP="00E11BC9">
            <w:pPr>
              <w:rPr>
                <w:rFonts w:ascii="Arial" w:hAnsi="Arial" w:cs="Arial"/>
              </w:rPr>
            </w:pPr>
            <w:r w:rsidRPr="0034739C">
              <w:rPr>
                <w:rFonts w:ascii="Arial" w:hAnsi="Arial" w:cs="Arial"/>
              </w:rPr>
              <w:t>3. (Licensed) Family Entertainment Centres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79538C" w:rsidP="00BB11FC">
            <w:pPr>
              <w:jc w:val="center"/>
              <w:rPr>
                <w:rFonts w:ascii="Arial" w:hAnsi="Arial" w:cs="Arial"/>
              </w:rPr>
            </w:pPr>
            <w:r>
              <w:rPr>
                <w:rFonts w:ascii="Arial" w:hAnsi="Arial" w:cs="Arial"/>
              </w:rPr>
              <w:t>1</w:t>
            </w:r>
            <w:r w:rsidR="00E224E9">
              <w:rPr>
                <w:rFonts w:ascii="Arial" w:hAnsi="Arial" w:cs="Arial"/>
              </w:rPr>
              <w:t>4</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4. Casinos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CF12C9" w:rsidP="00BB11FC">
            <w:pPr>
              <w:jc w:val="center"/>
              <w:rPr>
                <w:rFonts w:ascii="Arial" w:hAnsi="Arial" w:cs="Arial"/>
              </w:rPr>
            </w:pPr>
            <w:r w:rsidRPr="0034739C">
              <w:rPr>
                <w:rFonts w:ascii="Arial" w:hAnsi="Arial" w:cs="Arial"/>
              </w:rPr>
              <w:t>1</w:t>
            </w:r>
            <w:r w:rsidR="00C562C0">
              <w:rPr>
                <w:rFonts w:ascii="Arial" w:hAnsi="Arial" w:cs="Arial"/>
              </w:rPr>
              <w:t>4</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5. Bingo</w:t>
            </w:r>
            <w:r w:rsidR="00473E1F">
              <w:rPr>
                <w:rFonts w:ascii="Arial" w:hAnsi="Arial" w:cs="Arial"/>
              </w:rPr>
              <w:t xml:space="preserve"> premises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601C33" w:rsidP="00BB11FC">
            <w:pPr>
              <w:jc w:val="center"/>
              <w:rPr>
                <w:rFonts w:ascii="Arial" w:hAnsi="Arial" w:cs="Arial"/>
              </w:rPr>
            </w:pPr>
            <w:r w:rsidRPr="0034739C">
              <w:rPr>
                <w:rFonts w:ascii="Arial" w:hAnsi="Arial" w:cs="Arial"/>
              </w:rPr>
              <w:t>1</w:t>
            </w:r>
            <w:r w:rsidR="00E224E9">
              <w:rPr>
                <w:rFonts w:ascii="Arial" w:hAnsi="Arial" w:cs="Arial"/>
              </w:rPr>
              <w:t>4</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6. Betting premises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CF12C9" w:rsidP="00BB11FC">
            <w:pPr>
              <w:jc w:val="center"/>
              <w:rPr>
                <w:rFonts w:ascii="Arial" w:hAnsi="Arial" w:cs="Arial"/>
              </w:rPr>
            </w:pPr>
            <w:r w:rsidRPr="0034739C">
              <w:rPr>
                <w:rFonts w:ascii="Arial" w:hAnsi="Arial" w:cs="Arial"/>
              </w:rPr>
              <w:t>1</w:t>
            </w:r>
            <w:r w:rsidR="000D42EB">
              <w:rPr>
                <w:rFonts w:ascii="Arial" w:hAnsi="Arial" w:cs="Arial"/>
              </w:rPr>
              <w:t>5</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7.</w:t>
            </w:r>
            <w:r w:rsidR="000362BC">
              <w:rPr>
                <w:rFonts w:ascii="Arial" w:hAnsi="Arial" w:cs="Arial"/>
              </w:rPr>
              <w:t xml:space="preserve"> Race</w:t>
            </w:r>
            <w:r w:rsidR="00721D1F">
              <w:rPr>
                <w:rFonts w:ascii="Arial" w:hAnsi="Arial" w:cs="Arial"/>
              </w:rPr>
              <w:t xml:space="preserve"> </w:t>
            </w:r>
            <w:r w:rsidRPr="0034739C">
              <w:rPr>
                <w:rFonts w:ascii="Arial" w:hAnsi="Arial" w:cs="Arial"/>
              </w:rPr>
              <w:t xml:space="preserve">Tracks </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6E4D5B" w:rsidP="00BB11FC">
            <w:pPr>
              <w:jc w:val="center"/>
              <w:rPr>
                <w:rFonts w:ascii="Arial" w:hAnsi="Arial" w:cs="Arial"/>
              </w:rPr>
            </w:pPr>
            <w:r>
              <w:rPr>
                <w:rFonts w:ascii="Arial" w:hAnsi="Arial" w:cs="Arial"/>
              </w:rPr>
              <w:t>1</w:t>
            </w:r>
            <w:r w:rsidR="000D42EB">
              <w:rPr>
                <w:rFonts w:ascii="Arial" w:hAnsi="Arial" w:cs="Arial"/>
              </w:rPr>
              <w:t>5</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8. Travelling fairs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CF12C9" w:rsidP="00BB11FC">
            <w:pPr>
              <w:jc w:val="center"/>
              <w:rPr>
                <w:rFonts w:ascii="Arial" w:hAnsi="Arial" w:cs="Arial"/>
              </w:rPr>
            </w:pPr>
            <w:r w:rsidRPr="0034739C">
              <w:rPr>
                <w:rFonts w:ascii="Arial" w:hAnsi="Arial" w:cs="Arial"/>
              </w:rPr>
              <w:t>1</w:t>
            </w:r>
            <w:r w:rsidR="00E224E9">
              <w:rPr>
                <w:rFonts w:ascii="Arial" w:hAnsi="Arial" w:cs="Arial"/>
              </w:rPr>
              <w:t>5</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9. Provisional Statements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601C33" w:rsidP="00BB11FC">
            <w:pPr>
              <w:jc w:val="center"/>
              <w:rPr>
                <w:rFonts w:ascii="Arial" w:hAnsi="Arial" w:cs="Arial"/>
              </w:rPr>
            </w:pPr>
            <w:r w:rsidRPr="0034739C">
              <w:rPr>
                <w:rFonts w:ascii="Arial" w:hAnsi="Arial" w:cs="Arial"/>
              </w:rPr>
              <w:t>1</w:t>
            </w:r>
            <w:r w:rsidR="003C234A">
              <w:rPr>
                <w:rFonts w:ascii="Arial" w:hAnsi="Arial" w:cs="Arial"/>
              </w:rPr>
              <w:t>5</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10. Reviews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0D42EB" w:rsidP="00BB11FC">
            <w:pPr>
              <w:jc w:val="center"/>
              <w:rPr>
                <w:rFonts w:ascii="Arial" w:hAnsi="Arial" w:cs="Arial"/>
              </w:rPr>
            </w:pPr>
            <w:r>
              <w:rPr>
                <w:rFonts w:ascii="Arial" w:hAnsi="Arial" w:cs="Arial"/>
              </w:rPr>
              <w:t>1</w:t>
            </w:r>
            <w:r w:rsidR="00E224E9">
              <w:rPr>
                <w:rFonts w:ascii="Arial" w:hAnsi="Arial" w:cs="Arial"/>
              </w:rPr>
              <w:t>6</w:t>
            </w:r>
          </w:p>
        </w:tc>
      </w:tr>
      <w:tr w:rsidR="001C3E41" w:rsidRPr="0034739C" w:rsidTr="00A43F52">
        <w:trPr>
          <w:trHeight w:val="318"/>
        </w:trPr>
        <w:tc>
          <w:tcPr>
            <w:tcW w:w="6660" w:type="dxa"/>
            <w:tcBorders>
              <w:top w:val="single" w:sz="6" w:space="0" w:color="auto"/>
              <w:left w:val="single" w:sz="6" w:space="0" w:color="auto"/>
              <w:bottom w:val="single" w:sz="6" w:space="0" w:color="auto"/>
              <w:right w:val="single" w:sz="6" w:space="0" w:color="auto"/>
            </w:tcBorders>
            <w:shd w:val="clear" w:color="auto" w:fill="632423"/>
          </w:tcPr>
          <w:p w:rsidR="001C3E41" w:rsidRPr="00062A25" w:rsidRDefault="001C3E41" w:rsidP="00A43F52">
            <w:pPr>
              <w:rPr>
                <w:rFonts w:ascii="Arial" w:hAnsi="Arial" w:cs="Arial"/>
                <w:b/>
                <w:bCs/>
                <w:color w:val="FFFFFF"/>
              </w:rPr>
            </w:pPr>
            <w:r w:rsidRPr="00062A25">
              <w:rPr>
                <w:rFonts w:ascii="Arial" w:hAnsi="Arial" w:cs="Arial"/>
                <w:b/>
                <w:bCs/>
                <w:color w:val="FFFFFF"/>
              </w:rPr>
              <w:t>Part C - Permits/Temporary and Occasional Use Notices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1C3E41" w:rsidP="00BB11FC">
            <w:pPr>
              <w:jc w:val="center"/>
              <w:rPr>
                <w:rFonts w:ascii="Arial" w:hAnsi="Arial" w:cs="Arial"/>
              </w:rPr>
            </w:pP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1. Unlicensed Family Entertainment Centre gaming machine permits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0D42EB" w:rsidP="00BB11FC">
            <w:pPr>
              <w:jc w:val="center"/>
              <w:rPr>
                <w:rFonts w:ascii="Arial" w:hAnsi="Arial" w:cs="Arial"/>
              </w:rPr>
            </w:pPr>
            <w:r>
              <w:rPr>
                <w:rFonts w:ascii="Arial" w:hAnsi="Arial" w:cs="Arial"/>
              </w:rPr>
              <w:t>1</w:t>
            </w:r>
            <w:r w:rsidR="0079538C">
              <w:rPr>
                <w:rFonts w:ascii="Arial" w:hAnsi="Arial" w:cs="Arial"/>
              </w:rPr>
              <w:t>7</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2. (Alcohol) Licensed premises gaming machine permits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0D42EB" w:rsidP="00BB11FC">
            <w:pPr>
              <w:jc w:val="center"/>
              <w:rPr>
                <w:rFonts w:ascii="Arial" w:hAnsi="Arial" w:cs="Arial"/>
              </w:rPr>
            </w:pPr>
            <w:r>
              <w:rPr>
                <w:rFonts w:ascii="Arial" w:hAnsi="Arial" w:cs="Arial"/>
              </w:rPr>
              <w:t>1</w:t>
            </w:r>
            <w:r w:rsidR="00E224E9">
              <w:rPr>
                <w:rFonts w:ascii="Arial" w:hAnsi="Arial" w:cs="Arial"/>
              </w:rPr>
              <w:t>8</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 xml:space="preserve">3. Prize Gaming Permits </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79538C" w:rsidP="00BB11FC">
            <w:pPr>
              <w:jc w:val="center"/>
              <w:rPr>
                <w:rFonts w:ascii="Arial" w:hAnsi="Arial" w:cs="Arial"/>
              </w:rPr>
            </w:pPr>
            <w:r>
              <w:rPr>
                <w:rFonts w:ascii="Arial" w:hAnsi="Arial" w:cs="Arial"/>
              </w:rPr>
              <w:t>19</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4. Club Gaming and Club Machines Permits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E224E9" w:rsidP="00BB11FC">
            <w:pPr>
              <w:jc w:val="center"/>
              <w:rPr>
                <w:rFonts w:ascii="Arial" w:hAnsi="Arial" w:cs="Arial"/>
              </w:rPr>
            </w:pPr>
            <w:r>
              <w:rPr>
                <w:rFonts w:ascii="Arial" w:hAnsi="Arial" w:cs="Arial"/>
              </w:rPr>
              <w:t>20</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5. Temporary Use Notices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6E4D5B" w:rsidP="00BB11FC">
            <w:pPr>
              <w:jc w:val="center"/>
              <w:rPr>
                <w:rFonts w:ascii="Arial" w:hAnsi="Arial" w:cs="Arial"/>
              </w:rPr>
            </w:pPr>
            <w:r>
              <w:rPr>
                <w:rFonts w:ascii="Arial" w:hAnsi="Arial" w:cs="Arial"/>
              </w:rPr>
              <w:t>2</w:t>
            </w:r>
            <w:r w:rsidR="00E224E9">
              <w:rPr>
                <w:rFonts w:ascii="Arial" w:hAnsi="Arial" w:cs="Arial"/>
              </w:rPr>
              <w:t>1</w:t>
            </w:r>
          </w:p>
        </w:tc>
      </w:tr>
      <w:tr w:rsidR="001C3E41" w:rsidRPr="0034739C" w:rsidTr="007144E4">
        <w:tc>
          <w:tcPr>
            <w:tcW w:w="6660" w:type="dxa"/>
            <w:tcBorders>
              <w:top w:val="single" w:sz="6" w:space="0" w:color="auto"/>
              <w:left w:val="single" w:sz="6" w:space="0" w:color="auto"/>
              <w:bottom w:val="single" w:sz="6" w:space="0" w:color="auto"/>
              <w:right w:val="single" w:sz="6" w:space="0" w:color="auto"/>
            </w:tcBorders>
          </w:tcPr>
          <w:p w:rsidR="001C3E41" w:rsidRPr="0034739C" w:rsidRDefault="001C3E41">
            <w:pPr>
              <w:rPr>
                <w:rFonts w:ascii="Arial" w:hAnsi="Arial" w:cs="Arial"/>
              </w:rPr>
            </w:pPr>
            <w:r w:rsidRPr="0034739C">
              <w:rPr>
                <w:rFonts w:ascii="Arial" w:hAnsi="Arial" w:cs="Arial"/>
              </w:rPr>
              <w:t>6. Occasional Use Notices</w:t>
            </w:r>
          </w:p>
        </w:tc>
        <w:tc>
          <w:tcPr>
            <w:tcW w:w="2126" w:type="dxa"/>
            <w:tcBorders>
              <w:top w:val="single" w:sz="6" w:space="0" w:color="auto"/>
              <w:left w:val="single" w:sz="6" w:space="0" w:color="auto"/>
              <w:bottom w:val="single" w:sz="6" w:space="0" w:color="auto"/>
              <w:right w:val="single" w:sz="6" w:space="0" w:color="auto"/>
            </w:tcBorders>
          </w:tcPr>
          <w:p w:rsidR="001C3E41" w:rsidRPr="0034739C" w:rsidRDefault="007155F3" w:rsidP="003C234A">
            <w:pPr>
              <w:jc w:val="center"/>
              <w:rPr>
                <w:rFonts w:ascii="Arial" w:hAnsi="Arial" w:cs="Arial"/>
              </w:rPr>
            </w:pPr>
            <w:r>
              <w:rPr>
                <w:rFonts w:ascii="Arial" w:hAnsi="Arial" w:cs="Arial"/>
              </w:rPr>
              <w:t>2</w:t>
            </w:r>
            <w:r w:rsidR="00E224E9">
              <w:rPr>
                <w:rFonts w:ascii="Arial" w:hAnsi="Arial" w:cs="Arial"/>
              </w:rPr>
              <w:t>1</w:t>
            </w:r>
          </w:p>
        </w:tc>
      </w:tr>
      <w:tr w:rsidR="00330A4A" w:rsidRPr="0034739C" w:rsidTr="007144E4">
        <w:tc>
          <w:tcPr>
            <w:tcW w:w="6660" w:type="dxa"/>
            <w:tcBorders>
              <w:top w:val="single" w:sz="6" w:space="0" w:color="auto"/>
              <w:left w:val="single" w:sz="6" w:space="0" w:color="auto"/>
              <w:bottom w:val="single" w:sz="6" w:space="0" w:color="auto"/>
              <w:right w:val="single" w:sz="6" w:space="0" w:color="auto"/>
            </w:tcBorders>
          </w:tcPr>
          <w:p w:rsidR="00330A4A" w:rsidRPr="0034739C" w:rsidRDefault="00330A4A">
            <w:pPr>
              <w:rPr>
                <w:rFonts w:ascii="Arial" w:hAnsi="Arial" w:cs="Arial"/>
              </w:rPr>
            </w:pPr>
            <w:r w:rsidRPr="0034739C">
              <w:rPr>
                <w:rFonts w:ascii="Arial" w:hAnsi="Arial" w:cs="Arial"/>
              </w:rPr>
              <w:t>7. Small Society Lotteries</w:t>
            </w:r>
          </w:p>
        </w:tc>
        <w:tc>
          <w:tcPr>
            <w:tcW w:w="2126" w:type="dxa"/>
            <w:tcBorders>
              <w:top w:val="single" w:sz="6" w:space="0" w:color="auto"/>
              <w:left w:val="single" w:sz="6" w:space="0" w:color="auto"/>
              <w:bottom w:val="single" w:sz="6" w:space="0" w:color="auto"/>
              <w:right w:val="single" w:sz="6" w:space="0" w:color="auto"/>
            </w:tcBorders>
          </w:tcPr>
          <w:p w:rsidR="00330A4A" w:rsidRPr="0034739C" w:rsidRDefault="007155F3" w:rsidP="00BB11FC">
            <w:pPr>
              <w:jc w:val="center"/>
              <w:rPr>
                <w:rFonts w:ascii="Arial" w:hAnsi="Arial" w:cs="Arial"/>
              </w:rPr>
            </w:pPr>
            <w:r>
              <w:rPr>
                <w:rFonts w:ascii="Arial" w:hAnsi="Arial" w:cs="Arial"/>
              </w:rPr>
              <w:t>2</w:t>
            </w:r>
            <w:r w:rsidR="00E224E9">
              <w:rPr>
                <w:rFonts w:ascii="Arial" w:hAnsi="Arial" w:cs="Arial"/>
              </w:rPr>
              <w:t>1</w:t>
            </w:r>
          </w:p>
        </w:tc>
      </w:tr>
      <w:tr w:rsidR="0005463E" w:rsidRPr="0034739C" w:rsidTr="007144E4">
        <w:tc>
          <w:tcPr>
            <w:tcW w:w="6660" w:type="dxa"/>
            <w:tcBorders>
              <w:top w:val="single" w:sz="6" w:space="0" w:color="auto"/>
              <w:left w:val="single" w:sz="6" w:space="0" w:color="auto"/>
              <w:bottom w:val="single" w:sz="6" w:space="0" w:color="auto"/>
              <w:right w:val="single" w:sz="6" w:space="0" w:color="auto"/>
            </w:tcBorders>
          </w:tcPr>
          <w:p w:rsidR="0005463E" w:rsidRPr="0005463E" w:rsidRDefault="0005463E">
            <w:pPr>
              <w:rPr>
                <w:rFonts w:cs="Arial"/>
                <w:bCs/>
                <w:u w:val="single"/>
              </w:rPr>
            </w:pPr>
            <w:r w:rsidRPr="0005463E">
              <w:rPr>
                <w:rFonts w:ascii="Arial" w:hAnsi="Arial" w:cs="Arial"/>
                <w:bCs/>
              </w:rPr>
              <w:t>8</w:t>
            </w:r>
            <w:r>
              <w:rPr>
                <w:rFonts w:ascii="Arial" w:hAnsi="Arial"/>
                <w:color w:val="000000"/>
              </w:rPr>
              <w:t xml:space="preserve">. </w:t>
            </w:r>
            <w:r>
              <w:rPr>
                <w:rFonts w:ascii="Arial" w:hAnsi="Arial" w:cs="Arial"/>
                <w:color w:val="000000"/>
              </w:rPr>
              <w:t xml:space="preserve">General Statement </w:t>
            </w:r>
            <w:r w:rsidRPr="0005463E">
              <w:rPr>
                <w:rFonts w:ascii="Arial" w:hAnsi="Arial" w:cs="Arial"/>
                <w:color w:val="000000"/>
              </w:rPr>
              <w:t xml:space="preserve"> </w:t>
            </w:r>
          </w:p>
        </w:tc>
        <w:tc>
          <w:tcPr>
            <w:tcW w:w="2126" w:type="dxa"/>
            <w:tcBorders>
              <w:top w:val="single" w:sz="6" w:space="0" w:color="auto"/>
              <w:left w:val="single" w:sz="6" w:space="0" w:color="auto"/>
              <w:bottom w:val="single" w:sz="6" w:space="0" w:color="auto"/>
              <w:right w:val="single" w:sz="6" w:space="0" w:color="auto"/>
            </w:tcBorders>
          </w:tcPr>
          <w:p w:rsidR="0005463E" w:rsidRDefault="0005463E" w:rsidP="00BB11FC">
            <w:pPr>
              <w:jc w:val="center"/>
              <w:rPr>
                <w:rFonts w:ascii="Arial" w:hAnsi="Arial" w:cs="Arial"/>
              </w:rPr>
            </w:pPr>
            <w:r>
              <w:rPr>
                <w:rFonts w:ascii="Arial" w:hAnsi="Arial" w:cs="Arial"/>
              </w:rPr>
              <w:t>2</w:t>
            </w:r>
            <w:r w:rsidR="00E224E9">
              <w:rPr>
                <w:rFonts w:ascii="Arial" w:hAnsi="Arial" w:cs="Arial"/>
              </w:rPr>
              <w:t>2</w:t>
            </w:r>
          </w:p>
        </w:tc>
      </w:tr>
      <w:tr w:rsidR="008E06F3" w:rsidRPr="0034739C" w:rsidTr="007144E4">
        <w:tc>
          <w:tcPr>
            <w:tcW w:w="6660" w:type="dxa"/>
            <w:tcBorders>
              <w:top w:val="single" w:sz="6" w:space="0" w:color="auto"/>
              <w:left w:val="single" w:sz="6" w:space="0" w:color="auto"/>
              <w:bottom w:val="single" w:sz="6" w:space="0" w:color="auto"/>
              <w:right w:val="single" w:sz="6" w:space="0" w:color="auto"/>
            </w:tcBorders>
            <w:shd w:val="clear" w:color="auto" w:fill="632423"/>
          </w:tcPr>
          <w:p w:rsidR="008E06F3" w:rsidRPr="00062A25" w:rsidRDefault="008E06F3">
            <w:pPr>
              <w:rPr>
                <w:rFonts w:ascii="Arial" w:hAnsi="Arial" w:cs="Arial"/>
                <w:b/>
                <w:color w:val="FFFFFF"/>
              </w:rPr>
            </w:pPr>
            <w:r w:rsidRPr="00062A25">
              <w:rPr>
                <w:rFonts w:ascii="Arial" w:hAnsi="Arial" w:cs="Arial"/>
                <w:b/>
                <w:color w:val="FFFFFF"/>
              </w:rPr>
              <w:t>Part D - Annexes</w:t>
            </w:r>
          </w:p>
        </w:tc>
        <w:tc>
          <w:tcPr>
            <w:tcW w:w="2126" w:type="dxa"/>
            <w:tcBorders>
              <w:top w:val="single" w:sz="6" w:space="0" w:color="auto"/>
              <w:left w:val="single" w:sz="6" w:space="0" w:color="auto"/>
              <w:bottom w:val="single" w:sz="6" w:space="0" w:color="auto"/>
              <w:right w:val="single" w:sz="6" w:space="0" w:color="auto"/>
            </w:tcBorders>
          </w:tcPr>
          <w:p w:rsidR="008E06F3" w:rsidRPr="0034739C" w:rsidRDefault="007155F3" w:rsidP="00BB11FC">
            <w:pPr>
              <w:jc w:val="center"/>
              <w:rPr>
                <w:rFonts w:ascii="Arial" w:hAnsi="Arial" w:cs="Arial"/>
              </w:rPr>
            </w:pPr>
            <w:r>
              <w:rPr>
                <w:rFonts w:ascii="Arial" w:hAnsi="Arial" w:cs="Arial"/>
              </w:rPr>
              <w:t>2</w:t>
            </w:r>
            <w:r w:rsidR="00E224E9">
              <w:rPr>
                <w:rFonts w:ascii="Arial" w:hAnsi="Arial" w:cs="Arial"/>
              </w:rPr>
              <w:t>4</w:t>
            </w:r>
          </w:p>
        </w:tc>
      </w:tr>
    </w:tbl>
    <w:p w:rsidR="00BB11FC" w:rsidRDefault="001C362F">
      <w:pPr>
        <w:jc w:val="center"/>
        <w:rPr>
          <w:rFonts w:ascii="Arial" w:hAnsi="Arial" w:cs="Arial"/>
          <w:b/>
          <w:bCs/>
          <w:i/>
          <w:iCs/>
        </w:rPr>
      </w:pPr>
      <w:bookmarkStart w:id="0" w:name="_GoBack"/>
      <w:r w:rsidRPr="0034739C">
        <w:rPr>
          <w:rFonts w:ascii="Arial" w:hAnsi="Arial" w:cs="Arial"/>
          <w:b/>
          <w:bCs/>
          <w:i/>
          <w:iCs/>
          <w:noProof/>
        </w:rPr>
        <mc:AlternateContent>
          <mc:Choice Requires="wps">
            <w:drawing>
              <wp:inline distT="0" distB="0" distL="0" distR="0">
                <wp:extent cx="5569528" cy="1190625"/>
                <wp:effectExtent l="0" t="0" r="12700" b="28575"/>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28" cy="1190625"/>
                        </a:xfrm>
                        <a:prstGeom prst="rect">
                          <a:avLst/>
                        </a:prstGeom>
                        <a:solidFill>
                          <a:srgbClr val="FFFFFF"/>
                        </a:solidFill>
                        <a:ln w="9525">
                          <a:solidFill>
                            <a:srgbClr val="000000"/>
                          </a:solidFill>
                          <a:miter lim="800000"/>
                          <a:headEnd/>
                          <a:tailEnd/>
                        </a:ln>
                      </wps:spPr>
                      <wps:txbx>
                        <w:txbxContent>
                          <w:p w:rsidR="00034222" w:rsidRPr="00BF7BD6" w:rsidRDefault="00034222" w:rsidP="007144E4">
                            <w:pPr>
                              <w:keepNext/>
                              <w:rPr>
                                <w:rFonts w:ascii="Arial" w:hAnsi="Arial" w:cs="Arial"/>
                                <w:b/>
                                <w:sz w:val="22"/>
                                <w:szCs w:val="22"/>
                              </w:rPr>
                            </w:pPr>
                            <w:r w:rsidRPr="00A76D37">
                              <w:rPr>
                                <w:rFonts w:ascii="Arial" w:hAnsi="Arial" w:cs="Arial"/>
                                <w:sz w:val="22"/>
                                <w:szCs w:val="22"/>
                              </w:rPr>
                              <w:t>This Statement of Licensing Principles was approve</w:t>
                            </w:r>
                            <w:r>
                              <w:rPr>
                                <w:rFonts w:ascii="Arial" w:hAnsi="Arial" w:cs="Arial"/>
                                <w:sz w:val="22"/>
                                <w:szCs w:val="22"/>
                              </w:rPr>
                              <w:t>d by Erewash Borough Council on 9 December 2021.</w:t>
                            </w:r>
                          </w:p>
                          <w:p w:rsidR="00034222" w:rsidRPr="00F26460" w:rsidRDefault="00034222" w:rsidP="007144E4">
                            <w:pPr>
                              <w:keepNext/>
                              <w:rPr>
                                <w:rFonts w:ascii="Arial" w:hAnsi="Arial" w:cs="Arial"/>
                                <w:i/>
                                <w:sz w:val="22"/>
                                <w:szCs w:val="22"/>
                              </w:rPr>
                            </w:pPr>
                          </w:p>
                          <w:p w:rsidR="00034222" w:rsidRPr="00F26460" w:rsidRDefault="00034222" w:rsidP="007144E4">
                            <w:pPr>
                              <w:keepNext/>
                              <w:rPr>
                                <w:rFonts w:ascii="Arial" w:hAnsi="Arial" w:cs="Arial"/>
                                <w:i/>
                                <w:sz w:val="22"/>
                                <w:szCs w:val="22"/>
                              </w:rPr>
                            </w:pPr>
                            <w:r w:rsidRPr="00F26460">
                              <w:rPr>
                                <w:rFonts w:ascii="Arial" w:hAnsi="Arial" w:cs="Arial"/>
                                <w:i/>
                                <w:sz w:val="22"/>
                                <w:szCs w:val="22"/>
                              </w:rPr>
                              <w:t>All references to the Guidance refer to the Gambling Commission's Guidance to Licensing Authoritie</w:t>
                            </w:r>
                            <w:r>
                              <w:rPr>
                                <w:rFonts w:ascii="Arial" w:hAnsi="Arial" w:cs="Arial"/>
                                <w:i/>
                                <w:sz w:val="22"/>
                                <w:szCs w:val="22"/>
                              </w:rPr>
                              <w:t>s, published April 2</w:t>
                            </w:r>
                            <w:r w:rsidRPr="00F26460">
                              <w:rPr>
                                <w:rFonts w:ascii="Arial" w:hAnsi="Arial" w:cs="Arial"/>
                                <w:i/>
                                <w:sz w:val="22"/>
                                <w:szCs w:val="22"/>
                              </w:rPr>
                              <w:t>0</w:t>
                            </w:r>
                            <w:r>
                              <w:rPr>
                                <w:rFonts w:ascii="Arial" w:hAnsi="Arial" w:cs="Arial"/>
                                <w:i/>
                                <w:sz w:val="22"/>
                                <w:szCs w:val="22"/>
                              </w:rPr>
                              <w:t>21</w:t>
                            </w:r>
                            <w:r w:rsidRPr="00F26460">
                              <w:rPr>
                                <w:rFonts w:ascii="Arial" w:hAnsi="Arial" w:cs="Arial"/>
                                <w:i/>
                                <w:sz w:val="22"/>
                                <w:szCs w:val="22"/>
                              </w:rPr>
                              <w:t>.</w:t>
                            </w:r>
                            <w:r>
                              <w:rPr>
                                <w:rFonts w:ascii="Arial" w:hAnsi="Arial" w:cs="Arial"/>
                                <w:i/>
                                <w:sz w:val="22"/>
                                <w:szCs w:val="22"/>
                              </w:rPr>
                              <w:t xml:space="preserve">  References to the Act’ refer to the Gambling Act 2005.</w:t>
                            </w:r>
                          </w:p>
                          <w:p w:rsidR="00034222" w:rsidRPr="00F26460" w:rsidRDefault="00034222">
                            <w:pPr>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 id="Text Box 4" o:spid="_x0000_s1027" type="#_x0000_t202" style="width:438.5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">
                <v:textbox>
                  <w:txbxContent>
                    <w:p w:rsidR="00034222" w:rsidRPr="00BF7BD6" w:rsidRDefault="00034222" w:rsidP="007144E4">
                      <w:pPr>
                        <w:keepNext/>
                        <w:rPr>
                          <w:rFonts w:ascii="Arial" w:hAnsi="Arial" w:cs="Arial"/>
                          <w:b/>
                          <w:sz w:val="22"/>
                          <w:szCs w:val="22"/>
                        </w:rPr>
                      </w:pPr>
                      <w:r w:rsidRPr="00A76D37">
                        <w:rPr>
                          <w:rFonts w:ascii="Arial" w:hAnsi="Arial" w:cs="Arial"/>
                          <w:sz w:val="22"/>
                          <w:szCs w:val="22"/>
                        </w:rPr>
                        <w:t>This Statement of Licensing Principles was approve</w:t>
                      </w:r>
                      <w:r>
                        <w:rPr>
                          <w:rFonts w:ascii="Arial" w:hAnsi="Arial" w:cs="Arial"/>
                          <w:sz w:val="22"/>
                          <w:szCs w:val="22"/>
                        </w:rPr>
                        <w:t>d by Erewash Borough Council on 9 December 2021.</w:t>
                      </w:r>
                    </w:p>
                    <w:p w:rsidR="00034222" w:rsidRPr="00F26460" w:rsidRDefault="00034222" w:rsidP="007144E4">
                      <w:pPr>
                        <w:keepNext/>
                        <w:rPr>
                          <w:rFonts w:ascii="Arial" w:hAnsi="Arial" w:cs="Arial"/>
                          <w:i/>
                          <w:sz w:val="22"/>
                          <w:szCs w:val="22"/>
                        </w:rPr>
                      </w:pPr>
                    </w:p>
                    <w:p w:rsidR="00034222" w:rsidRPr="00F26460" w:rsidRDefault="00034222" w:rsidP="007144E4">
                      <w:pPr>
                        <w:keepNext/>
                        <w:rPr>
                          <w:rFonts w:ascii="Arial" w:hAnsi="Arial" w:cs="Arial"/>
                          <w:i/>
                          <w:sz w:val="22"/>
                          <w:szCs w:val="22"/>
                        </w:rPr>
                      </w:pPr>
                      <w:r w:rsidRPr="00F26460">
                        <w:rPr>
                          <w:rFonts w:ascii="Arial" w:hAnsi="Arial" w:cs="Arial"/>
                          <w:i/>
                          <w:sz w:val="22"/>
                          <w:szCs w:val="22"/>
                        </w:rPr>
                        <w:t>All references to the Guidance refer to the Gambling Commission's Guidance to Licensing Authoritie</w:t>
                      </w:r>
                      <w:r>
                        <w:rPr>
                          <w:rFonts w:ascii="Arial" w:hAnsi="Arial" w:cs="Arial"/>
                          <w:i/>
                          <w:sz w:val="22"/>
                          <w:szCs w:val="22"/>
                        </w:rPr>
                        <w:t>s, published April 2</w:t>
                      </w:r>
                      <w:r w:rsidRPr="00F26460">
                        <w:rPr>
                          <w:rFonts w:ascii="Arial" w:hAnsi="Arial" w:cs="Arial"/>
                          <w:i/>
                          <w:sz w:val="22"/>
                          <w:szCs w:val="22"/>
                        </w:rPr>
                        <w:t>0</w:t>
                      </w:r>
                      <w:r>
                        <w:rPr>
                          <w:rFonts w:ascii="Arial" w:hAnsi="Arial" w:cs="Arial"/>
                          <w:i/>
                          <w:sz w:val="22"/>
                          <w:szCs w:val="22"/>
                        </w:rPr>
                        <w:t>21</w:t>
                      </w:r>
                      <w:r w:rsidRPr="00F26460">
                        <w:rPr>
                          <w:rFonts w:ascii="Arial" w:hAnsi="Arial" w:cs="Arial"/>
                          <w:i/>
                          <w:sz w:val="22"/>
                          <w:szCs w:val="22"/>
                        </w:rPr>
                        <w:t>.</w:t>
                      </w:r>
                      <w:r>
                        <w:rPr>
                          <w:rFonts w:ascii="Arial" w:hAnsi="Arial" w:cs="Arial"/>
                          <w:i/>
                          <w:sz w:val="22"/>
                          <w:szCs w:val="22"/>
                        </w:rPr>
                        <w:t xml:space="preserve">  References to the Act’ refer to the Gambling Act 2005.</w:t>
                      </w:r>
                    </w:p>
                    <w:p w:rsidR="00034222" w:rsidRPr="00F26460" w:rsidRDefault="00034222">
                      <w:pPr>
                        <w:rPr>
                          <w:rFonts w:ascii="Arial" w:hAnsi="Arial" w:cs="Arial"/>
                        </w:rPr>
                      </w:pPr>
                    </w:p>
                  </w:txbxContent>
                </v:textbox>
                <w10:anchorlock/>
              </v:shape>
            </w:pict>
          </mc:Fallback>
        </mc:AlternateContent>
      </w:r>
      <w:bookmarkEnd w:id="0"/>
    </w:p>
    <w:p w:rsidR="00A33F31" w:rsidRDefault="00A33F31">
      <w:pPr>
        <w:jc w:val="center"/>
        <w:rPr>
          <w:rFonts w:ascii="Arial" w:hAnsi="Arial" w:cs="Arial"/>
          <w:b/>
          <w:bCs/>
          <w:i/>
          <w:iCs/>
        </w:rPr>
      </w:pPr>
    </w:p>
    <w:p w:rsidR="00A33F31" w:rsidRDefault="00A33F31">
      <w:pPr>
        <w:jc w:val="center"/>
        <w:rPr>
          <w:rFonts w:ascii="Arial" w:hAnsi="Arial" w:cs="Arial"/>
          <w:b/>
          <w:bCs/>
          <w:i/>
          <w:iCs/>
        </w:rPr>
      </w:pPr>
    </w:p>
    <w:p w:rsidR="00A33F31" w:rsidRDefault="00A33F31">
      <w:pPr>
        <w:jc w:val="center"/>
        <w:rPr>
          <w:rFonts w:ascii="Arial" w:hAnsi="Arial" w:cs="Arial"/>
          <w:b/>
          <w:bCs/>
          <w:i/>
          <w:iCs/>
        </w:rPr>
      </w:pPr>
    </w:p>
    <w:p w:rsidR="00191E7B" w:rsidRDefault="00191E7B">
      <w:pPr>
        <w:jc w:val="center"/>
        <w:rPr>
          <w:rFonts w:ascii="Arial" w:hAnsi="Arial" w:cs="Arial"/>
          <w:b/>
          <w:bCs/>
          <w:i/>
          <w:iCs/>
        </w:rPr>
      </w:pPr>
    </w:p>
    <w:p w:rsidR="00AE77C6" w:rsidRPr="0034739C" w:rsidRDefault="00AE77C6">
      <w:pPr>
        <w:jc w:val="center"/>
        <w:rPr>
          <w:rFonts w:ascii="Arial" w:hAnsi="Arial" w:cs="Arial"/>
          <w:b/>
          <w:bCs/>
          <w:i/>
          <w:iCs/>
        </w:rPr>
      </w:pPr>
    </w:p>
    <w:p w:rsidR="00BB11FC" w:rsidRPr="0034739C" w:rsidRDefault="00BB11FC">
      <w:pPr>
        <w:jc w:val="center"/>
        <w:rPr>
          <w:rFonts w:ascii="Arial" w:hAnsi="Arial" w:cs="Arial"/>
          <w:b/>
          <w:bCs/>
          <w:i/>
          <w:iCs/>
        </w:rPr>
      </w:pPr>
    </w:p>
    <w:p w:rsidR="0085795C" w:rsidRPr="00062A25" w:rsidRDefault="0085795C" w:rsidP="00062A25">
      <w:pPr>
        <w:shd w:val="clear" w:color="auto" w:fill="632423"/>
        <w:jc w:val="center"/>
        <w:rPr>
          <w:rFonts w:ascii="Arial" w:hAnsi="Arial" w:cs="Arial"/>
          <w:b/>
          <w:bCs/>
          <w:color w:val="FFFFFF"/>
        </w:rPr>
      </w:pPr>
      <w:r w:rsidRPr="00062A25">
        <w:rPr>
          <w:rFonts w:ascii="Arial" w:hAnsi="Arial" w:cs="Arial"/>
          <w:b/>
          <w:bCs/>
          <w:color w:val="FFFFFF"/>
        </w:rPr>
        <w:t>PART A - Licensing Objectives and Functions</w:t>
      </w:r>
    </w:p>
    <w:p w:rsidR="00A33F31" w:rsidRPr="00775964" w:rsidRDefault="00A33F31" w:rsidP="00062A25">
      <w:pPr>
        <w:shd w:val="clear" w:color="auto" w:fill="632423"/>
        <w:jc w:val="center"/>
        <w:rPr>
          <w:rFonts w:ascii="Arial" w:hAnsi="Arial" w:cs="Arial"/>
          <w:b/>
          <w:bCs/>
          <w:u w:val="single"/>
        </w:rPr>
      </w:pPr>
    </w:p>
    <w:p w:rsidR="00191E7B" w:rsidRDefault="00191E7B" w:rsidP="00DD590E">
      <w:pPr>
        <w:jc w:val="both"/>
        <w:rPr>
          <w:rFonts w:ascii="Arial" w:hAnsi="Arial" w:cs="Arial"/>
          <w:b/>
          <w:bCs/>
          <w:color w:val="632423"/>
        </w:rPr>
      </w:pPr>
    </w:p>
    <w:p w:rsidR="00EF3D8E" w:rsidRPr="00F66BF0" w:rsidRDefault="004343A8" w:rsidP="00DD590E">
      <w:pPr>
        <w:jc w:val="both"/>
        <w:rPr>
          <w:rFonts w:ascii="Arial" w:hAnsi="Arial" w:cs="Arial"/>
          <w:b/>
          <w:bCs/>
          <w:color w:val="632423"/>
        </w:rPr>
      </w:pPr>
      <w:r w:rsidRPr="00F66BF0">
        <w:rPr>
          <w:rFonts w:ascii="Arial" w:hAnsi="Arial" w:cs="Arial"/>
          <w:b/>
          <w:bCs/>
          <w:color w:val="632423"/>
        </w:rPr>
        <w:t xml:space="preserve">1. </w:t>
      </w:r>
      <w:r w:rsidR="00CD4AA9">
        <w:rPr>
          <w:rFonts w:ascii="Arial" w:hAnsi="Arial" w:cs="Arial"/>
          <w:b/>
          <w:bCs/>
          <w:color w:val="632423"/>
        </w:rPr>
        <w:tab/>
      </w:r>
      <w:r w:rsidRPr="00F66BF0">
        <w:rPr>
          <w:rFonts w:ascii="Arial" w:hAnsi="Arial" w:cs="Arial"/>
          <w:b/>
          <w:bCs/>
          <w:color w:val="632423"/>
        </w:rPr>
        <w:t>Introduction</w:t>
      </w:r>
    </w:p>
    <w:p w:rsidR="00EF3D8E" w:rsidRPr="00B8727E" w:rsidRDefault="00EF3D8E" w:rsidP="00EF3D8E">
      <w:pPr>
        <w:jc w:val="both"/>
        <w:rPr>
          <w:rFonts w:ascii="Arial" w:hAnsi="Arial" w:cs="Arial"/>
          <w:bCs/>
        </w:rPr>
      </w:pPr>
    </w:p>
    <w:p w:rsidR="00EF3D8E" w:rsidRPr="00B8727E" w:rsidRDefault="0085795C" w:rsidP="007144E4">
      <w:pPr>
        <w:tabs>
          <w:tab w:val="left" w:pos="720"/>
        </w:tabs>
        <w:ind w:left="720" w:hanging="720"/>
        <w:rPr>
          <w:rFonts w:ascii="Arial" w:hAnsi="Arial" w:cs="Arial"/>
          <w:bCs/>
        </w:rPr>
      </w:pPr>
      <w:r>
        <w:rPr>
          <w:rFonts w:ascii="Arial" w:hAnsi="Arial" w:cs="Arial"/>
          <w:bCs/>
        </w:rPr>
        <w:t xml:space="preserve">1.1 </w:t>
      </w:r>
      <w:r w:rsidR="00CD4AA9">
        <w:rPr>
          <w:rFonts w:ascii="Arial" w:hAnsi="Arial" w:cs="Arial"/>
          <w:bCs/>
        </w:rPr>
        <w:tab/>
      </w:r>
      <w:r w:rsidR="00EF3D8E" w:rsidRPr="00B8727E">
        <w:rPr>
          <w:rFonts w:ascii="Arial" w:hAnsi="Arial" w:cs="Arial"/>
          <w:bCs/>
        </w:rPr>
        <w:t xml:space="preserve">Erewash is situated in the County of Derbyshire, which contains </w:t>
      </w:r>
      <w:r w:rsidR="0058408B" w:rsidRPr="00B8727E">
        <w:rPr>
          <w:rFonts w:ascii="Arial" w:hAnsi="Arial" w:cs="Arial"/>
          <w:bCs/>
        </w:rPr>
        <w:t>Derby City and eight</w:t>
      </w:r>
      <w:r w:rsidR="00EF3D8E" w:rsidRPr="00B8727E">
        <w:rPr>
          <w:rFonts w:ascii="Arial" w:hAnsi="Arial" w:cs="Arial"/>
          <w:bCs/>
        </w:rPr>
        <w:t xml:space="preserve"> District Co</w:t>
      </w:r>
      <w:r w:rsidR="0058408B" w:rsidRPr="00B8727E">
        <w:rPr>
          <w:rFonts w:ascii="Arial" w:hAnsi="Arial" w:cs="Arial"/>
          <w:bCs/>
        </w:rPr>
        <w:t>uncils</w:t>
      </w:r>
      <w:r w:rsidR="00EF3D8E" w:rsidRPr="00B8727E">
        <w:rPr>
          <w:rFonts w:ascii="Arial" w:hAnsi="Arial" w:cs="Arial"/>
          <w:bCs/>
        </w:rPr>
        <w:t xml:space="preserve">.  The </w:t>
      </w:r>
      <w:r w:rsidR="00CD4AA9">
        <w:rPr>
          <w:rFonts w:ascii="Arial" w:hAnsi="Arial" w:cs="Arial"/>
          <w:bCs/>
        </w:rPr>
        <w:t>b</w:t>
      </w:r>
      <w:r w:rsidR="00EF3D8E" w:rsidRPr="00B8727E">
        <w:rPr>
          <w:rFonts w:ascii="Arial" w:hAnsi="Arial" w:cs="Arial"/>
          <w:bCs/>
        </w:rPr>
        <w:t xml:space="preserve">orough of Erewash is to be found in the south east corner of Derbyshire and takes its name from the River Erewash which forms its eastern boundary with Nottinghamshire.  The </w:t>
      </w:r>
      <w:r w:rsidR="00CD4AA9">
        <w:rPr>
          <w:rFonts w:ascii="Arial" w:hAnsi="Arial" w:cs="Arial"/>
          <w:bCs/>
        </w:rPr>
        <w:t>b</w:t>
      </w:r>
      <w:r w:rsidR="00EF3D8E" w:rsidRPr="00B8727E">
        <w:rPr>
          <w:rFonts w:ascii="Arial" w:hAnsi="Arial" w:cs="Arial"/>
          <w:bCs/>
        </w:rPr>
        <w:t xml:space="preserve">orough lies between the cities of Derby and Nottingham with the Rivers Trent and Derwent forming its southern and western boundaries. </w:t>
      </w:r>
    </w:p>
    <w:p w:rsidR="00EF3D8E" w:rsidRPr="00B8727E" w:rsidRDefault="00EF3D8E" w:rsidP="007144E4">
      <w:pPr>
        <w:tabs>
          <w:tab w:val="left" w:pos="720"/>
        </w:tabs>
        <w:ind w:left="720" w:hanging="720"/>
        <w:rPr>
          <w:rFonts w:ascii="Arial" w:hAnsi="Arial" w:cs="Arial"/>
          <w:bCs/>
        </w:rPr>
      </w:pPr>
    </w:p>
    <w:p w:rsidR="00EF3D8E" w:rsidRDefault="0085795C" w:rsidP="007144E4">
      <w:pPr>
        <w:tabs>
          <w:tab w:val="left" w:pos="720"/>
        </w:tabs>
        <w:ind w:left="720" w:hanging="720"/>
        <w:rPr>
          <w:rFonts w:ascii="Arial" w:hAnsi="Arial" w:cs="Arial"/>
          <w:bCs/>
        </w:rPr>
      </w:pPr>
      <w:r>
        <w:rPr>
          <w:rFonts w:ascii="Arial" w:hAnsi="Arial" w:cs="Arial"/>
          <w:bCs/>
        </w:rPr>
        <w:lastRenderedPageBreak/>
        <w:t xml:space="preserve">1.2 </w:t>
      </w:r>
      <w:r w:rsidR="00CD4AA9">
        <w:rPr>
          <w:rFonts w:ascii="Arial" w:hAnsi="Arial" w:cs="Arial"/>
          <w:bCs/>
        </w:rPr>
        <w:tab/>
      </w:r>
      <w:r w:rsidR="00806F39" w:rsidRPr="00B8727E">
        <w:rPr>
          <w:rFonts w:ascii="Arial" w:hAnsi="Arial" w:cs="Arial"/>
          <w:bCs/>
        </w:rPr>
        <w:t xml:space="preserve">The </w:t>
      </w:r>
      <w:r w:rsidR="00CD4AA9">
        <w:rPr>
          <w:rFonts w:ascii="Arial" w:hAnsi="Arial" w:cs="Arial"/>
          <w:bCs/>
        </w:rPr>
        <w:t>b</w:t>
      </w:r>
      <w:r w:rsidR="0058408B" w:rsidRPr="00B8727E">
        <w:rPr>
          <w:rFonts w:ascii="Arial" w:hAnsi="Arial" w:cs="Arial"/>
          <w:bCs/>
        </w:rPr>
        <w:t>orough of Erewash</w:t>
      </w:r>
      <w:r w:rsidR="00EF3D8E" w:rsidRPr="00B8727E">
        <w:rPr>
          <w:rFonts w:ascii="Arial" w:hAnsi="Arial" w:cs="Arial"/>
          <w:bCs/>
        </w:rPr>
        <w:t xml:space="preserve"> has a</w:t>
      </w:r>
      <w:r w:rsidR="0012468F">
        <w:rPr>
          <w:rFonts w:ascii="Arial" w:hAnsi="Arial" w:cs="Arial"/>
          <w:bCs/>
        </w:rPr>
        <w:t xml:space="preserve"> population of approximately 115,49</w:t>
      </w:r>
      <w:r w:rsidR="00EF3D8E" w:rsidRPr="00B8727E">
        <w:rPr>
          <w:rFonts w:ascii="Arial" w:hAnsi="Arial" w:cs="Arial"/>
          <w:bCs/>
        </w:rPr>
        <w:t>0 making it the</w:t>
      </w:r>
      <w:r w:rsidR="0058408B" w:rsidRPr="00B8727E">
        <w:rPr>
          <w:rFonts w:ascii="Arial" w:hAnsi="Arial" w:cs="Arial"/>
          <w:bCs/>
        </w:rPr>
        <w:t xml:space="preserve"> second largest borough</w:t>
      </w:r>
      <w:r w:rsidR="00EF3D8E" w:rsidRPr="00B8727E">
        <w:rPr>
          <w:rFonts w:ascii="Arial" w:hAnsi="Arial" w:cs="Arial"/>
          <w:bCs/>
        </w:rPr>
        <w:t xml:space="preserve"> in the County in terms of population.  In terms of area it covers 42 square miles</w:t>
      </w:r>
      <w:r w:rsidR="00327DDC" w:rsidRPr="00B8727E">
        <w:rPr>
          <w:rFonts w:ascii="Arial" w:hAnsi="Arial" w:cs="Arial"/>
          <w:bCs/>
        </w:rPr>
        <w:t xml:space="preserve"> of Derbyshire</w:t>
      </w:r>
      <w:r w:rsidR="00EF3D8E" w:rsidRPr="00B8727E">
        <w:rPr>
          <w:rFonts w:ascii="Arial" w:hAnsi="Arial" w:cs="Arial"/>
          <w:bCs/>
        </w:rPr>
        <w:t xml:space="preserve">.  70% of the residents of Erewash live within the eastern boundary which forms the towns of Ilkeston, </w:t>
      </w:r>
      <w:proofErr w:type="spellStart"/>
      <w:r w:rsidR="00EF3D8E" w:rsidRPr="00B8727E">
        <w:rPr>
          <w:rFonts w:ascii="Arial" w:hAnsi="Arial" w:cs="Arial"/>
          <w:bCs/>
        </w:rPr>
        <w:t>Sandiacre</w:t>
      </w:r>
      <w:proofErr w:type="spellEnd"/>
      <w:r w:rsidR="00EF3D8E" w:rsidRPr="00B8727E">
        <w:rPr>
          <w:rFonts w:ascii="Arial" w:hAnsi="Arial" w:cs="Arial"/>
          <w:bCs/>
        </w:rPr>
        <w:t xml:space="preserve"> and Long Eaton.  The remainder of the </w:t>
      </w:r>
      <w:r w:rsidR="00CD4AA9">
        <w:rPr>
          <w:rFonts w:ascii="Arial" w:hAnsi="Arial" w:cs="Arial"/>
          <w:bCs/>
        </w:rPr>
        <w:t>b</w:t>
      </w:r>
      <w:r w:rsidR="00EF3D8E" w:rsidRPr="00B8727E">
        <w:rPr>
          <w:rFonts w:ascii="Arial" w:hAnsi="Arial" w:cs="Arial"/>
          <w:bCs/>
        </w:rPr>
        <w:t>orough is predominantly rural consisting of villages typical of the English Shires.</w:t>
      </w:r>
    </w:p>
    <w:p w:rsidR="00BB6933" w:rsidRDefault="00BB6933" w:rsidP="00CD4AA9">
      <w:pPr>
        <w:tabs>
          <w:tab w:val="left" w:pos="720"/>
        </w:tabs>
        <w:ind w:left="720" w:hanging="720"/>
        <w:jc w:val="both"/>
        <w:rPr>
          <w:rFonts w:ascii="Arial" w:hAnsi="Arial" w:cs="Arial"/>
          <w:bCs/>
        </w:rPr>
      </w:pPr>
    </w:p>
    <w:p w:rsidR="00BB6933" w:rsidRDefault="00BB6933" w:rsidP="00CD4AA9">
      <w:pPr>
        <w:tabs>
          <w:tab w:val="left" w:pos="720"/>
        </w:tabs>
        <w:ind w:left="720" w:hanging="720"/>
        <w:jc w:val="both"/>
        <w:rPr>
          <w:rFonts w:ascii="Arial" w:hAnsi="Arial" w:cs="Arial"/>
          <w:bCs/>
        </w:rPr>
      </w:pPr>
      <w:r>
        <w:rPr>
          <w:rFonts w:ascii="Arial" w:hAnsi="Arial" w:cs="Arial"/>
          <w:bCs/>
        </w:rPr>
        <w:t xml:space="preserve">1.3 </w:t>
      </w:r>
      <w:r w:rsidR="00CD4AA9">
        <w:rPr>
          <w:rFonts w:ascii="Arial" w:hAnsi="Arial" w:cs="Arial"/>
          <w:bCs/>
        </w:rPr>
        <w:tab/>
      </w:r>
      <w:r>
        <w:rPr>
          <w:rFonts w:ascii="Arial" w:hAnsi="Arial" w:cs="Arial"/>
          <w:bCs/>
        </w:rPr>
        <w:t xml:space="preserve">The Borough of Erewash. </w:t>
      </w:r>
    </w:p>
    <w:p w:rsidR="00BB6933" w:rsidRDefault="00BB6933" w:rsidP="00EF3D8E">
      <w:pPr>
        <w:jc w:val="both"/>
        <w:rPr>
          <w:rFonts w:ascii="Arial" w:hAnsi="Arial" w:cs="Arial"/>
          <w:bCs/>
        </w:rPr>
      </w:pPr>
    </w:p>
    <w:p w:rsidR="00BB6933" w:rsidRPr="00B8727E" w:rsidRDefault="001C362F" w:rsidP="00EF3D8E">
      <w:pPr>
        <w:jc w:val="both"/>
        <w:rPr>
          <w:rFonts w:ascii="Arial" w:hAnsi="Arial" w:cs="Arial"/>
          <w:bCs/>
        </w:rPr>
      </w:pPr>
      <w:r w:rsidRPr="00B8727E">
        <w:rPr>
          <w:rFonts w:ascii="Arial" w:hAnsi="Arial" w:cs="Arial"/>
          <w:bCs/>
          <w:noProof/>
        </w:rPr>
        <w:drawing>
          <wp:inline distT="0" distB="0" distL="0" distR="0">
            <wp:extent cx="3505200" cy="3200400"/>
            <wp:effectExtent l="0" t="0" r="0" b="0"/>
            <wp:docPr id="2" name="Picture 2" descr="Borough%20Map%20-%20Split%20into%20NS%20Planning%20Areas_tcm20-10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ough%20Map%20-%20Split%20into%20NS%20Planning%20Areas_tcm20-109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3200400"/>
                    </a:xfrm>
                    <a:prstGeom prst="rect">
                      <a:avLst/>
                    </a:prstGeom>
                    <a:noFill/>
                    <a:ln>
                      <a:noFill/>
                    </a:ln>
                  </pic:spPr>
                </pic:pic>
              </a:graphicData>
            </a:graphic>
          </wp:inline>
        </w:drawing>
      </w:r>
    </w:p>
    <w:p w:rsidR="00EF3D8E" w:rsidRPr="00B8727E" w:rsidRDefault="00EF3D8E" w:rsidP="008E173D">
      <w:pPr>
        <w:jc w:val="center"/>
        <w:rPr>
          <w:rFonts w:ascii="Arial" w:hAnsi="Arial" w:cs="Arial"/>
          <w:bCs/>
        </w:rPr>
      </w:pPr>
    </w:p>
    <w:p w:rsidR="00BB6933" w:rsidRDefault="0085795C" w:rsidP="007144E4">
      <w:pPr>
        <w:tabs>
          <w:tab w:val="left" w:pos="720"/>
        </w:tabs>
        <w:ind w:left="720" w:hanging="720"/>
        <w:rPr>
          <w:rFonts w:ascii="Arial" w:hAnsi="Arial" w:cs="Arial"/>
          <w:bCs/>
        </w:rPr>
      </w:pPr>
      <w:r w:rsidRPr="00151BE6">
        <w:rPr>
          <w:rFonts w:ascii="Arial" w:hAnsi="Arial" w:cs="Arial"/>
          <w:bCs/>
        </w:rPr>
        <w:t xml:space="preserve">1.4 </w:t>
      </w:r>
      <w:r w:rsidR="00CD4AA9">
        <w:rPr>
          <w:rFonts w:ascii="Arial" w:hAnsi="Arial" w:cs="Arial"/>
          <w:bCs/>
        </w:rPr>
        <w:tab/>
      </w:r>
      <w:r w:rsidR="00AE6C12" w:rsidRPr="00151BE6">
        <w:rPr>
          <w:rFonts w:ascii="Arial" w:hAnsi="Arial" w:cs="Arial"/>
          <w:bCs/>
        </w:rPr>
        <w:t>Within the borough there are 1</w:t>
      </w:r>
      <w:r w:rsidR="007703E5">
        <w:rPr>
          <w:rFonts w:ascii="Arial" w:hAnsi="Arial" w:cs="Arial"/>
          <w:bCs/>
        </w:rPr>
        <w:t>2</w:t>
      </w:r>
      <w:r w:rsidR="00151BE6">
        <w:rPr>
          <w:rFonts w:ascii="Arial" w:hAnsi="Arial" w:cs="Arial"/>
          <w:bCs/>
        </w:rPr>
        <w:t xml:space="preserve"> </w:t>
      </w:r>
      <w:r w:rsidR="00327DDC" w:rsidRPr="00151BE6">
        <w:rPr>
          <w:rFonts w:ascii="Arial" w:hAnsi="Arial" w:cs="Arial"/>
          <w:bCs/>
        </w:rPr>
        <w:t>licensed gambling premises t</w:t>
      </w:r>
      <w:r w:rsidR="00DD590E" w:rsidRPr="00151BE6">
        <w:rPr>
          <w:rFonts w:ascii="Arial" w:hAnsi="Arial" w:cs="Arial"/>
          <w:bCs/>
        </w:rPr>
        <w:t xml:space="preserve">hese currently consist of </w:t>
      </w:r>
      <w:r w:rsidR="00584C3C">
        <w:rPr>
          <w:rFonts w:ascii="Arial" w:hAnsi="Arial" w:cs="Arial"/>
          <w:bCs/>
        </w:rPr>
        <w:t>4</w:t>
      </w:r>
      <w:r w:rsidR="00327DDC" w:rsidRPr="00151BE6">
        <w:rPr>
          <w:rFonts w:ascii="Arial" w:hAnsi="Arial" w:cs="Arial"/>
          <w:bCs/>
        </w:rPr>
        <w:t xml:space="preserve"> adult gaming centres and </w:t>
      </w:r>
      <w:r w:rsidR="007703E5">
        <w:rPr>
          <w:rFonts w:ascii="Arial" w:hAnsi="Arial" w:cs="Arial"/>
          <w:bCs/>
        </w:rPr>
        <w:t>8</w:t>
      </w:r>
      <w:r w:rsidR="004D4269" w:rsidRPr="00151BE6">
        <w:rPr>
          <w:rFonts w:ascii="Arial" w:hAnsi="Arial" w:cs="Arial"/>
          <w:bCs/>
        </w:rPr>
        <w:t xml:space="preserve"> betting premises.  These are located in the commercial areas of Ilkeston and Long Eaton with one betting premises in </w:t>
      </w:r>
      <w:r w:rsidR="00C84D58" w:rsidRPr="00151BE6">
        <w:rPr>
          <w:rFonts w:ascii="Arial" w:hAnsi="Arial" w:cs="Arial"/>
          <w:bCs/>
        </w:rPr>
        <w:t xml:space="preserve">the </w:t>
      </w:r>
      <w:r w:rsidR="004343A8" w:rsidRPr="00151BE6">
        <w:rPr>
          <w:rFonts w:ascii="Arial" w:hAnsi="Arial" w:cs="Arial"/>
          <w:bCs/>
        </w:rPr>
        <w:t>commercial</w:t>
      </w:r>
      <w:r w:rsidR="00C84D58" w:rsidRPr="00151BE6">
        <w:rPr>
          <w:rFonts w:ascii="Arial" w:hAnsi="Arial" w:cs="Arial"/>
          <w:bCs/>
        </w:rPr>
        <w:t xml:space="preserve"> area of </w:t>
      </w:r>
      <w:proofErr w:type="spellStart"/>
      <w:r w:rsidR="004D4269" w:rsidRPr="00151BE6">
        <w:rPr>
          <w:rFonts w:ascii="Arial" w:hAnsi="Arial" w:cs="Arial"/>
          <w:bCs/>
        </w:rPr>
        <w:t>Sandiacre</w:t>
      </w:r>
      <w:proofErr w:type="spellEnd"/>
      <w:r w:rsidR="004D4269" w:rsidRPr="00151BE6">
        <w:rPr>
          <w:rFonts w:ascii="Arial" w:hAnsi="Arial" w:cs="Arial"/>
          <w:bCs/>
        </w:rPr>
        <w:t>.</w:t>
      </w:r>
    </w:p>
    <w:p w:rsidR="00A50DFF" w:rsidRPr="00A50DFF" w:rsidRDefault="00A50DFF" w:rsidP="007144E4">
      <w:pPr>
        <w:tabs>
          <w:tab w:val="left" w:pos="720"/>
        </w:tabs>
        <w:ind w:left="720" w:hanging="720"/>
        <w:rPr>
          <w:rFonts w:ascii="Arial" w:hAnsi="Arial" w:cs="Arial"/>
          <w:bCs/>
        </w:rPr>
      </w:pPr>
    </w:p>
    <w:p w:rsidR="00A50DFF" w:rsidRPr="0074349B" w:rsidRDefault="00CD4AA9" w:rsidP="007144E4">
      <w:pPr>
        <w:tabs>
          <w:tab w:val="left" w:pos="720"/>
        </w:tabs>
        <w:ind w:left="720" w:hanging="720"/>
        <w:rPr>
          <w:rFonts w:ascii="Arial" w:hAnsi="Arial" w:cs="Arial"/>
          <w:bCs/>
        </w:rPr>
      </w:pPr>
      <w:r>
        <w:rPr>
          <w:rFonts w:ascii="Arial" w:hAnsi="Arial" w:cs="Arial"/>
          <w:bCs/>
        </w:rPr>
        <w:tab/>
      </w:r>
      <w:r w:rsidR="00A50DFF" w:rsidRPr="00E02127">
        <w:rPr>
          <w:rFonts w:ascii="Arial" w:hAnsi="Arial" w:cs="Arial"/>
          <w:bCs/>
        </w:rPr>
        <w:t>These premises are shown in the area map</w:t>
      </w:r>
      <w:r w:rsidR="00BB6933">
        <w:rPr>
          <w:rFonts w:ascii="Arial" w:hAnsi="Arial" w:cs="Arial"/>
          <w:bCs/>
        </w:rPr>
        <w:t>s</w:t>
      </w:r>
      <w:r w:rsidR="00A50DFF" w:rsidRPr="00E02127">
        <w:rPr>
          <w:rFonts w:ascii="Arial" w:hAnsi="Arial" w:cs="Arial"/>
          <w:bCs/>
        </w:rPr>
        <w:t xml:space="preserve"> at </w:t>
      </w:r>
      <w:r w:rsidR="00BB6933">
        <w:rPr>
          <w:rFonts w:ascii="Arial" w:hAnsi="Arial" w:cs="Arial"/>
          <w:bCs/>
        </w:rPr>
        <w:t xml:space="preserve">the Local Area Profile Plan at </w:t>
      </w:r>
      <w:r w:rsidR="00D26AD4">
        <w:rPr>
          <w:rFonts w:ascii="Arial" w:hAnsi="Arial" w:cs="Arial"/>
          <w:bCs/>
        </w:rPr>
        <w:t>Annex 5</w:t>
      </w:r>
      <w:r w:rsidR="00BB6933">
        <w:rPr>
          <w:rFonts w:ascii="Arial" w:hAnsi="Arial" w:cs="Arial"/>
          <w:bCs/>
        </w:rPr>
        <w:t>.</w:t>
      </w:r>
    </w:p>
    <w:p w:rsidR="001C3E41" w:rsidRPr="00A06F8C" w:rsidRDefault="0085795C" w:rsidP="007144E4">
      <w:pPr>
        <w:tabs>
          <w:tab w:val="left" w:pos="720"/>
        </w:tabs>
        <w:ind w:left="720" w:hanging="720"/>
        <w:rPr>
          <w:rFonts w:ascii="Arial" w:hAnsi="Arial" w:cs="Arial"/>
        </w:rPr>
      </w:pPr>
      <w:r w:rsidRPr="0074349B">
        <w:rPr>
          <w:rFonts w:ascii="Arial" w:hAnsi="Arial" w:cs="Arial"/>
          <w:bCs/>
        </w:rPr>
        <w:t>1</w:t>
      </w:r>
      <w:r w:rsidR="000D3473" w:rsidRPr="0096467D">
        <w:rPr>
          <w:rFonts w:ascii="Arial" w:hAnsi="Arial" w:cs="Arial"/>
        </w:rPr>
        <w:t>.</w:t>
      </w:r>
      <w:r>
        <w:rPr>
          <w:rFonts w:ascii="Arial" w:hAnsi="Arial" w:cs="Arial"/>
        </w:rPr>
        <w:t>5</w:t>
      </w:r>
      <w:r w:rsidR="000D3473">
        <w:rPr>
          <w:rFonts w:ascii="Arial" w:hAnsi="Arial" w:cs="Arial"/>
        </w:rPr>
        <w:t xml:space="preserve"> </w:t>
      </w:r>
      <w:r w:rsidR="00CD4AA9">
        <w:rPr>
          <w:rFonts w:ascii="Arial" w:hAnsi="Arial" w:cs="Arial"/>
        </w:rPr>
        <w:tab/>
      </w:r>
      <w:r w:rsidR="00337CC3">
        <w:rPr>
          <w:rFonts w:ascii="Arial" w:hAnsi="Arial" w:cs="Arial"/>
        </w:rPr>
        <w:t>The L</w:t>
      </w:r>
      <w:r w:rsidR="001C3E41" w:rsidRPr="00A06F8C">
        <w:rPr>
          <w:rFonts w:ascii="Arial" w:hAnsi="Arial" w:cs="Arial"/>
        </w:rPr>
        <w:t xml:space="preserve">icensing </w:t>
      </w:r>
      <w:r w:rsidR="00337CC3">
        <w:rPr>
          <w:rFonts w:ascii="Arial" w:hAnsi="Arial" w:cs="Arial"/>
        </w:rPr>
        <w:t>A</w:t>
      </w:r>
      <w:r w:rsidR="001C3E41" w:rsidRPr="00A06F8C">
        <w:rPr>
          <w:rFonts w:ascii="Arial" w:hAnsi="Arial" w:cs="Arial"/>
        </w:rPr>
        <w:t>uthorit</w:t>
      </w:r>
      <w:r w:rsidR="00C42508">
        <w:rPr>
          <w:rFonts w:ascii="Arial" w:hAnsi="Arial" w:cs="Arial"/>
        </w:rPr>
        <w:t>y</w:t>
      </w:r>
      <w:r w:rsidR="001C3E41" w:rsidRPr="00A06F8C">
        <w:rPr>
          <w:rFonts w:ascii="Arial" w:hAnsi="Arial" w:cs="Arial"/>
        </w:rPr>
        <w:t xml:space="preserve"> </w:t>
      </w:r>
      <w:r w:rsidR="00C42508">
        <w:rPr>
          <w:rFonts w:ascii="Arial" w:hAnsi="Arial" w:cs="Arial"/>
        </w:rPr>
        <w:t xml:space="preserve">is </w:t>
      </w:r>
      <w:r w:rsidR="001C3E41" w:rsidRPr="00A06F8C">
        <w:rPr>
          <w:rFonts w:ascii="Arial" w:hAnsi="Arial" w:cs="Arial"/>
        </w:rPr>
        <w:t xml:space="preserve">required to publish a </w:t>
      </w:r>
      <w:r w:rsidR="007D34DE">
        <w:rPr>
          <w:rFonts w:ascii="Arial" w:hAnsi="Arial" w:cs="Arial"/>
        </w:rPr>
        <w:t>S</w:t>
      </w:r>
      <w:r w:rsidR="001C3E41" w:rsidRPr="00A06F8C">
        <w:rPr>
          <w:rFonts w:ascii="Arial" w:hAnsi="Arial" w:cs="Arial"/>
        </w:rPr>
        <w:t>tatement of the</w:t>
      </w:r>
      <w:r w:rsidR="00EC1B9A" w:rsidRPr="00A06F8C">
        <w:rPr>
          <w:rFonts w:ascii="Arial" w:hAnsi="Arial" w:cs="Arial"/>
        </w:rPr>
        <w:t xml:space="preserve"> principles which they </w:t>
      </w:r>
      <w:r w:rsidR="00C42508" w:rsidRPr="00A06F8C">
        <w:rPr>
          <w:rFonts w:ascii="Arial" w:hAnsi="Arial" w:cs="Arial"/>
        </w:rPr>
        <w:t>intend</w:t>
      </w:r>
      <w:r w:rsidR="00EC1B9A" w:rsidRPr="00A06F8C">
        <w:rPr>
          <w:rFonts w:ascii="Arial" w:hAnsi="Arial" w:cs="Arial"/>
        </w:rPr>
        <w:t xml:space="preserve"> </w:t>
      </w:r>
      <w:r w:rsidR="001C3E41" w:rsidRPr="00A06F8C">
        <w:rPr>
          <w:rFonts w:ascii="Arial" w:hAnsi="Arial" w:cs="Arial"/>
        </w:rPr>
        <w:t xml:space="preserve">to apply when exercising their functions.  This statement must be published at least every three years.  The </w:t>
      </w:r>
      <w:r w:rsidR="007D34DE">
        <w:rPr>
          <w:rFonts w:ascii="Arial" w:hAnsi="Arial" w:cs="Arial"/>
        </w:rPr>
        <w:t>S</w:t>
      </w:r>
      <w:r w:rsidR="001C3E41" w:rsidRPr="00A06F8C">
        <w:rPr>
          <w:rFonts w:ascii="Arial" w:hAnsi="Arial" w:cs="Arial"/>
        </w:rPr>
        <w:t xml:space="preserve">tatement </w:t>
      </w:r>
      <w:r w:rsidR="007D34DE">
        <w:rPr>
          <w:rFonts w:ascii="Arial" w:hAnsi="Arial" w:cs="Arial"/>
        </w:rPr>
        <w:t xml:space="preserve">of Principles </w:t>
      </w:r>
      <w:r w:rsidR="001C3E41" w:rsidRPr="00A06F8C">
        <w:rPr>
          <w:rFonts w:ascii="Arial" w:hAnsi="Arial" w:cs="Arial"/>
        </w:rPr>
        <w:t>must also be reviewed from “time to time” and any amended parts re-consulted upon.  The statement must be then re-published.</w:t>
      </w:r>
    </w:p>
    <w:p w:rsidR="00A06F8C" w:rsidRPr="00A06F8C" w:rsidRDefault="00A06F8C" w:rsidP="007144E4">
      <w:pPr>
        <w:rPr>
          <w:rFonts w:ascii="Arial" w:hAnsi="Arial" w:cs="Arial"/>
        </w:rPr>
      </w:pPr>
    </w:p>
    <w:p w:rsidR="00C04E35" w:rsidRDefault="0085795C" w:rsidP="007144E4">
      <w:pPr>
        <w:tabs>
          <w:tab w:val="left" w:pos="720"/>
        </w:tabs>
        <w:ind w:left="720" w:hanging="720"/>
        <w:rPr>
          <w:rFonts w:ascii="Arial" w:hAnsi="Arial" w:cs="Arial"/>
        </w:rPr>
      </w:pPr>
      <w:r>
        <w:rPr>
          <w:rFonts w:ascii="Arial" w:hAnsi="Arial" w:cs="Arial"/>
        </w:rPr>
        <w:t>1.6</w:t>
      </w:r>
      <w:r w:rsidR="00CD4AA9">
        <w:rPr>
          <w:rFonts w:ascii="Arial" w:hAnsi="Arial" w:cs="Arial"/>
        </w:rPr>
        <w:tab/>
      </w:r>
      <w:r w:rsidR="00C04E35" w:rsidRPr="00A06F8C">
        <w:rPr>
          <w:rFonts w:ascii="Arial" w:hAnsi="Arial" w:cs="Arial"/>
        </w:rPr>
        <w:t xml:space="preserve">The </w:t>
      </w:r>
      <w:r w:rsidR="001C3E41" w:rsidRPr="00A06F8C">
        <w:rPr>
          <w:rFonts w:ascii="Arial" w:hAnsi="Arial" w:cs="Arial"/>
        </w:rPr>
        <w:t xml:space="preserve">Act requires that the following parties are consulted by </w:t>
      </w:r>
      <w:r w:rsidR="00C56DDD" w:rsidRPr="00A06F8C">
        <w:rPr>
          <w:rFonts w:ascii="Arial" w:hAnsi="Arial" w:cs="Arial"/>
        </w:rPr>
        <w:t>l</w:t>
      </w:r>
      <w:r w:rsidR="001C3E41" w:rsidRPr="00A06F8C">
        <w:rPr>
          <w:rFonts w:ascii="Arial" w:hAnsi="Arial" w:cs="Arial"/>
        </w:rPr>
        <w:t xml:space="preserve">icensing </w:t>
      </w:r>
      <w:r w:rsidR="00C56DDD" w:rsidRPr="00A06F8C">
        <w:rPr>
          <w:rFonts w:ascii="Arial" w:hAnsi="Arial" w:cs="Arial"/>
        </w:rPr>
        <w:t>a</w:t>
      </w:r>
      <w:r w:rsidR="001C3E41" w:rsidRPr="00A06F8C">
        <w:rPr>
          <w:rFonts w:ascii="Arial" w:hAnsi="Arial" w:cs="Arial"/>
        </w:rPr>
        <w:t>uthorities:</w:t>
      </w:r>
    </w:p>
    <w:p w:rsidR="00CD4AA9" w:rsidRPr="00A06F8C" w:rsidRDefault="00CD4AA9" w:rsidP="007144E4">
      <w:pPr>
        <w:tabs>
          <w:tab w:val="left" w:pos="720"/>
        </w:tabs>
        <w:ind w:left="720" w:hanging="720"/>
        <w:rPr>
          <w:rFonts w:ascii="Arial" w:hAnsi="Arial" w:cs="Arial"/>
        </w:rPr>
      </w:pPr>
    </w:p>
    <w:p w:rsidR="001C3E41" w:rsidRPr="00A06F8C" w:rsidRDefault="001C3E41" w:rsidP="007144E4">
      <w:pPr>
        <w:numPr>
          <w:ilvl w:val="0"/>
          <w:numId w:val="12"/>
        </w:numPr>
        <w:tabs>
          <w:tab w:val="clear" w:pos="1080"/>
        </w:tabs>
        <w:ind w:left="1440" w:hanging="720"/>
        <w:rPr>
          <w:rFonts w:ascii="Arial" w:hAnsi="Arial" w:cs="Arial"/>
        </w:rPr>
      </w:pPr>
      <w:r w:rsidRPr="00A06F8C">
        <w:rPr>
          <w:rFonts w:ascii="Arial" w:hAnsi="Arial" w:cs="Arial"/>
        </w:rPr>
        <w:t>The Chief Officer of Police;</w:t>
      </w:r>
    </w:p>
    <w:p w:rsidR="00886A10" w:rsidRPr="00A06F8C" w:rsidRDefault="001C3E41" w:rsidP="007144E4">
      <w:pPr>
        <w:numPr>
          <w:ilvl w:val="0"/>
          <w:numId w:val="12"/>
        </w:numPr>
        <w:tabs>
          <w:tab w:val="clear" w:pos="1080"/>
        </w:tabs>
        <w:ind w:left="1440" w:hanging="720"/>
        <w:rPr>
          <w:rFonts w:ascii="Arial" w:hAnsi="Arial" w:cs="Arial"/>
        </w:rPr>
      </w:pPr>
      <w:r w:rsidRPr="00A06F8C">
        <w:rPr>
          <w:rFonts w:ascii="Arial" w:hAnsi="Arial" w:cs="Arial"/>
        </w:rPr>
        <w:t xml:space="preserve">One or more persons who appear to the </w:t>
      </w:r>
      <w:r w:rsidR="007D34DE">
        <w:rPr>
          <w:rFonts w:ascii="Arial" w:hAnsi="Arial" w:cs="Arial"/>
        </w:rPr>
        <w:t xml:space="preserve">Licensing </w:t>
      </w:r>
      <w:r w:rsidR="00337CC3">
        <w:rPr>
          <w:rFonts w:ascii="Arial" w:hAnsi="Arial" w:cs="Arial"/>
        </w:rPr>
        <w:t>A</w:t>
      </w:r>
      <w:r w:rsidRPr="00A06F8C">
        <w:rPr>
          <w:rFonts w:ascii="Arial" w:hAnsi="Arial" w:cs="Arial"/>
        </w:rPr>
        <w:t xml:space="preserve">uthority to represent the interests of persons </w:t>
      </w:r>
      <w:r w:rsidR="00D94D77">
        <w:rPr>
          <w:rFonts w:ascii="Arial" w:hAnsi="Arial" w:cs="Arial"/>
        </w:rPr>
        <w:t>with</w:t>
      </w:r>
      <w:r w:rsidRPr="00A06F8C">
        <w:rPr>
          <w:rFonts w:ascii="Arial" w:hAnsi="Arial" w:cs="Arial"/>
        </w:rPr>
        <w:t xml:space="preserve"> gambling businesses in the </w:t>
      </w:r>
      <w:r w:rsidR="007D34DE">
        <w:rPr>
          <w:rFonts w:ascii="Arial" w:hAnsi="Arial" w:cs="Arial"/>
        </w:rPr>
        <w:t>A</w:t>
      </w:r>
      <w:r w:rsidRPr="00A06F8C">
        <w:rPr>
          <w:rFonts w:ascii="Arial" w:hAnsi="Arial" w:cs="Arial"/>
        </w:rPr>
        <w:t>uthority’s area;</w:t>
      </w:r>
    </w:p>
    <w:p w:rsidR="001C3E41" w:rsidRPr="00A06F8C" w:rsidRDefault="001C3E41" w:rsidP="007144E4">
      <w:pPr>
        <w:numPr>
          <w:ilvl w:val="0"/>
          <w:numId w:val="12"/>
        </w:numPr>
        <w:tabs>
          <w:tab w:val="clear" w:pos="1080"/>
        </w:tabs>
        <w:ind w:left="1440" w:hanging="720"/>
        <w:rPr>
          <w:rFonts w:ascii="Arial" w:hAnsi="Arial" w:cs="Arial"/>
        </w:rPr>
      </w:pPr>
      <w:r w:rsidRPr="00A06F8C">
        <w:rPr>
          <w:rFonts w:ascii="Arial" w:hAnsi="Arial" w:cs="Arial"/>
        </w:rPr>
        <w:t xml:space="preserve">One or more persons who appear to the </w:t>
      </w:r>
      <w:r w:rsidR="00337CC3">
        <w:rPr>
          <w:rFonts w:ascii="Arial" w:hAnsi="Arial" w:cs="Arial"/>
        </w:rPr>
        <w:t>A</w:t>
      </w:r>
      <w:r w:rsidRPr="00A06F8C">
        <w:rPr>
          <w:rFonts w:ascii="Arial" w:hAnsi="Arial" w:cs="Arial"/>
        </w:rPr>
        <w:t xml:space="preserve">uthority to represent the </w:t>
      </w:r>
      <w:r w:rsidRPr="00A06F8C">
        <w:rPr>
          <w:rFonts w:ascii="Arial" w:hAnsi="Arial" w:cs="Arial"/>
        </w:rPr>
        <w:lastRenderedPageBreak/>
        <w:t xml:space="preserve">interests of persons who are likely to be affected by the exercise of the </w:t>
      </w:r>
      <w:r w:rsidR="00337CC3">
        <w:rPr>
          <w:rFonts w:ascii="Arial" w:hAnsi="Arial" w:cs="Arial"/>
        </w:rPr>
        <w:t>A</w:t>
      </w:r>
      <w:r w:rsidRPr="00A06F8C">
        <w:rPr>
          <w:rFonts w:ascii="Arial" w:hAnsi="Arial" w:cs="Arial"/>
        </w:rPr>
        <w:t>uthority’s functions under the Gambling Act 2005.</w:t>
      </w:r>
    </w:p>
    <w:p w:rsidR="00D56FB8" w:rsidRDefault="00D56FB8" w:rsidP="007144E4">
      <w:pPr>
        <w:rPr>
          <w:rFonts w:ascii="Arial" w:hAnsi="Arial" w:cs="Arial"/>
        </w:rPr>
      </w:pPr>
    </w:p>
    <w:p w:rsidR="001C3E41" w:rsidRDefault="00CE4D7B" w:rsidP="007144E4">
      <w:pPr>
        <w:tabs>
          <w:tab w:val="left" w:pos="720"/>
        </w:tabs>
        <w:ind w:left="720" w:hanging="720"/>
        <w:rPr>
          <w:rFonts w:ascii="Arial" w:hAnsi="Arial" w:cs="Arial"/>
        </w:rPr>
      </w:pPr>
      <w:r>
        <w:rPr>
          <w:rFonts w:ascii="Arial" w:hAnsi="Arial" w:cs="Arial"/>
        </w:rPr>
        <w:t>1.7</w:t>
      </w:r>
      <w:r w:rsidR="000D3473">
        <w:rPr>
          <w:rFonts w:ascii="Arial" w:hAnsi="Arial" w:cs="Arial"/>
        </w:rPr>
        <w:t xml:space="preserve"> </w:t>
      </w:r>
      <w:r w:rsidR="00CD4AA9">
        <w:rPr>
          <w:rFonts w:ascii="Arial" w:hAnsi="Arial" w:cs="Arial"/>
        </w:rPr>
        <w:tab/>
      </w:r>
      <w:r w:rsidR="001A1E48">
        <w:rPr>
          <w:rFonts w:ascii="Arial" w:hAnsi="Arial" w:cs="Arial"/>
        </w:rPr>
        <w:t>T</w:t>
      </w:r>
      <w:r w:rsidR="001C3E41" w:rsidRPr="00A06F8C">
        <w:rPr>
          <w:rFonts w:ascii="Arial" w:hAnsi="Arial" w:cs="Arial"/>
        </w:rPr>
        <w:t>h</w:t>
      </w:r>
      <w:r w:rsidR="00D94D77">
        <w:rPr>
          <w:rFonts w:ascii="Arial" w:hAnsi="Arial" w:cs="Arial"/>
        </w:rPr>
        <w:t>e Licensing</w:t>
      </w:r>
      <w:r w:rsidR="001C3E41" w:rsidRPr="00A06F8C">
        <w:rPr>
          <w:rFonts w:ascii="Arial" w:hAnsi="Arial" w:cs="Arial"/>
        </w:rPr>
        <w:t xml:space="preserve"> </w:t>
      </w:r>
      <w:r w:rsidR="00337CC3">
        <w:rPr>
          <w:rFonts w:ascii="Arial" w:hAnsi="Arial" w:cs="Arial"/>
        </w:rPr>
        <w:t>A</w:t>
      </w:r>
      <w:r w:rsidR="001C3E41" w:rsidRPr="00A06F8C">
        <w:rPr>
          <w:rFonts w:ascii="Arial" w:hAnsi="Arial" w:cs="Arial"/>
        </w:rPr>
        <w:t>uthority consulted</w:t>
      </w:r>
      <w:r w:rsidR="00EA6B99">
        <w:rPr>
          <w:rFonts w:ascii="Arial" w:hAnsi="Arial" w:cs="Arial"/>
        </w:rPr>
        <w:t xml:space="preserve"> the following bodies</w:t>
      </w:r>
      <w:r w:rsidR="001A1E48">
        <w:rPr>
          <w:rFonts w:ascii="Arial" w:hAnsi="Arial" w:cs="Arial"/>
        </w:rPr>
        <w:t xml:space="preserve"> and organisations.  A full list of consult</w:t>
      </w:r>
      <w:r w:rsidR="00BA3FA7">
        <w:rPr>
          <w:rFonts w:ascii="Arial" w:hAnsi="Arial" w:cs="Arial"/>
        </w:rPr>
        <w:t>ees will be provided on request</w:t>
      </w:r>
      <w:r w:rsidR="001C3E41" w:rsidRPr="00A06F8C">
        <w:rPr>
          <w:rFonts w:ascii="Arial" w:hAnsi="Arial" w:cs="Arial"/>
        </w:rPr>
        <w:t>:</w:t>
      </w:r>
    </w:p>
    <w:p w:rsidR="00BE3B09" w:rsidRPr="00A06F8C" w:rsidRDefault="00BE3B09" w:rsidP="007144E4">
      <w:pPr>
        <w:rPr>
          <w:rFonts w:ascii="Arial" w:hAnsi="Arial" w:cs="Arial"/>
        </w:rPr>
      </w:pPr>
    </w:p>
    <w:p w:rsidR="00886A10" w:rsidRPr="00E02127" w:rsidRDefault="00886A10" w:rsidP="00CD4AA9">
      <w:pPr>
        <w:numPr>
          <w:ilvl w:val="0"/>
          <w:numId w:val="13"/>
        </w:numPr>
        <w:tabs>
          <w:tab w:val="clear" w:pos="1080"/>
          <w:tab w:val="left" w:pos="1440"/>
          <w:tab w:val="left" w:pos="3149"/>
        </w:tabs>
        <w:spacing w:before="5" w:line="264" w:lineRule="exact"/>
        <w:ind w:left="1440" w:hanging="720"/>
        <w:rPr>
          <w:rFonts w:ascii="Arial" w:hAnsi="Arial" w:cs="Arial"/>
          <w:color w:val="000000"/>
          <w:spacing w:val="-1"/>
        </w:rPr>
      </w:pPr>
      <w:r w:rsidRPr="00E02127">
        <w:rPr>
          <w:rFonts w:ascii="Arial" w:hAnsi="Arial" w:cs="Arial"/>
          <w:color w:val="000000"/>
          <w:spacing w:val="-1"/>
        </w:rPr>
        <w:t>The Police and other Responsible Authorities</w:t>
      </w:r>
    </w:p>
    <w:p w:rsidR="00B05ADB" w:rsidRPr="00E02127" w:rsidRDefault="00B05ADB" w:rsidP="00CD4AA9">
      <w:pPr>
        <w:numPr>
          <w:ilvl w:val="0"/>
          <w:numId w:val="13"/>
        </w:numPr>
        <w:tabs>
          <w:tab w:val="clear" w:pos="1080"/>
          <w:tab w:val="left" w:pos="1440"/>
          <w:tab w:val="left" w:pos="3149"/>
        </w:tabs>
        <w:spacing w:before="5" w:line="264" w:lineRule="exact"/>
        <w:ind w:left="1440" w:hanging="720"/>
        <w:rPr>
          <w:rFonts w:ascii="Arial" w:hAnsi="Arial" w:cs="Arial"/>
          <w:color w:val="000000"/>
          <w:spacing w:val="-1"/>
        </w:rPr>
      </w:pPr>
      <w:r w:rsidRPr="00E02127">
        <w:rPr>
          <w:rFonts w:ascii="Arial" w:hAnsi="Arial" w:cs="Arial"/>
          <w:color w:val="000000"/>
          <w:spacing w:val="-1"/>
        </w:rPr>
        <w:t>Derbyshire Public Health</w:t>
      </w:r>
    </w:p>
    <w:p w:rsidR="00886A10" w:rsidRPr="00A06F8C" w:rsidRDefault="00886A10" w:rsidP="00CD4AA9">
      <w:pPr>
        <w:numPr>
          <w:ilvl w:val="0"/>
          <w:numId w:val="13"/>
        </w:numPr>
        <w:tabs>
          <w:tab w:val="clear" w:pos="1080"/>
          <w:tab w:val="left" w:pos="1440"/>
          <w:tab w:val="left" w:pos="3149"/>
        </w:tabs>
        <w:spacing w:before="5" w:line="264" w:lineRule="exact"/>
        <w:ind w:left="1440" w:hanging="720"/>
        <w:rPr>
          <w:rFonts w:ascii="Arial" w:hAnsi="Arial" w:cs="Arial"/>
          <w:color w:val="000000"/>
          <w:spacing w:val="-1"/>
        </w:rPr>
      </w:pPr>
      <w:r w:rsidRPr="00A06F8C">
        <w:rPr>
          <w:rFonts w:ascii="Arial" w:hAnsi="Arial" w:cs="Arial"/>
          <w:color w:val="000000"/>
          <w:spacing w:val="-1"/>
        </w:rPr>
        <w:t xml:space="preserve">Social Services </w:t>
      </w:r>
    </w:p>
    <w:p w:rsidR="00886A10" w:rsidRPr="00A06F8C" w:rsidRDefault="00886A10" w:rsidP="007144E4">
      <w:pPr>
        <w:numPr>
          <w:ilvl w:val="0"/>
          <w:numId w:val="13"/>
        </w:numPr>
        <w:tabs>
          <w:tab w:val="clear" w:pos="1080"/>
          <w:tab w:val="left" w:pos="1440"/>
          <w:tab w:val="left" w:pos="3148"/>
        </w:tabs>
        <w:spacing w:before="5" w:line="264" w:lineRule="exact"/>
        <w:ind w:left="1440" w:hanging="720"/>
        <w:rPr>
          <w:rFonts w:ascii="Arial" w:hAnsi="Arial" w:cs="Arial"/>
          <w:color w:val="000000"/>
          <w:spacing w:val="-1"/>
        </w:rPr>
      </w:pPr>
      <w:r w:rsidRPr="00A06F8C">
        <w:rPr>
          <w:rFonts w:ascii="Arial" w:hAnsi="Arial" w:cs="Arial"/>
          <w:color w:val="000000"/>
          <w:spacing w:val="-1"/>
        </w:rPr>
        <w:t xml:space="preserve">Parish Councils </w:t>
      </w:r>
    </w:p>
    <w:p w:rsidR="00886A10" w:rsidRPr="00A06F8C" w:rsidRDefault="009D28D7" w:rsidP="007144E4">
      <w:pPr>
        <w:numPr>
          <w:ilvl w:val="0"/>
          <w:numId w:val="13"/>
        </w:numPr>
        <w:tabs>
          <w:tab w:val="clear" w:pos="1080"/>
          <w:tab w:val="left" w:pos="1440"/>
          <w:tab w:val="left" w:pos="3150"/>
        </w:tabs>
        <w:spacing w:before="5" w:line="264" w:lineRule="exact"/>
        <w:ind w:left="1440" w:hanging="720"/>
        <w:rPr>
          <w:rFonts w:ascii="Arial" w:hAnsi="Arial" w:cs="Arial"/>
          <w:color w:val="000000"/>
          <w:spacing w:val="-1"/>
        </w:rPr>
      </w:pPr>
      <w:r>
        <w:rPr>
          <w:rFonts w:ascii="Arial" w:hAnsi="Arial" w:cs="Arial"/>
          <w:color w:val="000000"/>
          <w:spacing w:val="-1"/>
        </w:rPr>
        <w:t>EMH Homes</w:t>
      </w:r>
    </w:p>
    <w:p w:rsidR="00336B67" w:rsidRDefault="00886A10" w:rsidP="007144E4">
      <w:pPr>
        <w:numPr>
          <w:ilvl w:val="0"/>
          <w:numId w:val="13"/>
        </w:numPr>
        <w:tabs>
          <w:tab w:val="clear" w:pos="1080"/>
          <w:tab w:val="left" w:pos="1440"/>
          <w:tab w:val="left" w:pos="3148"/>
        </w:tabs>
        <w:spacing w:before="5" w:line="264" w:lineRule="exact"/>
        <w:ind w:left="1440" w:hanging="720"/>
        <w:rPr>
          <w:rFonts w:ascii="Arial" w:hAnsi="Arial" w:cs="Arial"/>
          <w:color w:val="000000"/>
          <w:spacing w:val="-1"/>
        </w:rPr>
      </w:pPr>
      <w:r w:rsidRPr="00A06F8C">
        <w:rPr>
          <w:rFonts w:ascii="Arial" w:hAnsi="Arial" w:cs="Arial"/>
          <w:color w:val="000000"/>
          <w:spacing w:val="-1"/>
        </w:rPr>
        <w:t>Housing Associations</w:t>
      </w:r>
    </w:p>
    <w:p w:rsidR="00886A10" w:rsidRPr="00A06F8C" w:rsidRDefault="00336B67" w:rsidP="007144E4">
      <w:pPr>
        <w:numPr>
          <w:ilvl w:val="0"/>
          <w:numId w:val="13"/>
        </w:numPr>
        <w:tabs>
          <w:tab w:val="clear" w:pos="1080"/>
          <w:tab w:val="left" w:pos="1440"/>
          <w:tab w:val="left" w:pos="3148"/>
        </w:tabs>
        <w:spacing w:before="5" w:line="264" w:lineRule="exact"/>
        <w:ind w:left="1440" w:hanging="720"/>
        <w:rPr>
          <w:rFonts w:ascii="Arial" w:hAnsi="Arial" w:cs="Arial"/>
          <w:color w:val="000000"/>
          <w:spacing w:val="-1"/>
        </w:rPr>
      </w:pPr>
      <w:r>
        <w:rPr>
          <w:rFonts w:ascii="Arial" w:hAnsi="Arial" w:cs="Arial"/>
          <w:color w:val="000000"/>
          <w:spacing w:val="-1"/>
        </w:rPr>
        <w:t>Schools</w:t>
      </w:r>
      <w:r w:rsidR="00886A10" w:rsidRPr="00A06F8C">
        <w:rPr>
          <w:rFonts w:ascii="Arial" w:hAnsi="Arial" w:cs="Arial"/>
          <w:color w:val="000000"/>
          <w:spacing w:val="-1"/>
        </w:rPr>
        <w:t xml:space="preserve"> </w:t>
      </w:r>
    </w:p>
    <w:p w:rsidR="00886A10" w:rsidRPr="00A06F8C" w:rsidRDefault="00886A10" w:rsidP="007144E4">
      <w:pPr>
        <w:numPr>
          <w:ilvl w:val="0"/>
          <w:numId w:val="13"/>
        </w:numPr>
        <w:tabs>
          <w:tab w:val="clear" w:pos="1080"/>
          <w:tab w:val="left" w:pos="1440"/>
          <w:tab w:val="left" w:pos="3148"/>
        </w:tabs>
        <w:spacing w:before="5" w:line="264" w:lineRule="exact"/>
        <w:ind w:left="1440" w:hanging="720"/>
        <w:rPr>
          <w:rFonts w:ascii="Arial" w:hAnsi="Arial" w:cs="Arial"/>
          <w:color w:val="000000"/>
          <w:spacing w:val="-1"/>
        </w:rPr>
      </w:pPr>
      <w:r w:rsidRPr="00A06F8C">
        <w:rPr>
          <w:rFonts w:ascii="Arial" w:hAnsi="Arial" w:cs="Arial"/>
          <w:color w:val="000000"/>
          <w:spacing w:val="-1"/>
        </w:rPr>
        <w:t>Erewash Partnership</w:t>
      </w:r>
      <w:r w:rsidR="009D28D7">
        <w:rPr>
          <w:rFonts w:ascii="Arial" w:hAnsi="Arial" w:cs="Arial"/>
          <w:color w:val="000000"/>
          <w:spacing w:val="-1"/>
        </w:rPr>
        <w:t xml:space="preserve"> Limited</w:t>
      </w:r>
      <w:r w:rsidRPr="00A06F8C">
        <w:rPr>
          <w:rFonts w:ascii="Arial" w:hAnsi="Arial" w:cs="Arial"/>
          <w:color w:val="000000"/>
          <w:spacing w:val="-1"/>
        </w:rPr>
        <w:t xml:space="preserve"> </w:t>
      </w:r>
    </w:p>
    <w:p w:rsidR="003860C3" w:rsidRDefault="003860C3" w:rsidP="007144E4">
      <w:pPr>
        <w:numPr>
          <w:ilvl w:val="0"/>
          <w:numId w:val="13"/>
        </w:numPr>
        <w:tabs>
          <w:tab w:val="clear" w:pos="1080"/>
          <w:tab w:val="left" w:pos="1440"/>
          <w:tab w:val="left" w:pos="3148"/>
        </w:tabs>
        <w:spacing w:before="5" w:line="264" w:lineRule="exact"/>
        <w:ind w:left="1440" w:hanging="720"/>
        <w:rPr>
          <w:rFonts w:ascii="Arial" w:hAnsi="Arial" w:cs="Arial"/>
          <w:color w:val="000000"/>
          <w:spacing w:val="-1"/>
        </w:rPr>
      </w:pPr>
      <w:r>
        <w:rPr>
          <w:rFonts w:ascii="Arial" w:hAnsi="Arial" w:cs="Arial"/>
          <w:color w:val="000000"/>
          <w:spacing w:val="-1"/>
        </w:rPr>
        <w:t>Long Eaton Chamber of Trade</w:t>
      </w:r>
    </w:p>
    <w:p w:rsidR="001C3E41" w:rsidRPr="00A06F8C" w:rsidRDefault="00886A10" w:rsidP="007144E4">
      <w:pPr>
        <w:numPr>
          <w:ilvl w:val="0"/>
          <w:numId w:val="13"/>
        </w:numPr>
        <w:tabs>
          <w:tab w:val="clear" w:pos="1080"/>
          <w:tab w:val="left" w:pos="1440"/>
          <w:tab w:val="left" w:pos="3148"/>
        </w:tabs>
        <w:spacing w:before="5" w:line="264" w:lineRule="exact"/>
        <w:ind w:left="1440" w:hanging="720"/>
        <w:rPr>
          <w:rFonts w:ascii="Arial" w:hAnsi="Arial" w:cs="Arial"/>
          <w:color w:val="000000"/>
          <w:spacing w:val="-1"/>
        </w:rPr>
      </w:pPr>
      <w:r w:rsidRPr="00A06F8C">
        <w:rPr>
          <w:rFonts w:ascii="Arial" w:hAnsi="Arial" w:cs="Arial"/>
          <w:color w:val="000000"/>
          <w:spacing w:val="-1"/>
        </w:rPr>
        <w:t>The general public were advised of the Draft Statement of Principles and asked to submit comments to the Council via the libraries</w:t>
      </w:r>
      <w:r w:rsidR="00026C33">
        <w:rPr>
          <w:rFonts w:ascii="Arial" w:hAnsi="Arial" w:cs="Arial"/>
          <w:color w:val="000000"/>
          <w:spacing w:val="-1"/>
        </w:rPr>
        <w:t xml:space="preserve"> and Town Halls</w:t>
      </w:r>
      <w:r w:rsidRPr="00A06F8C">
        <w:rPr>
          <w:rFonts w:ascii="Arial" w:hAnsi="Arial" w:cs="Arial"/>
          <w:color w:val="000000"/>
          <w:spacing w:val="-1"/>
        </w:rPr>
        <w:t xml:space="preserve"> in both Long Eaton and Ilkeston and on the Authority’s Web-site. </w:t>
      </w:r>
    </w:p>
    <w:p w:rsidR="001C3E41" w:rsidRPr="00A06F8C" w:rsidRDefault="001C3E41" w:rsidP="007144E4">
      <w:pPr>
        <w:rPr>
          <w:rFonts w:ascii="Arial" w:hAnsi="Arial" w:cs="Arial"/>
        </w:rPr>
      </w:pPr>
    </w:p>
    <w:p w:rsidR="0020515A" w:rsidRDefault="00CE4D7B" w:rsidP="007144E4">
      <w:pPr>
        <w:tabs>
          <w:tab w:val="left" w:pos="720"/>
        </w:tabs>
        <w:ind w:left="720" w:hanging="720"/>
        <w:rPr>
          <w:rFonts w:ascii="Arial" w:hAnsi="Arial" w:cs="Arial"/>
        </w:rPr>
      </w:pPr>
      <w:r>
        <w:rPr>
          <w:rFonts w:ascii="Arial" w:hAnsi="Arial" w:cs="Arial"/>
        </w:rPr>
        <w:t>1.8</w:t>
      </w:r>
      <w:r w:rsidR="000D3473">
        <w:rPr>
          <w:rFonts w:ascii="Arial" w:hAnsi="Arial" w:cs="Arial"/>
        </w:rPr>
        <w:t xml:space="preserve"> </w:t>
      </w:r>
      <w:r w:rsidR="00CD4AA9">
        <w:rPr>
          <w:rFonts w:ascii="Arial" w:hAnsi="Arial" w:cs="Arial"/>
        </w:rPr>
        <w:tab/>
      </w:r>
      <w:r w:rsidR="00D94D77">
        <w:rPr>
          <w:rFonts w:ascii="Arial" w:hAnsi="Arial" w:cs="Arial"/>
        </w:rPr>
        <w:t>The Licensing Authority</w:t>
      </w:r>
      <w:r w:rsidR="001C3E41" w:rsidRPr="00A06F8C">
        <w:rPr>
          <w:rFonts w:ascii="Arial" w:hAnsi="Arial" w:cs="Arial"/>
        </w:rPr>
        <w:t xml:space="preserve"> consultation took place </w:t>
      </w:r>
      <w:r w:rsidR="00BA3FA7">
        <w:rPr>
          <w:rFonts w:ascii="Arial" w:hAnsi="Arial" w:cs="Arial"/>
        </w:rPr>
        <w:t>from</w:t>
      </w:r>
      <w:r w:rsidR="00D94D77">
        <w:rPr>
          <w:rFonts w:ascii="Arial" w:hAnsi="Arial" w:cs="Arial"/>
          <w:vertAlign w:val="superscript"/>
        </w:rPr>
        <w:t xml:space="preserve"> </w:t>
      </w:r>
      <w:r w:rsidR="008371A4">
        <w:rPr>
          <w:rFonts w:ascii="Arial" w:hAnsi="Arial" w:cs="Arial"/>
        </w:rPr>
        <w:t xml:space="preserve">23 </w:t>
      </w:r>
      <w:r w:rsidR="0020088A">
        <w:rPr>
          <w:rFonts w:ascii="Arial" w:hAnsi="Arial" w:cs="Arial"/>
        </w:rPr>
        <w:t>Ju</w:t>
      </w:r>
      <w:r w:rsidR="009462B0">
        <w:rPr>
          <w:rFonts w:ascii="Arial" w:hAnsi="Arial" w:cs="Arial"/>
        </w:rPr>
        <w:t>ly</w:t>
      </w:r>
      <w:r w:rsidR="0020088A">
        <w:rPr>
          <w:rFonts w:ascii="Arial" w:hAnsi="Arial" w:cs="Arial"/>
        </w:rPr>
        <w:t xml:space="preserve"> 20</w:t>
      </w:r>
      <w:r w:rsidR="009462B0">
        <w:rPr>
          <w:rFonts w:ascii="Arial" w:hAnsi="Arial" w:cs="Arial"/>
        </w:rPr>
        <w:t>21</w:t>
      </w:r>
      <w:r w:rsidR="004343A8">
        <w:rPr>
          <w:rFonts w:ascii="Arial" w:hAnsi="Arial" w:cs="Arial"/>
        </w:rPr>
        <w:t xml:space="preserve"> </w:t>
      </w:r>
      <w:r w:rsidR="004343A8" w:rsidRPr="00A06F8C">
        <w:rPr>
          <w:rFonts w:ascii="Arial" w:hAnsi="Arial" w:cs="Arial"/>
        </w:rPr>
        <w:t>until</w:t>
      </w:r>
      <w:r w:rsidR="00D94D77">
        <w:rPr>
          <w:rFonts w:ascii="Arial" w:hAnsi="Arial" w:cs="Arial"/>
          <w:vertAlign w:val="superscript"/>
        </w:rPr>
        <w:t xml:space="preserve"> </w:t>
      </w:r>
      <w:r w:rsidR="008371A4">
        <w:rPr>
          <w:rFonts w:ascii="Arial" w:hAnsi="Arial" w:cs="Arial"/>
        </w:rPr>
        <w:t>10</w:t>
      </w:r>
      <w:r w:rsidR="009D28D7">
        <w:rPr>
          <w:rFonts w:ascii="Arial" w:hAnsi="Arial" w:cs="Arial"/>
        </w:rPr>
        <w:t xml:space="preserve"> </w:t>
      </w:r>
      <w:r w:rsidR="0020088A">
        <w:rPr>
          <w:rFonts w:ascii="Arial" w:hAnsi="Arial" w:cs="Arial"/>
        </w:rPr>
        <w:t>September</w:t>
      </w:r>
      <w:r w:rsidR="00346036">
        <w:rPr>
          <w:rFonts w:ascii="Arial" w:hAnsi="Arial" w:cs="Arial"/>
        </w:rPr>
        <w:t xml:space="preserve"> </w:t>
      </w:r>
      <w:r w:rsidR="00775964">
        <w:rPr>
          <w:rFonts w:ascii="Arial" w:hAnsi="Arial" w:cs="Arial"/>
        </w:rPr>
        <w:t>20</w:t>
      </w:r>
      <w:r w:rsidR="009462B0">
        <w:rPr>
          <w:rFonts w:ascii="Arial" w:hAnsi="Arial" w:cs="Arial"/>
        </w:rPr>
        <w:t>21</w:t>
      </w:r>
      <w:r w:rsidR="001C3E41" w:rsidRPr="00A06F8C">
        <w:rPr>
          <w:rFonts w:ascii="Arial" w:hAnsi="Arial" w:cs="Arial"/>
        </w:rPr>
        <w:t xml:space="preserve"> </w:t>
      </w:r>
    </w:p>
    <w:p w:rsidR="00D41F7F" w:rsidRPr="00A06F8C" w:rsidRDefault="00D41F7F" w:rsidP="007144E4">
      <w:pPr>
        <w:tabs>
          <w:tab w:val="left" w:pos="720"/>
        </w:tabs>
        <w:ind w:left="720" w:hanging="720"/>
        <w:rPr>
          <w:rFonts w:ascii="Arial" w:hAnsi="Arial" w:cs="Arial"/>
        </w:rPr>
      </w:pPr>
    </w:p>
    <w:p w:rsidR="001C3E41" w:rsidRDefault="00CE4D7B" w:rsidP="007144E4">
      <w:pPr>
        <w:tabs>
          <w:tab w:val="left" w:pos="720"/>
        </w:tabs>
        <w:ind w:left="720" w:hanging="720"/>
        <w:rPr>
          <w:rFonts w:ascii="Arial" w:hAnsi="Arial" w:cs="Arial"/>
          <w:iCs/>
        </w:rPr>
      </w:pPr>
      <w:r>
        <w:rPr>
          <w:rFonts w:ascii="Arial" w:hAnsi="Arial" w:cs="Arial"/>
        </w:rPr>
        <w:t>1.9</w:t>
      </w:r>
      <w:r w:rsidR="00CD4AA9">
        <w:rPr>
          <w:rFonts w:ascii="Arial" w:hAnsi="Arial" w:cs="Arial"/>
        </w:rPr>
        <w:tab/>
      </w:r>
      <w:r w:rsidR="001C3E41" w:rsidRPr="00A06F8C">
        <w:rPr>
          <w:rFonts w:ascii="Arial" w:hAnsi="Arial" w:cs="Arial"/>
        </w:rPr>
        <w:t xml:space="preserve">The full list of comments made and the consideration by the Council of those comments is available by request to: </w:t>
      </w:r>
      <w:r w:rsidR="00A06F8C" w:rsidRPr="00A06F8C">
        <w:rPr>
          <w:rFonts w:ascii="Arial" w:hAnsi="Arial" w:cs="Arial"/>
        </w:rPr>
        <w:t xml:space="preserve">The Licensing Office, </w:t>
      </w:r>
      <w:r w:rsidR="009D28D7">
        <w:rPr>
          <w:rFonts w:ascii="Arial" w:hAnsi="Arial" w:cs="Arial"/>
        </w:rPr>
        <w:t xml:space="preserve">Long Eaton Town Hall, </w:t>
      </w:r>
      <w:proofErr w:type="gramStart"/>
      <w:r w:rsidR="009D28D7">
        <w:rPr>
          <w:rFonts w:ascii="Arial" w:hAnsi="Arial" w:cs="Arial"/>
        </w:rPr>
        <w:t>Derby</w:t>
      </w:r>
      <w:proofErr w:type="gramEnd"/>
      <w:r w:rsidR="009D28D7">
        <w:rPr>
          <w:rFonts w:ascii="Arial" w:hAnsi="Arial" w:cs="Arial"/>
        </w:rPr>
        <w:t xml:space="preserve"> Road,</w:t>
      </w:r>
      <w:r w:rsidR="0061098C">
        <w:rPr>
          <w:rFonts w:ascii="Arial" w:hAnsi="Arial" w:cs="Arial"/>
        </w:rPr>
        <w:t xml:space="preserve"> Derbyshire, </w:t>
      </w:r>
      <w:r w:rsidR="009D28D7">
        <w:rPr>
          <w:rFonts w:ascii="Arial" w:hAnsi="Arial" w:cs="Arial"/>
        </w:rPr>
        <w:t>NG10</w:t>
      </w:r>
      <w:r w:rsidR="00A06F8C" w:rsidRPr="00A06F8C">
        <w:rPr>
          <w:rFonts w:ascii="Arial" w:hAnsi="Arial" w:cs="Arial"/>
        </w:rPr>
        <w:t xml:space="preserve"> </w:t>
      </w:r>
      <w:r w:rsidR="009D28D7">
        <w:rPr>
          <w:rFonts w:ascii="Arial" w:hAnsi="Arial" w:cs="Arial"/>
        </w:rPr>
        <w:t xml:space="preserve">1HU </w:t>
      </w:r>
      <w:r w:rsidR="00A06F8C" w:rsidRPr="00A06F8C">
        <w:rPr>
          <w:rFonts w:ascii="Arial" w:hAnsi="Arial" w:cs="Arial"/>
        </w:rPr>
        <w:t>or</w:t>
      </w:r>
      <w:r w:rsidR="001C3E41" w:rsidRPr="00A06F8C">
        <w:rPr>
          <w:rFonts w:ascii="Arial" w:hAnsi="Arial" w:cs="Arial"/>
        </w:rPr>
        <w:t xml:space="preserve"> via the Council’s website at: </w:t>
      </w:r>
      <w:hyperlink r:id="rId10" w:history="1">
        <w:r w:rsidR="00BA62BD" w:rsidRPr="00CF0435">
          <w:rPr>
            <w:rStyle w:val="Hyperlink"/>
            <w:rFonts w:ascii="Arial" w:hAnsi="Arial" w:cs="Arial"/>
            <w:iCs/>
          </w:rPr>
          <w:t>licensing@erewash.gov.uk</w:t>
        </w:r>
      </w:hyperlink>
      <w:r w:rsidR="001C3E41" w:rsidRPr="00A06F8C">
        <w:rPr>
          <w:rFonts w:ascii="Arial" w:hAnsi="Arial" w:cs="Arial"/>
          <w:iCs/>
        </w:rPr>
        <w:t>.</w:t>
      </w:r>
    </w:p>
    <w:p w:rsidR="001C3E41" w:rsidRPr="00A06F8C" w:rsidRDefault="001C3E41" w:rsidP="007144E4">
      <w:pPr>
        <w:tabs>
          <w:tab w:val="left" w:pos="720"/>
        </w:tabs>
        <w:ind w:left="720" w:hanging="720"/>
        <w:rPr>
          <w:rFonts w:ascii="Arial" w:hAnsi="Arial" w:cs="Arial"/>
        </w:rPr>
      </w:pPr>
    </w:p>
    <w:p w:rsidR="001C3E41" w:rsidRPr="00A06F8C" w:rsidRDefault="00CE4D7B" w:rsidP="007144E4">
      <w:pPr>
        <w:tabs>
          <w:tab w:val="left" w:pos="720"/>
        </w:tabs>
        <w:ind w:left="720" w:hanging="720"/>
        <w:rPr>
          <w:rFonts w:ascii="Arial" w:hAnsi="Arial" w:cs="Arial"/>
        </w:rPr>
      </w:pPr>
      <w:r>
        <w:rPr>
          <w:rFonts w:ascii="Arial" w:hAnsi="Arial" w:cs="Arial"/>
        </w:rPr>
        <w:t>1.10</w:t>
      </w:r>
      <w:r w:rsidR="000D3473">
        <w:rPr>
          <w:rFonts w:ascii="Arial" w:hAnsi="Arial" w:cs="Arial"/>
        </w:rPr>
        <w:t xml:space="preserve"> </w:t>
      </w:r>
      <w:r w:rsidR="00CD4AA9">
        <w:rPr>
          <w:rFonts w:ascii="Arial" w:hAnsi="Arial" w:cs="Arial"/>
        </w:rPr>
        <w:tab/>
      </w:r>
      <w:r w:rsidR="001C3E41" w:rsidRPr="00A06F8C">
        <w:rPr>
          <w:rFonts w:ascii="Arial" w:hAnsi="Arial" w:cs="Arial"/>
        </w:rPr>
        <w:t xml:space="preserve">The </w:t>
      </w:r>
      <w:r w:rsidR="00D94D77">
        <w:rPr>
          <w:rFonts w:ascii="Arial" w:hAnsi="Arial" w:cs="Arial"/>
        </w:rPr>
        <w:t>Statement of Licensing Principles</w:t>
      </w:r>
      <w:r w:rsidR="001C3E41" w:rsidRPr="00A06F8C">
        <w:rPr>
          <w:rFonts w:ascii="Arial" w:hAnsi="Arial" w:cs="Arial"/>
        </w:rPr>
        <w:t xml:space="preserve"> was </w:t>
      </w:r>
      <w:r w:rsidR="00D94D77">
        <w:rPr>
          <w:rFonts w:ascii="Arial" w:hAnsi="Arial" w:cs="Arial"/>
        </w:rPr>
        <w:t>referred</w:t>
      </w:r>
      <w:r w:rsidR="001C3E41" w:rsidRPr="00A06F8C">
        <w:rPr>
          <w:rFonts w:ascii="Arial" w:hAnsi="Arial" w:cs="Arial"/>
        </w:rPr>
        <w:t xml:space="preserve"> </w:t>
      </w:r>
      <w:r w:rsidR="00BE3B09">
        <w:rPr>
          <w:rFonts w:ascii="Arial" w:hAnsi="Arial" w:cs="Arial"/>
        </w:rPr>
        <w:t xml:space="preserve">to council for approval </w:t>
      </w:r>
      <w:r w:rsidR="00567819">
        <w:rPr>
          <w:rFonts w:ascii="Arial" w:hAnsi="Arial" w:cs="Arial"/>
        </w:rPr>
        <w:t>at a meeting of the Licensing &amp; Public Protection Committee</w:t>
      </w:r>
      <w:r w:rsidR="001C3E41" w:rsidRPr="00A06F8C">
        <w:rPr>
          <w:rFonts w:ascii="Arial" w:hAnsi="Arial" w:cs="Arial"/>
        </w:rPr>
        <w:t xml:space="preserve"> on</w:t>
      </w:r>
      <w:r w:rsidR="00BF7BD6">
        <w:rPr>
          <w:rFonts w:ascii="Arial" w:hAnsi="Arial" w:cs="Arial"/>
        </w:rPr>
        <w:t xml:space="preserve"> </w:t>
      </w:r>
      <w:r w:rsidR="00F661E3">
        <w:rPr>
          <w:rFonts w:ascii="Arial" w:hAnsi="Arial" w:cs="Arial"/>
        </w:rPr>
        <w:t>15</w:t>
      </w:r>
      <w:r w:rsidR="009D28D7">
        <w:rPr>
          <w:rFonts w:ascii="Arial" w:hAnsi="Arial" w:cs="Arial"/>
        </w:rPr>
        <w:t xml:space="preserve"> </w:t>
      </w:r>
      <w:r w:rsidR="00065EB7">
        <w:rPr>
          <w:rFonts w:ascii="Arial" w:hAnsi="Arial" w:cs="Arial"/>
        </w:rPr>
        <w:t xml:space="preserve">October </w:t>
      </w:r>
      <w:r w:rsidR="00775964">
        <w:rPr>
          <w:rFonts w:ascii="Arial" w:hAnsi="Arial" w:cs="Arial"/>
        </w:rPr>
        <w:t>20</w:t>
      </w:r>
      <w:r w:rsidR="009462B0">
        <w:rPr>
          <w:rFonts w:ascii="Arial" w:hAnsi="Arial" w:cs="Arial"/>
        </w:rPr>
        <w:t>21</w:t>
      </w:r>
      <w:r w:rsidR="001C3E41" w:rsidRPr="00A06F8C">
        <w:rPr>
          <w:rFonts w:ascii="Arial" w:hAnsi="Arial" w:cs="Arial"/>
        </w:rPr>
        <w:t xml:space="preserve"> and </w:t>
      </w:r>
      <w:r w:rsidR="00BB17EE">
        <w:rPr>
          <w:rFonts w:ascii="Arial" w:hAnsi="Arial" w:cs="Arial"/>
        </w:rPr>
        <w:t>it will come into force on</w:t>
      </w:r>
      <w:r w:rsidR="00775964">
        <w:rPr>
          <w:rFonts w:ascii="Arial" w:hAnsi="Arial" w:cs="Arial"/>
        </w:rPr>
        <w:t xml:space="preserve"> 31 January 20</w:t>
      </w:r>
      <w:r w:rsidR="009462B0">
        <w:rPr>
          <w:rFonts w:ascii="Arial" w:hAnsi="Arial" w:cs="Arial"/>
        </w:rPr>
        <w:t>22</w:t>
      </w:r>
      <w:r w:rsidR="00BB17EE">
        <w:rPr>
          <w:rFonts w:ascii="Arial" w:hAnsi="Arial" w:cs="Arial"/>
        </w:rPr>
        <w:t xml:space="preserve">.  </w:t>
      </w:r>
    </w:p>
    <w:p w:rsidR="001C3E41" w:rsidRPr="00A06F8C" w:rsidRDefault="001C3E41" w:rsidP="007144E4">
      <w:pPr>
        <w:tabs>
          <w:tab w:val="left" w:pos="720"/>
        </w:tabs>
        <w:ind w:left="720" w:hanging="720"/>
        <w:rPr>
          <w:rFonts w:ascii="Arial" w:hAnsi="Arial" w:cs="Arial"/>
        </w:rPr>
      </w:pPr>
    </w:p>
    <w:p w:rsidR="001C3E41" w:rsidRPr="00A06F8C" w:rsidRDefault="0085795C" w:rsidP="007144E4">
      <w:pPr>
        <w:tabs>
          <w:tab w:val="left" w:pos="720"/>
        </w:tabs>
        <w:ind w:left="720" w:hanging="720"/>
        <w:rPr>
          <w:rFonts w:ascii="Arial" w:hAnsi="Arial" w:cs="Arial"/>
        </w:rPr>
      </w:pPr>
      <w:r>
        <w:rPr>
          <w:rFonts w:ascii="Arial" w:hAnsi="Arial" w:cs="Arial"/>
        </w:rPr>
        <w:t>1.1</w:t>
      </w:r>
      <w:r w:rsidR="00BE3B09">
        <w:rPr>
          <w:rFonts w:ascii="Arial" w:hAnsi="Arial" w:cs="Arial"/>
        </w:rPr>
        <w:t>1</w:t>
      </w:r>
      <w:r w:rsidR="000D3473">
        <w:rPr>
          <w:rFonts w:ascii="Arial" w:hAnsi="Arial" w:cs="Arial"/>
        </w:rPr>
        <w:t xml:space="preserve"> </w:t>
      </w:r>
      <w:r w:rsidR="00CD4AA9">
        <w:rPr>
          <w:rFonts w:ascii="Arial" w:hAnsi="Arial" w:cs="Arial"/>
        </w:rPr>
        <w:tab/>
      </w:r>
      <w:r w:rsidR="001C3E41" w:rsidRPr="00A06F8C">
        <w:rPr>
          <w:rFonts w:ascii="Arial" w:hAnsi="Arial" w:cs="Arial"/>
        </w:rPr>
        <w:t xml:space="preserve">Should you have any comments as regards this </w:t>
      </w:r>
      <w:r w:rsidR="00D94D77">
        <w:rPr>
          <w:rFonts w:ascii="Arial" w:hAnsi="Arial" w:cs="Arial"/>
        </w:rPr>
        <w:t>Statement of Licensing Principles</w:t>
      </w:r>
      <w:r w:rsidR="001C3E41" w:rsidRPr="00A06F8C">
        <w:rPr>
          <w:rFonts w:ascii="Arial" w:hAnsi="Arial" w:cs="Arial"/>
        </w:rPr>
        <w:t xml:space="preserve"> please send them via e-mail or letter to the following contact:</w:t>
      </w:r>
    </w:p>
    <w:p w:rsidR="00CF354F" w:rsidRDefault="00CF354F" w:rsidP="007144E4">
      <w:pPr>
        <w:ind w:left="720" w:hanging="720"/>
        <w:rPr>
          <w:rFonts w:ascii="Arial" w:hAnsi="Arial" w:cs="Arial"/>
        </w:rPr>
      </w:pPr>
    </w:p>
    <w:p w:rsidR="00E27664" w:rsidRDefault="00CF354F" w:rsidP="007144E4">
      <w:pPr>
        <w:ind w:left="720" w:hanging="720"/>
        <w:rPr>
          <w:rFonts w:ascii="Arial" w:hAnsi="Arial" w:cs="Arial"/>
        </w:rPr>
      </w:pPr>
      <w:r>
        <w:rPr>
          <w:rFonts w:ascii="Arial" w:hAnsi="Arial" w:cs="Arial"/>
        </w:rPr>
        <w:tab/>
      </w:r>
      <w:r w:rsidR="00B205AB">
        <w:rPr>
          <w:rFonts w:ascii="Arial" w:hAnsi="Arial" w:cs="Arial"/>
        </w:rPr>
        <w:t>The Licensing Manager</w:t>
      </w:r>
      <w:r w:rsidR="0045794A">
        <w:rPr>
          <w:rFonts w:ascii="Arial" w:hAnsi="Arial" w:cs="Arial"/>
        </w:rPr>
        <w:t xml:space="preserve">, </w:t>
      </w:r>
      <w:r w:rsidR="00D7727C">
        <w:rPr>
          <w:rFonts w:ascii="Arial" w:hAnsi="Arial" w:cs="Arial"/>
        </w:rPr>
        <w:t>Town Hall, Derby Road, Long Eaton, NG10 1HU o</w:t>
      </w:r>
      <w:r w:rsidR="0045794A">
        <w:rPr>
          <w:rFonts w:ascii="Arial" w:hAnsi="Arial" w:cs="Arial"/>
        </w:rPr>
        <w:t xml:space="preserve">r email: </w:t>
      </w:r>
      <w:hyperlink r:id="rId11" w:history="1">
        <w:r w:rsidR="00E27664" w:rsidRPr="00CF0435">
          <w:rPr>
            <w:rStyle w:val="Hyperlink"/>
            <w:rFonts w:ascii="Arial" w:hAnsi="Arial" w:cs="Arial"/>
          </w:rPr>
          <w:t>carolyn.singleton@erewash.gov.uk</w:t>
        </w:r>
      </w:hyperlink>
    </w:p>
    <w:p w:rsidR="00CD4AA9" w:rsidRDefault="00CD4AA9" w:rsidP="007144E4">
      <w:pPr>
        <w:ind w:left="720" w:hanging="720"/>
        <w:rPr>
          <w:rFonts w:ascii="Arial" w:hAnsi="Arial" w:cs="Arial"/>
        </w:rPr>
      </w:pPr>
    </w:p>
    <w:p w:rsidR="001C3E41" w:rsidRPr="00A06F8C" w:rsidRDefault="0085795C" w:rsidP="007144E4">
      <w:pPr>
        <w:ind w:left="720" w:hanging="720"/>
        <w:rPr>
          <w:rFonts w:ascii="Arial" w:hAnsi="Arial" w:cs="Arial"/>
        </w:rPr>
      </w:pPr>
      <w:r>
        <w:rPr>
          <w:rFonts w:ascii="Arial" w:hAnsi="Arial" w:cs="Arial"/>
        </w:rPr>
        <w:t>1.1</w:t>
      </w:r>
      <w:r w:rsidR="00BE3B09">
        <w:rPr>
          <w:rFonts w:ascii="Arial" w:hAnsi="Arial" w:cs="Arial"/>
        </w:rPr>
        <w:t>2</w:t>
      </w:r>
      <w:r w:rsidR="000D3473">
        <w:rPr>
          <w:rFonts w:ascii="Arial" w:hAnsi="Arial" w:cs="Arial"/>
        </w:rPr>
        <w:t xml:space="preserve"> </w:t>
      </w:r>
      <w:r w:rsidR="00CF354F">
        <w:rPr>
          <w:rFonts w:ascii="Arial" w:hAnsi="Arial" w:cs="Arial"/>
        </w:rPr>
        <w:tab/>
      </w:r>
      <w:r w:rsidR="001C3E41" w:rsidRPr="00A06F8C">
        <w:rPr>
          <w:rFonts w:ascii="Arial" w:hAnsi="Arial" w:cs="Arial"/>
        </w:rPr>
        <w:t xml:space="preserve">It should be noted that this </w:t>
      </w:r>
      <w:r w:rsidR="00D94D77">
        <w:rPr>
          <w:rFonts w:ascii="Arial" w:hAnsi="Arial" w:cs="Arial"/>
        </w:rPr>
        <w:t>S</w:t>
      </w:r>
      <w:r w:rsidR="001C3E41" w:rsidRPr="00A06F8C">
        <w:rPr>
          <w:rFonts w:ascii="Arial" w:hAnsi="Arial" w:cs="Arial"/>
        </w:rPr>
        <w:t>tatement</w:t>
      </w:r>
      <w:r w:rsidR="00146BB0" w:rsidRPr="00A06F8C">
        <w:rPr>
          <w:rFonts w:ascii="Arial" w:hAnsi="Arial" w:cs="Arial"/>
        </w:rPr>
        <w:t xml:space="preserve"> of </w:t>
      </w:r>
      <w:r w:rsidR="00D94D77">
        <w:rPr>
          <w:rFonts w:ascii="Arial" w:hAnsi="Arial" w:cs="Arial"/>
        </w:rPr>
        <w:t>L</w:t>
      </w:r>
      <w:r w:rsidR="00146BB0" w:rsidRPr="00A06F8C">
        <w:rPr>
          <w:rFonts w:ascii="Arial" w:hAnsi="Arial" w:cs="Arial"/>
        </w:rPr>
        <w:t xml:space="preserve">icensing </w:t>
      </w:r>
      <w:r w:rsidR="00D94D77">
        <w:rPr>
          <w:rFonts w:ascii="Arial" w:hAnsi="Arial" w:cs="Arial"/>
        </w:rPr>
        <w:t>P</w:t>
      </w:r>
      <w:r w:rsidR="00146BB0" w:rsidRPr="00A06F8C">
        <w:rPr>
          <w:rFonts w:ascii="Arial" w:hAnsi="Arial" w:cs="Arial"/>
        </w:rPr>
        <w:t>rinciples</w:t>
      </w:r>
      <w:r w:rsidR="001C3E41" w:rsidRPr="00A06F8C">
        <w:rPr>
          <w:rFonts w:ascii="Arial" w:hAnsi="Arial" w:cs="Arial"/>
        </w:rPr>
        <w:t xml:space="preserve"> will not override the right of any person to make an application, make representations about an application, or apply for a review of a licence, as each will be considered on its own merits and according to the statutory requirements of the Gambling Act 2005.  </w:t>
      </w:r>
    </w:p>
    <w:p w:rsidR="00A548CA" w:rsidRPr="00A06F8C" w:rsidRDefault="00A548CA" w:rsidP="007144E4">
      <w:pPr>
        <w:ind w:left="720" w:hanging="720"/>
        <w:rPr>
          <w:rFonts w:ascii="Arial" w:hAnsi="Arial" w:cs="Arial"/>
        </w:rPr>
      </w:pPr>
    </w:p>
    <w:p w:rsidR="0085795C" w:rsidRDefault="0085795C" w:rsidP="007144E4">
      <w:pPr>
        <w:ind w:left="720" w:hanging="720"/>
        <w:rPr>
          <w:rFonts w:ascii="Arial" w:hAnsi="Arial" w:cs="Arial"/>
          <w:b/>
          <w:bCs/>
          <w:color w:val="632423"/>
        </w:rPr>
      </w:pPr>
      <w:r w:rsidRPr="00F66BF0">
        <w:rPr>
          <w:rFonts w:ascii="Arial" w:hAnsi="Arial" w:cs="Arial"/>
          <w:b/>
          <w:bCs/>
          <w:color w:val="632423"/>
        </w:rPr>
        <w:t xml:space="preserve">2. </w:t>
      </w:r>
      <w:r w:rsidR="00CF354F">
        <w:rPr>
          <w:rFonts w:ascii="Arial" w:hAnsi="Arial" w:cs="Arial"/>
          <w:b/>
          <w:bCs/>
          <w:color w:val="632423"/>
        </w:rPr>
        <w:tab/>
      </w:r>
      <w:r w:rsidRPr="00F66BF0">
        <w:rPr>
          <w:rFonts w:ascii="Arial" w:hAnsi="Arial" w:cs="Arial"/>
          <w:b/>
          <w:bCs/>
          <w:color w:val="632423"/>
        </w:rPr>
        <w:t>Declaration</w:t>
      </w:r>
    </w:p>
    <w:p w:rsidR="00CF354F" w:rsidRPr="00F66BF0" w:rsidRDefault="00CF354F" w:rsidP="007144E4">
      <w:pPr>
        <w:ind w:left="720" w:hanging="720"/>
        <w:rPr>
          <w:rFonts w:ascii="Arial" w:hAnsi="Arial" w:cs="Arial"/>
          <w:b/>
          <w:bCs/>
          <w:color w:val="632423"/>
        </w:rPr>
      </w:pPr>
    </w:p>
    <w:p w:rsidR="0085795C" w:rsidRPr="007C71E2" w:rsidRDefault="0085795C" w:rsidP="007144E4">
      <w:pPr>
        <w:ind w:left="720" w:hanging="720"/>
        <w:rPr>
          <w:rFonts w:ascii="Arial" w:hAnsi="Arial" w:cs="Arial"/>
        </w:rPr>
      </w:pPr>
      <w:r>
        <w:rPr>
          <w:rFonts w:ascii="Arial" w:hAnsi="Arial" w:cs="Arial"/>
        </w:rPr>
        <w:t xml:space="preserve">2.1 </w:t>
      </w:r>
      <w:r w:rsidR="00CF354F">
        <w:rPr>
          <w:rFonts w:ascii="Arial" w:hAnsi="Arial" w:cs="Arial"/>
        </w:rPr>
        <w:tab/>
      </w:r>
      <w:r w:rsidRPr="007C71E2">
        <w:rPr>
          <w:rFonts w:ascii="Arial" w:hAnsi="Arial" w:cs="Arial"/>
        </w:rPr>
        <w:t>In producing the final st</w:t>
      </w:r>
      <w:r w:rsidR="00314204">
        <w:rPr>
          <w:rFonts w:ascii="Arial" w:hAnsi="Arial" w:cs="Arial"/>
        </w:rPr>
        <w:t xml:space="preserve">atement, the Licensing Authority </w:t>
      </w:r>
      <w:r w:rsidRPr="007C71E2">
        <w:rPr>
          <w:rFonts w:ascii="Arial" w:hAnsi="Arial" w:cs="Arial"/>
        </w:rPr>
        <w:t xml:space="preserve">had regard to the licensing objectives of the Gambling Act 2005, the Guidance to Licensing Authorities issued by the Gambling Commission, and any responses from those </w:t>
      </w:r>
      <w:r w:rsidRPr="007C71E2">
        <w:rPr>
          <w:rFonts w:ascii="Arial" w:hAnsi="Arial" w:cs="Arial"/>
        </w:rPr>
        <w:lastRenderedPageBreak/>
        <w:t>consulted on the statement.</w:t>
      </w:r>
    </w:p>
    <w:p w:rsidR="004D4269" w:rsidRDefault="004D4269" w:rsidP="007144E4">
      <w:pPr>
        <w:ind w:left="720" w:hanging="720"/>
        <w:rPr>
          <w:rFonts w:ascii="Arial" w:hAnsi="Arial" w:cs="Arial"/>
          <w:b/>
          <w:bCs/>
        </w:rPr>
      </w:pPr>
    </w:p>
    <w:p w:rsidR="004D4269" w:rsidRDefault="00B03BED" w:rsidP="007144E4">
      <w:pPr>
        <w:ind w:left="720" w:hanging="720"/>
        <w:rPr>
          <w:rFonts w:ascii="Arial" w:hAnsi="Arial" w:cs="Arial"/>
          <w:b/>
          <w:bCs/>
          <w:color w:val="632423"/>
        </w:rPr>
      </w:pPr>
      <w:r w:rsidRPr="00F66BF0">
        <w:rPr>
          <w:rFonts w:ascii="Arial" w:hAnsi="Arial" w:cs="Arial"/>
          <w:b/>
          <w:bCs/>
          <w:color w:val="632423"/>
        </w:rPr>
        <w:t xml:space="preserve">3. </w:t>
      </w:r>
      <w:r w:rsidR="00CF354F">
        <w:rPr>
          <w:rFonts w:ascii="Arial" w:hAnsi="Arial" w:cs="Arial"/>
          <w:b/>
          <w:bCs/>
          <w:color w:val="632423"/>
        </w:rPr>
        <w:tab/>
      </w:r>
      <w:r w:rsidR="004D4269" w:rsidRPr="00F66BF0">
        <w:rPr>
          <w:rFonts w:ascii="Arial" w:hAnsi="Arial" w:cs="Arial"/>
          <w:b/>
          <w:bCs/>
          <w:color w:val="632423"/>
        </w:rPr>
        <w:t>The Licensing Objectives</w:t>
      </w:r>
    </w:p>
    <w:p w:rsidR="00CF354F" w:rsidRPr="00F66BF0" w:rsidRDefault="00CF354F" w:rsidP="007144E4">
      <w:pPr>
        <w:ind w:left="720" w:hanging="720"/>
        <w:rPr>
          <w:rFonts w:ascii="Arial" w:hAnsi="Arial" w:cs="Arial"/>
          <w:b/>
          <w:bCs/>
          <w:color w:val="632423"/>
        </w:rPr>
      </w:pPr>
    </w:p>
    <w:p w:rsidR="004D4269" w:rsidRDefault="0085795C" w:rsidP="007144E4">
      <w:pPr>
        <w:ind w:left="720" w:hanging="720"/>
        <w:rPr>
          <w:rFonts w:ascii="Arial" w:hAnsi="Arial" w:cs="Arial"/>
        </w:rPr>
      </w:pPr>
      <w:r>
        <w:rPr>
          <w:rFonts w:ascii="Arial" w:hAnsi="Arial" w:cs="Arial"/>
        </w:rPr>
        <w:t>3</w:t>
      </w:r>
      <w:r w:rsidR="004D4269">
        <w:rPr>
          <w:rFonts w:ascii="Arial" w:hAnsi="Arial" w:cs="Arial"/>
        </w:rPr>
        <w:t xml:space="preserve">.1 </w:t>
      </w:r>
      <w:r w:rsidR="00CF354F">
        <w:rPr>
          <w:rFonts w:ascii="Arial" w:hAnsi="Arial" w:cs="Arial"/>
        </w:rPr>
        <w:tab/>
      </w:r>
      <w:r w:rsidR="004D4269" w:rsidRPr="0034739C">
        <w:rPr>
          <w:rFonts w:ascii="Arial" w:hAnsi="Arial" w:cs="Arial"/>
        </w:rPr>
        <w:t>In exercising</w:t>
      </w:r>
      <w:r w:rsidR="004D4269">
        <w:rPr>
          <w:rFonts w:ascii="Arial" w:hAnsi="Arial" w:cs="Arial"/>
        </w:rPr>
        <w:t xml:space="preserve"> </w:t>
      </w:r>
      <w:r w:rsidR="004D4269" w:rsidRPr="0034739C">
        <w:rPr>
          <w:rFonts w:ascii="Arial" w:hAnsi="Arial" w:cs="Arial"/>
        </w:rPr>
        <w:t>their functions under the Gambling Act</w:t>
      </w:r>
      <w:r w:rsidR="004D4269">
        <w:rPr>
          <w:rFonts w:ascii="Arial" w:hAnsi="Arial" w:cs="Arial"/>
        </w:rPr>
        <w:t xml:space="preserve"> 2005</w:t>
      </w:r>
      <w:r w:rsidR="004D4269" w:rsidRPr="0034739C">
        <w:rPr>
          <w:rFonts w:ascii="Arial" w:hAnsi="Arial" w:cs="Arial"/>
        </w:rPr>
        <w:t xml:space="preserve">, </w:t>
      </w:r>
      <w:r w:rsidR="004D4269" w:rsidRPr="004D4269">
        <w:rPr>
          <w:rFonts w:ascii="Arial" w:hAnsi="Arial" w:cs="Arial"/>
        </w:rPr>
        <w:t>Erewash Borough Council</w:t>
      </w:r>
      <w:r w:rsidR="004D4269">
        <w:rPr>
          <w:rFonts w:ascii="Arial" w:hAnsi="Arial" w:cs="Arial"/>
        </w:rPr>
        <w:t xml:space="preserve"> as the Li</w:t>
      </w:r>
      <w:r w:rsidR="004D4269" w:rsidRPr="0034739C">
        <w:rPr>
          <w:rFonts w:ascii="Arial" w:hAnsi="Arial" w:cs="Arial"/>
        </w:rPr>
        <w:t xml:space="preserve">censing </w:t>
      </w:r>
      <w:r w:rsidR="004D4269">
        <w:rPr>
          <w:rFonts w:ascii="Arial" w:hAnsi="Arial" w:cs="Arial"/>
        </w:rPr>
        <w:t>A</w:t>
      </w:r>
      <w:r w:rsidR="004D4269" w:rsidRPr="0034739C">
        <w:rPr>
          <w:rFonts w:ascii="Arial" w:hAnsi="Arial" w:cs="Arial"/>
        </w:rPr>
        <w:t>uthorit</w:t>
      </w:r>
      <w:r w:rsidR="004D4269">
        <w:rPr>
          <w:rFonts w:ascii="Arial" w:hAnsi="Arial" w:cs="Arial"/>
        </w:rPr>
        <w:t>y</w:t>
      </w:r>
      <w:r w:rsidR="004D4269" w:rsidRPr="0034739C">
        <w:rPr>
          <w:rFonts w:ascii="Arial" w:hAnsi="Arial" w:cs="Arial"/>
        </w:rPr>
        <w:t xml:space="preserve"> </w:t>
      </w:r>
      <w:r w:rsidR="004D4269">
        <w:rPr>
          <w:rFonts w:ascii="Arial" w:hAnsi="Arial" w:cs="Arial"/>
        </w:rPr>
        <w:t xml:space="preserve">will </w:t>
      </w:r>
      <w:r w:rsidR="004D4269" w:rsidRPr="0034739C">
        <w:rPr>
          <w:rFonts w:ascii="Arial" w:hAnsi="Arial" w:cs="Arial"/>
        </w:rPr>
        <w:t>have regard to the licensing objectives as set out in the Act.  The licensing objectives are:</w:t>
      </w:r>
    </w:p>
    <w:p w:rsidR="00BE3B09" w:rsidRPr="0034739C" w:rsidRDefault="00BE3B09" w:rsidP="007144E4">
      <w:pPr>
        <w:ind w:left="720" w:hanging="720"/>
        <w:rPr>
          <w:rFonts w:ascii="Arial" w:hAnsi="Arial" w:cs="Arial"/>
        </w:rPr>
      </w:pPr>
    </w:p>
    <w:p w:rsidR="004D4269" w:rsidRPr="0034739C" w:rsidRDefault="004D4269" w:rsidP="007144E4">
      <w:pPr>
        <w:numPr>
          <w:ilvl w:val="0"/>
          <w:numId w:val="10"/>
        </w:numPr>
        <w:ind w:hanging="720"/>
        <w:rPr>
          <w:rFonts w:ascii="Arial" w:hAnsi="Arial" w:cs="Arial"/>
        </w:rPr>
      </w:pPr>
      <w:r w:rsidRPr="0034739C">
        <w:rPr>
          <w:rFonts w:ascii="Arial" w:hAnsi="Arial" w:cs="Arial"/>
        </w:rPr>
        <w:t>Preventing gambling from being a source of crime or disorder, being associated with crime or disorder or being used to support crime.</w:t>
      </w:r>
    </w:p>
    <w:p w:rsidR="004D4269" w:rsidRPr="0034739C" w:rsidRDefault="004D4269" w:rsidP="007144E4">
      <w:pPr>
        <w:numPr>
          <w:ilvl w:val="0"/>
          <w:numId w:val="10"/>
        </w:numPr>
        <w:ind w:hanging="720"/>
        <w:rPr>
          <w:rFonts w:ascii="Arial" w:hAnsi="Arial" w:cs="Arial"/>
        </w:rPr>
      </w:pPr>
      <w:r w:rsidRPr="0034739C">
        <w:rPr>
          <w:rFonts w:ascii="Arial" w:hAnsi="Arial" w:cs="Arial"/>
        </w:rPr>
        <w:t>Ensuring that gambling is conducted in a fair and open way.</w:t>
      </w:r>
    </w:p>
    <w:p w:rsidR="004D4269" w:rsidRPr="0034739C" w:rsidRDefault="004D4269" w:rsidP="007144E4">
      <w:pPr>
        <w:numPr>
          <w:ilvl w:val="0"/>
          <w:numId w:val="10"/>
        </w:numPr>
        <w:ind w:hanging="720"/>
        <w:rPr>
          <w:rFonts w:ascii="Arial" w:hAnsi="Arial" w:cs="Arial"/>
        </w:rPr>
      </w:pPr>
      <w:r w:rsidRPr="0034739C">
        <w:rPr>
          <w:rFonts w:ascii="Arial" w:hAnsi="Arial" w:cs="Arial"/>
        </w:rPr>
        <w:t>Protecting children and other vulnerable persons from being harmed or exploited by gambling</w:t>
      </w:r>
    </w:p>
    <w:p w:rsidR="004D4269" w:rsidRPr="0034739C" w:rsidRDefault="004D4269" w:rsidP="007144E4">
      <w:pPr>
        <w:ind w:left="720" w:hanging="720"/>
        <w:rPr>
          <w:rFonts w:ascii="Arial" w:hAnsi="Arial" w:cs="Arial"/>
        </w:rPr>
      </w:pPr>
    </w:p>
    <w:p w:rsidR="004D4269" w:rsidRDefault="0085795C" w:rsidP="007144E4">
      <w:pPr>
        <w:ind w:left="720" w:hanging="720"/>
        <w:rPr>
          <w:rFonts w:ascii="Arial" w:hAnsi="Arial" w:cs="Arial"/>
        </w:rPr>
      </w:pPr>
      <w:r>
        <w:rPr>
          <w:rFonts w:ascii="Arial" w:hAnsi="Arial" w:cs="Arial"/>
        </w:rPr>
        <w:t>3</w:t>
      </w:r>
      <w:r w:rsidR="004D4269">
        <w:rPr>
          <w:rFonts w:ascii="Arial" w:hAnsi="Arial" w:cs="Arial"/>
        </w:rPr>
        <w:t xml:space="preserve">.2 </w:t>
      </w:r>
      <w:r w:rsidR="00A970AF">
        <w:rPr>
          <w:rFonts w:ascii="Arial" w:hAnsi="Arial" w:cs="Arial"/>
        </w:rPr>
        <w:tab/>
      </w:r>
      <w:r w:rsidR="004D4269" w:rsidRPr="0034739C">
        <w:rPr>
          <w:rFonts w:ascii="Arial" w:hAnsi="Arial" w:cs="Arial"/>
        </w:rPr>
        <w:t>Th</w:t>
      </w:r>
      <w:r w:rsidR="00BE3B09">
        <w:rPr>
          <w:rFonts w:ascii="Arial" w:hAnsi="Arial" w:cs="Arial"/>
        </w:rPr>
        <w:t>e</w:t>
      </w:r>
      <w:r w:rsidR="004D4269" w:rsidRPr="0034739C">
        <w:rPr>
          <w:rFonts w:ascii="Arial" w:hAnsi="Arial" w:cs="Arial"/>
        </w:rPr>
        <w:t xml:space="preserve"> </w:t>
      </w:r>
      <w:r w:rsidR="004D4269">
        <w:rPr>
          <w:rFonts w:ascii="Arial" w:hAnsi="Arial" w:cs="Arial"/>
        </w:rPr>
        <w:t>L</w:t>
      </w:r>
      <w:r w:rsidR="004D4269" w:rsidRPr="0034739C">
        <w:rPr>
          <w:rFonts w:ascii="Arial" w:hAnsi="Arial" w:cs="Arial"/>
        </w:rPr>
        <w:t xml:space="preserve">icensing </w:t>
      </w:r>
      <w:r w:rsidR="004D4269">
        <w:rPr>
          <w:rFonts w:ascii="Arial" w:hAnsi="Arial" w:cs="Arial"/>
        </w:rPr>
        <w:t>A</w:t>
      </w:r>
      <w:r w:rsidR="00BA3FA7">
        <w:rPr>
          <w:rFonts w:ascii="Arial" w:hAnsi="Arial" w:cs="Arial"/>
        </w:rPr>
        <w:t xml:space="preserve">uthority </w:t>
      </w:r>
      <w:r w:rsidR="004D4269">
        <w:rPr>
          <w:rFonts w:ascii="Arial" w:hAnsi="Arial" w:cs="Arial"/>
        </w:rPr>
        <w:t xml:space="preserve">will </w:t>
      </w:r>
      <w:r w:rsidR="004D4269" w:rsidRPr="0034739C">
        <w:rPr>
          <w:rFonts w:ascii="Arial" w:hAnsi="Arial" w:cs="Arial"/>
        </w:rPr>
        <w:t>aim to permit the use of premises for gambling in so far as it thinks fit</w:t>
      </w:r>
      <w:r w:rsidR="00E94EED">
        <w:rPr>
          <w:rFonts w:ascii="Arial" w:hAnsi="Arial" w:cs="Arial"/>
        </w:rPr>
        <w:t xml:space="preserve"> in accordance with</w:t>
      </w:r>
      <w:r w:rsidR="004D4269" w:rsidRPr="0034739C">
        <w:rPr>
          <w:rFonts w:ascii="Arial" w:hAnsi="Arial" w:cs="Arial"/>
        </w:rPr>
        <w:t>:</w:t>
      </w:r>
    </w:p>
    <w:p w:rsidR="00BE3B09" w:rsidRPr="0034739C" w:rsidRDefault="00BE3B09" w:rsidP="007144E4">
      <w:pPr>
        <w:ind w:left="720" w:hanging="720"/>
        <w:rPr>
          <w:rFonts w:ascii="Arial" w:hAnsi="Arial" w:cs="Arial"/>
        </w:rPr>
      </w:pPr>
    </w:p>
    <w:p w:rsidR="004D4269" w:rsidRPr="0034739C" w:rsidRDefault="004D4269" w:rsidP="007144E4">
      <w:pPr>
        <w:numPr>
          <w:ilvl w:val="0"/>
          <w:numId w:val="11"/>
        </w:numPr>
        <w:tabs>
          <w:tab w:val="clear" w:pos="720"/>
        </w:tabs>
        <w:ind w:left="1440" w:hanging="720"/>
        <w:rPr>
          <w:rFonts w:ascii="Arial" w:hAnsi="Arial" w:cs="Arial"/>
        </w:rPr>
      </w:pPr>
      <w:r w:rsidRPr="0034739C">
        <w:rPr>
          <w:rFonts w:ascii="Arial" w:hAnsi="Arial" w:cs="Arial"/>
        </w:rPr>
        <w:t>any relevant code of practice issued by the Gambling Commission</w:t>
      </w:r>
      <w:r w:rsidR="00BE3B09">
        <w:rPr>
          <w:rFonts w:ascii="Arial" w:hAnsi="Arial" w:cs="Arial"/>
        </w:rPr>
        <w:t>;</w:t>
      </w:r>
    </w:p>
    <w:p w:rsidR="004D4269" w:rsidRPr="0034739C" w:rsidRDefault="004D4269" w:rsidP="007144E4">
      <w:pPr>
        <w:numPr>
          <w:ilvl w:val="0"/>
          <w:numId w:val="11"/>
        </w:numPr>
        <w:tabs>
          <w:tab w:val="clear" w:pos="720"/>
        </w:tabs>
        <w:ind w:left="1440" w:hanging="720"/>
        <w:rPr>
          <w:rFonts w:ascii="Arial" w:hAnsi="Arial" w:cs="Arial"/>
        </w:rPr>
      </w:pPr>
      <w:r w:rsidRPr="0034739C">
        <w:rPr>
          <w:rFonts w:ascii="Arial" w:hAnsi="Arial" w:cs="Arial"/>
        </w:rPr>
        <w:t>any relevant guidance issued by the Gambling Commission</w:t>
      </w:r>
      <w:r w:rsidR="00BE3B09">
        <w:rPr>
          <w:rFonts w:ascii="Arial" w:hAnsi="Arial" w:cs="Arial"/>
        </w:rPr>
        <w:t>;</w:t>
      </w:r>
    </w:p>
    <w:p w:rsidR="004D4269" w:rsidRPr="0034739C" w:rsidRDefault="00BE3B09" w:rsidP="007144E4">
      <w:pPr>
        <w:numPr>
          <w:ilvl w:val="0"/>
          <w:numId w:val="11"/>
        </w:numPr>
        <w:tabs>
          <w:tab w:val="clear" w:pos="720"/>
        </w:tabs>
        <w:ind w:left="1440" w:hanging="720"/>
        <w:rPr>
          <w:rFonts w:ascii="Arial" w:hAnsi="Arial" w:cs="Arial"/>
        </w:rPr>
      </w:pPr>
      <w:r>
        <w:rPr>
          <w:rFonts w:ascii="Arial" w:hAnsi="Arial" w:cs="Arial"/>
        </w:rPr>
        <w:t>the use of the premises for gambling</w:t>
      </w:r>
      <w:r w:rsidR="00E94EED">
        <w:rPr>
          <w:rFonts w:ascii="Arial" w:hAnsi="Arial" w:cs="Arial"/>
        </w:rPr>
        <w:t xml:space="preserve"> being r</w:t>
      </w:r>
      <w:r w:rsidR="004D4269" w:rsidRPr="0034739C">
        <w:rPr>
          <w:rFonts w:ascii="Arial" w:hAnsi="Arial" w:cs="Arial"/>
        </w:rPr>
        <w:t>easonably consistent with the licensing objectives and;</w:t>
      </w:r>
    </w:p>
    <w:p w:rsidR="004D4269" w:rsidRPr="0034739C" w:rsidRDefault="004D4269" w:rsidP="007144E4">
      <w:pPr>
        <w:numPr>
          <w:ilvl w:val="0"/>
          <w:numId w:val="11"/>
        </w:numPr>
        <w:tabs>
          <w:tab w:val="clear" w:pos="720"/>
        </w:tabs>
        <w:ind w:left="1440" w:hanging="720"/>
        <w:rPr>
          <w:rFonts w:ascii="Arial" w:hAnsi="Arial" w:cs="Arial"/>
        </w:rPr>
      </w:pPr>
      <w:r w:rsidRPr="0034739C">
        <w:rPr>
          <w:rFonts w:ascii="Arial" w:hAnsi="Arial" w:cs="Arial"/>
        </w:rPr>
        <w:t xml:space="preserve">the </w:t>
      </w:r>
      <w:r w:rsidR="00BE3B09">
        <w:rPr>
          <w:rFonts w:ascii="Arial" w:hAnsi="Arial" w:cs="Arial"/>
        </w:rPr>
        <w:t xml:space="preserve">Licensing </w:t>
      </w:r>
      <w:r>
        <w:rPr>
          <w:rFonts w:ascii="Arial" w:hAnsi="Arial" w:cs="Arial"/>
        </w:rPr>
        <w:t>A</w:t>
      </w:r>
      <w:r w:rsidRPr="0034739C">
        <w:rPr>
          <w:rFonts w:ascii="Arial" w:hAnsi="Arial" w:cs="Arial"/>
        </w:rPr>
        <w:t xml:space="preserve">uthority’s </w:t>
      </w:r>
      <w:r>
        <w:rPr>
          <w:rFonts w:ascii="Arial" w:hAnsi="Arial" w:cs="Arial"/>
        </w:rPr>
        <w:t>S</w:t>
      </w:r>
      <w:r w:rsidRPr="0034739C">
        <w:rPr>
          <w:rFonts w:ascii="Arial" w:hAnsi="Arial" w:cs="Arial"/>
        </w:rPr>
        <w:t xml:space="preserve">tatement of </w:t>
      </w:r>
      <w:r>
        <w:rPr>
          <w:rFonts w:ascii="Arial" w:hAnsi="Arial" w:cs="Arial"/>
        </w:rPr>
        <w:t>L</w:t>
      </w:r>
      <w:r w:rsidRPr="0034739C">
        <w:rPr>
          <w:rFonts w:ascii="Arial" w:hAnsi="Arial" w:cs="Arial"/>
        </w:rPr>
        <w:t xml:space="preserve">icensing </w:t>
      </w:r>
      <w:r>
        <w:rPr>
          <w:rFonts w:ascii="Arial" w:hAnsi="Arial" w:cs="Arial"/>
        </w:rPr>
        <w:t>Principles</w:t>
      </w:r>
    </w:p>
    <w:p w:rsidR="001C3E41" w:rsidRPr="007C71E2" w:rsidRDefault="001C3E41" w:rsidP="007144E4">
      <w:pPr>
        <w:ind w:left="720" w:hanging="720"/>
        <w:rPr>
          <w:rFonts w:ascii="Arial" w:hAnsi="Arial" w:cs="Arial"/>
        </w:rPr>
      </w:pPr>
    </w:p>
    <w:p w:rsidR="001C3E41" w:rsidRDefault="001C3E41" w:rsidP="007144E4">
      <w:pPr>
        <w:pStyle w:val="Heading2"/>
        <w:keepNext/>
        <w:ind w:left="720" w:hanging="720"/>
        <w:rPr>
          <w:rFonts w:ascii="Arial" w:hAnsi="Arial" w:cs="Arial"/>
          <w:b/>
          <w:bCs/>
          <w:color w:val="632423"/>
        </w:rPr>
      </w:pPr>
      <w:r w:rsidRPr="00F66BF0">
        <w:rPr>
          <w:rFonts w:ascii="Arial" w:hAnsi="Arial" w:cs="Arial"/>
          <w:b/>
          <w:bCs/>
          <w:color w:val="632423"/>
        </w:rPr>
        <w:t xml:space="preserve">4. </w:t>
      </w:r>
      <w:r w:rsidR="00CF354F">
        <w:rPr>
          <w:rFonts w:ascii="Arial" w:hAnsi="Arial" w:cs="Arial"/>
          <w:b/>
          <w:bCs/>
          <w:color w:val="632423"/>
        </w:rPr>
        <w:tab/>
      </w:r>
      <w:r w:rsidRPr="00F66BF0">
        <w:rPr>
          <w:rFonts w:ascii="Arial" w:hAnsi="Arial" w:cs="Arial"/>
          <w:b/>
          <w:bCs/>
          <w:color w:val="632423"/>
        </w:rPr>
        <w:t>Responsible Authorities</w:t>
      </w:r>
    </w:p>
    <w:p w:rsidR="00CF354F" w:rsidRPr="007144E4" w:rsidRDefault="00CF354F" w:rsidP="007144E4"/>
    <w:p w:rsidR="00567819" w:rsidRDefault="000D3473" w:rsidP="007144E4">
      <w:pPr>
        <w:pStyle w:val="Heading2"/>
        <w:keepNext/>
        <w:tabs>
          <w:tab w:val="left" w:pos="1980"/>
        </w:tabs>
        <w:ind w:left="720" w:hanging="720"/>
        <w:rPr>
          <w:rFonts w:ascii="Arial" w:hAnsi="Arial" w:cs="Arial"/>
        </w:rPr>
      </w:pPr>
      <w:r>
        <w:rPr>
          <w:rFonts w:ascii="Arial" w:hAnsi="Arial" w:cs="Arial"/>
        </w:rPr>
        <w:t xml:space="preserve">4.1 </w:t>
      </w:r>
      <w:r w:rsidR="00CF354F">
        <w:rPr>
          <w:rFonts w:ascii="Arial" w:hAnsi="Arial" w:cs="Arial"/>
        </w:rPr>
        <w:tab/>
      </w:r>
      <w:r w:rsidR="00781517">
        <w:rPr>
          <w:rFonts w:ascii="Arial" w:hAnsi="Arial" w:cs="Arial"/>
        </w:rPr>
        <w:t xml:space="preserve">The </w:t>
      </w:r>
      <w:r w:rsidR="007439CC">
        <w:rPr>
          <w:rFonts w:ascii="Arial" w:hAnsi="Arial" w:cs="Arial"/>
        </w:rPr>
        <w:t xml:space="preserve">Licensing </w:t>
      </w:r>
      <w:r w:rsidR="00781517">
        <w:rPr>
          <w:rFonts w:ascii="Arial" w:hAnsi="Arial" w:cs="Arial"/>
        </w:rPr>
        <w:t>A</w:t>
      </w:r>
      <w:r w:rsidR="00F8581F">
        <w:rPr>
          <w:rFonts w:ascii="Arial" w:hAnsi="Arial" w:cs="Arial"/>
        </w:rPr>
        <w:t>uthority</w:t>
      </w:r>
      <w:r w:rsidR="001C3E41" w:rsidRPr="00567819">
        <w:rPr>
          <w:rFonts w:ascii="Arial" w:hAnsi="Arial" w:cs="Arial"/>
        </w:rPr>
        <w:t xml:space="preserve"> is required by regulations to designate</w:t>
      </w:r>
      <w:r w:rsidR="00781517">
        <w:rPr>
          <w:rFonts w:ascii="Arial" w:hAnsi="Arial" w:cs="Arial"/>
        </w:rPr>
        <w:t xml:space="preserve"> </w:t>
      </w:r>
      <w:r w:rsidR="001C3E41" w:rsidRPr="00567819">
        <w:rPr>
          <w:rFonts w:ascii="Arial" w:hAnsi="Arial" w:cs="Arial"/>
        </w:rPr>
        <w:t>a body which is competent to advise the authority about the protection of children from harm</w:t>
      </w:r>
      <w:r w:rsidR="00BB7309">
        <w:rPr>
          <w:rFonts w:ascii="Arial" w:hAnsi="Arial" w:cs="Arial"/>
        </w:rPr>
        <w:t xml:space="preserve"> and </w:t>
      </w:r>
      <w:r w:rsidR="00B60A2D">
        <w:rPr>
          <w:rFonts w:ascii="Arial" w:hAnsi="Arial" w:cs="Arial"/>
        </w:rPr>
        <w:t>the principles it will apply</w:t>
      </w:r>
      <w:r w:rsidR="001C3E41" w:rsidRPr="00567819">
        <w:rPr>
          <w:rFonts w:ascii="Arial" w:hAnsi="Arial" w:cs="Arial"/>
        </w:rPr>
        <w:t xml:space="preserve">.  </w:t>
      </w:r>
      <w:r w:rsidR="00BE3B09">
        <w:rPr>
          <w:rFonts w:ascii="Arial" w:hAnsi="Arial" w:cs="Arial"/>
        </w:rPr>
        <w:t>These principles are:</w:t>
      </w:r>
    </w:p>
    <w:p w:rsidR="00BE3B09" w:rsidRPr="00BE3B09" w:rsidRDefault="00BE3B09" w:rsidP="00CD4AA9">
      <w:pPr>
        <w:ind w:left="720" w:hanging="720"/>
      </w:pPr>
    </w:p>
    <w:p w:rsidR="00567819" w:rsidRPr="00D20653" w:rsidRDefault="001C3E41" w:rsidP="007144E4">
      <w:pPr>
        <w:pStyle w:val="Heading2"/>
        <w:keepNext/>
        <w:numPr>
          <w:ilvl w:val="0"/>
          <w:numId w:val="14"/>
        </w:numPr>
        <w:ind w:hanging="720"/>
        <w:rPr>
          <w:rFonts w:ascii="Arial" w:hAnsi="Arial" w:cs="Arial"/>
        </w:rPr>
      </w:pPr>
      <w:proofErr w:type="gramStart"/>
      <w:r w:rsidRPr="00D20653">
        <w:rPr>
          <w:rFonts w:ascii="Arial" w:hAnsi="Arial" w:cs="Arial"/>
        </w:rPr>
        <w:t>responsib</w:t>
      </w:r>
      <w:r w:rsidR="00BE3B09">
        <w:rPr>
          <w:rFonts w:ascii="Arial" w:hAnsi="Arial" w:cs="Arial"/>
        </w:rPr>
        <w:t>ility</w:t>
      </w:r>
      <w:proofErr w:type="gramEnd"/>
      <w:r w:rsidRPr="00D20653">
        <w:rPr>
          <w:rFonts w:ascii="Arial" w:hAnsi="Arial" w:cs="Arial"/>
        </w:rPr>
        <w:t xml:space="preserve"> for an area covering the whole of the </w:t>
      </w:r>
      <w:r w:rsidR="001C4A3B" w:rsidRPr="00D20653">
        <w:rPr>
          <w:rFonts w:ascii="Arial" w:hAnsi="Arial" w:cs="Arial"/>
        </w:rPr>
        <w:t>licensing authority</w:t>
      </w:r>
      <w:r w:rsidRPr="00D20653">
        <w:rPr>
          <w:rFonts w:ascii="Arial" w:hAnsi="Arial" w:cs="Arial"/>
        </w:rPr>
        <w:t>’s area; and</w:t>
      </w:r>
    </w:p>
    <w:p w:rsidR="00D20653" w:rsidRPr="00D20653" w:rsidRDefault="001C3E41" w:rsidP="007144E4">
      <w:pPr>
        <w:pStyle w:val="Heading2"/>
        <w:keepNext/>
        <w:numPr>
          <w:ilvl w:val="0"/>
          <w:numId w:val="14"/>
        </w:numPr>
        <w:ind w:hanging="720"/>
        <w:rPr>
          <w:rFonts w:ascii="Arial" w:hAnsi="Arial" w:cs="Arial"/>
        </w:rPr>
      </w:pPr>
      <w:proofErr w:type="gramStart"/>
      <w:r w:rsidRPr="00D20653">
        <w:rPr>
          <w:rFonts w:ascii="Arial" w:hAnsi="Arial" w:cs="Arial"/>
        </w:rPr>
        <w:t>answerable</w:t>
      </w:r>
      <w:proofErr w:type="gramEnd"/>
      <w:r w:rsidRPr="00D20653">
        <w:rPr>
          <w:rFonts w:ascii="Arial" w:hAnsi="Arial" w:cs="Arial"/>
        </w:rPr>
        <w:t xml:space="preserve"> to democratically elected persons, rather than any particular vested interest group.</w:t>
      </w:r>
    </w:p>
    <w:p w:rsidR="00FD5273" w:rsidRDefault="00FD5273" w:rsidP="00CD4AA9">
      <w:pPr>
        <w:ind w:left="720" w:hanging="720"/>
        <w:rPr>
          <w:rFonts w:ascii="Arial" w:hAnsi="Arial" w:cs="Arial"/>
        </w:rPr>
      </w:pPr>
    </w:p>
    <w:p w:rsidR="007144E4" w:rsidRPr="00D20653" w:rsidRDefault="007144E4" w:rsidP="00CD4AA9">
      <w:pPr>
        <w:ind w:left="720" w:hanging="720"/>
        <w:rPr>
          <w:rFonts w:ascii="Arial" w:hAnsi="Arial" w:cs="Arial"/>
        </w:rPr>
      </w:pPr>
    </w:p>
    <w:p w:rsidR="00393C64" w:rsidRPr="00393C64" w:rsidRDefault="000D3473" w:rsidP="007144E4">
      <w:pPr>
        <w:pStyle w:val="Heading2"/>
        <w:keepNext/>
        <w:tabs>
          <w:tab w:val="left" w:pos="1980"/>
        </w:tabs>
        <w:ind w:left="720" w:hanging="720"/>
        <w:rPr>
          <w:rFonts w:ascii="Arial" w:hAnsi="Arial" w:cs="Arial"/>
        </w:rPr>
      </w:pPr>
      <w:r>
        <w:rPr>
          <w:rFonts w:ascii="Arial" w:hAnsi="Arial" w:cs="Arial"/>
        </w:rPr>
        <w:t xml:space="preserve">4.2 </w:t>
      </w:r>
      <w:r w:rsidR="0001301F">
        <w:rPr>
          <w:rFonts w:ascii="Arial" w:hAnsi="Arial" w:cs="Arial"/>
        </w:rPr>
        <w:t xml:space="preserve"> </w:t>
      </w:r>
      <w:r w:rsidR="00A970AF">
        <w:rPr>
          <w:rFonts w:ascii="Arial" w:hAnsi="Arial" w:cs="Arial"/>
        </w:rPr>
        <w:tab/>
      </w:r>
      <w:r w:rsidR="00567819" w:rsidRPr="00D20653">
        <w:rPr>
          <w:rFonts w:ascii="Arial" w:hAnsi="Arial" w:cs="Arial"/>
        </w:rPr>
        <w:t xml:space="preserve">Erewash Borough Council will seek the views </w:t>
      </w:r>
      <w:r w:rsidR="00393C64">
        <w:rPr>
          <w:rFonts w:ascii="Arial" w:hAnsi="Arial" w:cs="Arial"/>
        </w:rPr>
        <w:t xml:space="preserve">of </w:t>
      </w:r>
      <w:proofErr w:type="gramStart"/>
      <w:r w:rsidR="00567819" w:rsidRPr="00D20653">
        <w:rPr>
          <w:rFonts w:ascii="Arial" w:hAnsi="Arial" w:cs="Arial"/>
        </w:rPr>
        <w:t xml:space="preserve">the </w:t>
      </w:r>
      <w:r w:rsidR="001C3E41" w:rsidRPr="00D20653">
        <w:rPr>
          <w:rFonts w:ascii="Arial" w:hAnsi="Arial" w:cs="Arial"/>
        </w:rPr>
        <w:t xml:space="preserve"> </w:t>
      </w:r>
      <w:r w:rsidR="00A816BE">
        <w:rPr>
          <w:rFonts w:ascii="Arial" w:hAnsi="Arial" w:cs="Arial"/>
        </w:rPr>
        <w:t>Child</w:t>
      </w:r>
      <w:proofErr w:type="gramEnd"/>
      <w:r w:rsidR="00A816BE">
        <w:rPr>
          <w:rFonts w:ascii="Arial" w:hAnsi="Arial" w:cs="Arial"/>
        </w:rPr>
        <w:t xml:space="preserve"> Protection and </w:t>
      </w:r>
      <w:r w:rsidR="007D5827">
        <w:rPr>
          <w:rFonts w:ascii="Arial" w:hAnsi="Arial" w:cs="Arial"/>
          <w:bCs/>
          <w:color w:val="202124"/>
          <w:shd w:val="clear" w:color="auto" w:fill="FFFFFF"/>
        </w:rPr>
        <w:t>I</w:t>
      </w:r>
      <w:r w:rsidR="00E94EED" w:rsidRPr="00796561">
        <w:rPr>
          <w:rFonts w:ascii="Arial" w:hAnsi="Arial" w:cs="Arial"/>
          <w:bCs/>
          <w:color w:val="202124"/>
          <w:shd w:val="clear" w:color="auto" w:fill="FFFFFF"/>
        </w:rPr>
        <w:t xml:space="preserve">ndependent </w:t>
      </w:r>
      <w:r w:rsidR="007D5827">
        <w:rPr>
          <w:rFonts w:ascii="Arial" w:hAnsi="Arial" w:cs="Arial"/>
          <w:bCs/>
          <w:color w:val="202124"/>
          <w:shd w:val="clear" w:color="auto" w:fill="FFFFFF"/>
        </w:rPr>
        <w:t>R</w:t>
      </w:r>
      <w:r w:rsidR="00E94EED" w:rsidRPr="00796561">
        <w:rPr>
          <w:rFonts w:ascii="Arial" w:hAnsi="Arial" w:cs="Arial"/>
          <w:bCs/>
          <w:color w:val="202124"/>
          <w:shd w:val="clear" w:color="auto" w:fill="FFFFFF"/>
        </w:rPr>
        <w:t xml:space="preserve">eviewing </w:t>
      </w:r>
      <w:r w:rsidR="007D5827">
        <w:rPr>
          <w:rFonts w:ascii="Arial" w:hAnsi="Arial" w:cs="Arial"/>
          <w:bCs/>
          <w:color w:val="202124"/>
          <w:shd w:val="clear" w:color="auto" w:fill="FFFFFF"/>
        </w:rPr>
        <w:t>O</w:t>
      </w:r>
      <w:r w:rsidR="00E94EED" w:rsidRPr="00796561">
        <w:rPr>
          <w:rFonts w:ascii="Arial" w:hAnsi="Arial" w:cs="Arial"/>
          <w:bCs/>
          <w:color w:val="202124"/>
          <w:shd w:val="clear" w:color="auto" w:fill="FFFFFF"/>
        </w:rPr>
        <w:t>fficer</w:t>
      </w:r>
      <w:r w:rsidR="00E94EED">
        <w:rPr>
          <w:rFonts w:ascii="Arial" w:hAnsi="Arial" w:cs="Arial"/>
          <w:color w:val="202124"/>
          <w:shd w:val="clear" w:color="auto" w:fill="FFFFFF"/>
        </w:rPr>
        <w:t> </w:t>
      </w:r>
      <w:r w:rsidR="00E94EED">
        <w:rPr>
          <w:rFonts w:ascii="Arial" w:hAnsi="Arial" w:cs="Arial"/>
        </w:rPr>
        <w:t>(</w:t>
      </w:r>
      <w:r w:rsidR="00A816BE">
        <w:rPr>
          <w:rFonts w:ascii="Arial" w:hAnsi="Arial" w:cs="Arial"/>
        </w:rPr>
        <w:t>IRO</w:t>
      </w:r>
      <w:r w:rsidR="00E94EED">
        <w:rPr>
          <w:rFonts w:ascii="Arial" w:hAnsi="Arial" w:cs="Arial"/>
        </w:rPr>
        <w:t>)</w:t>
      </w:r>
      <w:r w:rsidR="00A816BE">
        <w:rPr>
          <w:rFonts w:ascii="Arial" w:hAnsi="Arial" w:cs="Arial"/>
        </w:rPr>
        <w:t xml:space="preserve"> </w:t>
      </w:r>
      <w:r w:rsidR="001C3E41" w:rsidRPr="00D20653">
        <w:rPr>
          <w:rFonts w:ascii="Arial" w:hAnsi="Arial" w:cs="Arial"/>
        </w:rPr>
        <w:t>for this purpose.</w:t>
      </w:r>
      <w:r w:rsidR="00781517">
        <w:rPr>
          <w:rFonts w:ascii="Arial" w:hAnsi="Arial" w:cs="Arial"/>
          <w:color w:val="000000"/>
        </w:rPr>
        <w:t xml:space="preserve">  The contact address is</w:t>
      </w:r>
      <w:r w:rsidR="00CF354F">
        <w:rPr>
          <w:rFonts w:ascii="Arial" w:hAnsi="Arial" w:cs="Arial"/>
          <w:color w:val="000000"/>
        </w:rPr>
        <w:t>:</w:t>
      </w:r>
      <w:r w:rsidR="003C234A">
        <w:rPr>
          <w:rFonts w:ascii="Arial" w:hAnsi="Arial" w:cs="Arial"/>
          <w:color w:val="000000"/>
        </w:rPr>
        <w:t xml:space="preserve"> </w:t>
      </w:r>
      <w:r w:rsidR="00A816BE">
        <w:rPr>
          <w:rFonts w:ascii="Arial" w:hAnsi="Arial" w:cs="Arial"/>
          <w:color w:val="000000"/>
        </w:rPr>
        <w:t>Room 18, D Block, Chatsworth Hall</w:t>
      </w:r>
      <w:r w:rsidR="006770A8">
        <w:rPr>
          <w:rFonts w:ascii="Arial" w:hAnsi="Arial" w:cs="Arial"/>
          <w:color w:val="000000"/>
        </w:rPr>
        <w:t xml:space="preserve">, </w:t>
      </w:r>
      <w:proofErr w:type="gramStart"/>
      <w:r w:rsidR="00A816BE">
        <w:rPr>
          <w:rFonts w:ascii="Arial" w:hAnsi="Arial" w:cs="Arial"/>
          <w:color w:val="000000"/>
        </w:rPr>
        <w:t>Chesterfield</w:t>
      </w:r>
      <w:proofErr w:type="gramEnd"/>
      <w:r w:rsidR="00A816BE">
        <w:rPr>
          <w:rFonts w:ascii="Arial" w:hAnsi="Arial" w:cs="Arial"/>
          <w:color w:val="000000"/>
        </w:rPr>
        <w:t xml:space="preserve"> Road</w:t>
      </w:r>
      <w:r w:rsidR="006770A8">
        <w:rPr>
          <w:rFonts w:ascii="Arial" w:hAnsi="Arial" w:cs="Arial"/>
          <w:color w:val="000000"/>
        </w:rPr>
        <w:t xml:space="preserve">, </w:t>
      </w:r>
      <w:r w:rsidR="00A816BE" w:rsidRPr="00796561">
        <w:rPr>
          <w:rFonts w:ascii="Arial" w:hAnsi="Arial" w:cs="Arial"/>
        </w:rPr>
        <w:t>Matlock</w:t>
      </w:r>
      <w:r w:rsidR="006770A8">
        <w:rPr>
          <w:rFonts w:ascii="Arial" w:hAnsi="Arial" w:cs="Arial"/>
        </w:rPr>
        <w:t xml:space="preserve">, </w:t>
      </w:r>
      <w:r w:rsidR="00A0046A" w:rsidRPr="00A0046A">
        <w:rPr>
          <w:rFonts w:ascii="Arial" w:hAnsi="Arial" w:cs="Arial"/>
          <w:color w:val="000000"/>
        </w:rPr>
        <w:t>DE</w:t>
      </w:r>
      <w:r w:rsidR="00A816BE">
        <w:rPr>
          <w:rFonts w:ascii="Arial" w:hAnsi="Arial" w:cs="Arial"/>
          <w:color w:val="000000"/>
        </w:rPr>
        <w:t>4 3PW</w:t>
      </w:r>
      <w:r w:rsidR="006770A8">
        <w:rPr>
          <w:rFonts w:ascii="Arial" w:hAnsi="Arial" w:cs="Arial"/>
          <w:color w:val="000000"/>
        </w:rPr>
        <w:t>.</w:t>
      </w:r>
    </w:p>
    <w:p w:rsidR="004E3270" w:rsidRPr="00E02127" w:rsidRDefault="00393C64" w:rsidP="007144E4">
      <w:pPr>
        <w:pStyle w:val="Heading2"/>
        <w:keepNext/>
        <w:tabs>
          <w:tab w:val="left" w:pos="1980"/>
        </w:tabs>
        <w:ind w:left="720" w:hanging="720"/>
        <w:rPr>
          <w:rFonts w:ascii="Arial" w:hAnsi="Arial" w:cs="Arial"/>
          <w:color w:val="000000"/>
        </w:rPr>
      </w:pPr>
      <w:r>
        <w:rPr>
          <w:rFonts w:ascii="Arial" w:hAnsi="Arial" w:cs="Arial"/>
          <w:color w:val="000000"/>
        </w:rPr>
        <w:t xml:space="preserve">      </w:t>
      </w:r>
    </w:p>
    <w:p w:rsidR="001C3E41" w:rsidRDefault="00CF354F" w:rsidP="007144E4">
      <w:pPr>
        <w:tabs>
          <w:tab w:val="left" w:pos="1980"/>
        </w:tabs>
        <w:ind w:left="720" w:hanging="720"/>
        <w:rPr>
          <w:rFonts w:ascii="Arial" w:hAnsi="Arial" w:cs="Arial"/>
        </w:rPr>
      </w:pPr>
      <w:r>
        <w:rPr>
          <w:rFonts w:ascii="Arial" w:hAnsi="Arial" w:cs="Arial"/>
        </w:rPr>
        <w:tab/>
      </w:r>
      <w:r w:rsidR="0020515A">
        <w:rPr>
          <w:rFonts w:ascii="Arial" w:hAnsi="Arial" w:cs="Arial"/>
        </w:rPr>
        <w:t xml:space="preserve">Note: </w:t>
      </w:r>
      <w:r w:rsidR="001C3E41" w:rsidRPr="00567819">
        <w:rPr>
          <w:rFonts w:ascii="Arial" w:hAnsi="Arial" w:cs="Arial"/>
        </w:rPr>
        <w:t>The contact details of all the Responsible Authorities under the</w:t>
      </w:r>
      <w:r w:rsidR="00B60A2D">
        <w:rPr>
          <w:rFonts w:ascii="Arial" w:hAnsi="Arial" w:cs="Arial"/>
        </w:rPr>
        <w:t xml:space="preserve"> Act</w:t>
      </w:r>
      <w:r w:rsidR="001C3E41" w:rsidRPr="00567819">
        <w:rPr>
          <w:rFonts w:ascii="Arial" w:hAnsi="Arial" w:cs="Arial"/>
        </w:rPr>
        <w:t xml:space="preserve"> </w:t>
      </w:r>
      <w:r w:rsidR="007155F3">
        <w:rPr>
          <w:rFonts w:ascii="Arial" w:hAnsi="Arial" w:cs="Arial"/>
        </w:rPr>
        <w:t>can be found at Annex 4 of this document</w:t>
      </w:r>
      <w:r w:rsidR="0020515A">
        <w:rPr>
          <w:rFonts w:ascii="Arial" w:hAnsi="Arial" w:cs="Arial"/>
        </w:rPr>
        <w:t>.</w:t>
      </w:r>
      <w:r w:rsidR="001C3E41" w:rsidRPr="00567819">
        <w:rPr>
          <w:rFonts w:ascii="Arial" w:hAnsi="Arial" w:cs="Arial"/>
        </w:rPr>
        <w:t xml:space="preserve"> </w:t>
      </w:r>
    </w:p>
    <w:p w:rsidR="001C3E41" w:rsidRPr="004D2BE9" w:rsidRDefault="001C3E41" w:rsidP="007144E4">
      <w:pPr>
        <w:tabs>
          <w:tab w:val="left" w:pos="1980"/>
        </w:tabs>
        <w:ind w:left="720" w:hanging="720"/>
        <w:rPr>
          <w:rFonts w:cs="Arial Narrow"/>
          <w:sz w:val="22"/>
          <w:szCs w:val="22"/>
        </w:rPr>
      </w:pPr>
    </w:p>
    <w:p w:rsidR="001C3E41" w:rsidRDefault="001C3E41" w:rsidP="007144E4">
      <w:pPr>
        <w:ind w:left="720" w:hanging="720"/>
        <w:rPr>
          <w:rFonts w:ascii="Arial" w:hAnsi="Arial" w:cs="Arial"/>
          <w:b/>
          <w:bCs/>
          <w:color w:val="632423"/>
        </w:rPr>
      </w:pPr>
      <w:r w:rsidRPr="00F66BF0">
        <w:rPr>
          <w:rFonts w:ascii="Arial" w:hAnsi="Arial" w:cs="Arial"/>
          <w:b/>
          <w:bCs/>
          <w:color w:val="632423"/>
        </w:rPr>
        <w:t xml:space="preserve">5. </w:t>
      </w:r>
      <w:r w:rsidR="00CF354F">
        <w:rPr>
          <w:rFonts w:ascii="Arial" w:hAnsi="Arial" w:cs="Arial"/>
          <w:b/>
          <w:bCs/>
          <w:color w:val="632423"/>
        </w:rPr>
        <w:tab/>
      </w:r>
      <w:r w:rsidRPr="00F66BF0">
        <w:rPr>
          <w:rFonts w:ascii="Arial" w:hAnsi="Arial" w:cs="Arial"/>
          <w:b/>
          <w:bCs/>
          <w:color w:val="632423"/>
        </w:rPr>
        <w:t>Interested parties</w:t>
      </w:r>
    </w:p>
    <w:p w:rsidR="00CF354F" w:rsidRPr="00F66BF0" w:rsidRDefault="00CF354F" w:rsidP="007144E4">
      <w:pPr>
        <w:ind w:left="720" w:hanging="720"/>
        <w:rPr>
          <w:rFonts w:ascii="Arial" w:hAnsi="Arial" w:cs="Arial"/>
          <w:b/>
          <w:bCs/>
          <w:color w:val="632423"/>
        </w:rPr>
      </w:pPr>
    </w:p>
    <w:p w:rsidR="001C3E41" w:rsidRDefault="000D3473" w:rsidP="007144E4">
      <w:pPr>
        <w:ind w:left="720" w:hanging="720"/>
        <w:rPr>
          <w:rFonts w:ascii="Arial" w:hAnsi="Arial" w:cs="Arial"/>
        </w:rPr>
      </w:pPr>
      <w:r>
        <w:rPr>
          <w:rFonts w:ascii="Arial" w:hAnsi="Arial" w:cs="Arial"/>
        </w:rPr>
        <w:t xml:space="preserve">5.1 </w:t>
      </w:r>
      <w:r w:rsidR="00CF354F">
        <w:rPr>
          <w:rFonts w:ascii="Arial" w:hAnsi="Arial" w:cs="Arial"/>
        </w:rPr>
        <w:tab/>
      </w:r>
      <w:r w:rsidR="003B0105">
        <w:rPr>
          <w:rFonts w:ascii="Arial" w:hAnsi="Arial" w:cs="Arial"/>
        </w:rPr>
        <w:t>I</w:t>
      </w:r>
      <w:r w:rsidR="001C3E41" w:rsidRPr="00944797">
        <w:rPr>
          <w:rFonts w:ascii="Arial" w:hAnsi="Arial" w:cs="Arial"/>
        </w:rPr>
        <w:t xml:space="preserve">nterested parties can make representations </w:t>
      </w:r>
      <w:r w:rsidR="005314EF">
        <w:rPr>
          <w:rFonts w:ascii="Arial" w:hAnsi="Arial" w:cs="Arial"/>
        </w:rPr>
        <w:t>regarding</w:t>
      </w:r>
      <w:r w:rsidR="001C3E41" w:rsidRPr="00944797">
        <w:rPr>
          <w:rFonts w:ascii="Arial" w:hAnsi="Arial" w:cs="Arial"/>
        </w:rPr>
        <w:t xml:space="preserve"> licence applications, or apply for a review of an existing licence.</w:t>
      </w:r>
      <w:r>
        <w:rPr>
          <w:rFonts w:ascii="Arial" w:hAnsi="Arial" w:cs="Arial"/>
        </w:rPr>
        <w:t xml:space="preserve">  </w:t>
      </w:r>
      <w:r w:rsidR="00B60A2D">
        <w:rPr>
          <w:rFonts w:ascii="Arial" w:hAnsi="Arial" w:cs="Arial"/>
        </w:rPr>
        <w:t>A</w:t>
      </w:r>
      <w:r w:rsidR="001C3E41" w:rsidRPr="00944797">
        <w:rPr>
          <w:rFonts w:ascii="Arial" w:hAnsi="Arial" w:cs="Arial"/>
        </w:rPr>
        <w:t xml:space="preserve"> person is an interested party in relation to an application for or in respect of</w:t>
      </w:r>
      <w:r w:rsidR="001C3E41" w:rsidRPr="004D2BE9">
        <w:rPr>
          <w:rFonts w:cs="Arial Narrow"/>
          <w:sz w:val="22"/>
          <w:szCs w:val="22"/>
        </w:rPr>
        <w:t xml:space="preserve"> </w:t>
      </w:r>
      <w:r w:rsidR="001C3E41" w:rsidRPr="00944797">
        <w:rPr>
          <w:rFonts w:ascii="Arial" w:hAnsi="Arial" w:cs="Arial"/>
        </w:rPr>
        <w:t>a premises licence if</w:t>
      </w:r>
      <w:r w:rsidR="00B60A2D">
        <w:rPr>
          <w:rFonts w:ascii="Arial" w:hAnsi="Arial" w:cs="Arial"/>
        </w:rPr>
        <w:t xml:space="preserve"> </w:t>
      </w:r>
      <w:r w:rsidR="001C3E41" w:rsidRPr="00944797">
        <w:rPr>
          <w:rFonts w:ascii="Arial" w:hAnsi="Arial" w:cs="Arial"/>
        </w:rPr>
        <w:t>the person</w:t>
      </w:r>
      <w:r w:rsidR="006770A8">
        <w:rPr>
          <w:rFonts w:ascii="Arial" w:hAnsi="Arial" w:cs="Arial"/>
        </w:rPr>
        <w:t>:</w:t>
      </w:r>
    </w:p>
    <w:p w:rsidR="006770A8" w:rsidRPr="00944797" w:rsidRDefault="006770A8" w:rsidP="007144E4">
      <w:pPr>
        <w:ind w:left="720" w:hanging="720"/>
        <w:rPr>
          <w:rFonts w:ascii="Arial" w:hAnsi="Arial" w:cs="Arial"/>
        </w:rPr>
      </w:pPr>
    </w:p>
    <w:p w:rsidR="001C3E41" w:rsidRPr="00944797" w:rsidRDefault="00CF354F" w:rsidP="007144E4">
      <w:pPr>
        <w:tabs>
          <w:tab w:val="left" w:pos="426"/>
        </w:tabs>
        <w:ind w:left="1440" w:hanging="720"/>
        <w:rPr>
          <w:rFonts w:ascii="Arial" w:hAnsi="Arial" w:cs="Arial"/>
        </w:rPr>
      </w:pPr>
      <w:r>
        <w:rPr>
          <w:rFonts w:ascii="Arial" w:hAnsi="Arial" w:cs="Arial"/>
        </w:rPr>
        <w:t>(</w:t>
      </w:r>
      <w:proofErr w:type="gramStart"/>
      <w:r w:rsidR="001C3E41" w:rsidRPr="00944797">
        <w:rPr>
          <w:rFonts w:ascii="Arial" w:hAnsi="Arial" w:cs="Arial"/>
        </w:rPr>
        <w:t>a</w:t>
      </w:r>
      <w:proofErr w:type="gramEnd"/>
      <w:r w:rsidR="001C3E41" w:rsidRPr="00944797">
        <w:rPr>
          <w:rFonts w:ascii="Arial" w:hAnsi="Arial" w:cs="Arial"/>
        </w:rPr>
        <w:t>)</w:t>
      </w:r>
      <w:r w:rsidR="001C3E41" w:rsidRPr="00944797">
        <w:rPr>
          <w:rFonts w:ascii="Arial" w:hAnsi="Arial" w:cs="Arial"/>
        </w:rPr>
        <w:tab/>
        <w:t>lives sufficiently close to the premises to be likely to be affected by the authorised activities</w:t>
      </w:r>
      <w:r w:rsidR="006770A8">
        <w:rPr>
          <w:rFonts w:ascii="Arial" w:hAnsi="Arial" w:cs="Arial"/>
        </w:rPr>
        <w:t>;</w:t>
      </w:r>
    </w:p>
    <w:p w:rsidR="001C3E41" w:rsidRPr="00944797" w:rsidRDefault="00CF354F" w:rsidP="007144E4">
      <w:pPr>
        <w:ind w:left="1440" w:hanging="720"/>
        <w:rPr>
          <w:rFonts w:ascii="Arial" w:hAnsi="Arial" w:cs="Arial"/>
        </w:rPr>
      </w:pPr>
      <w:r>
        <w:rPr>
          <w:rFonts w:ascii="Arial" w:hAnsi="Arial" w:cs="Arial"/>
        </w:rPr>
        <w:t>(</w:t>
      </w:r>
      <w:r w:rsidR="001C3E41" w:rsidRPr="00944797">
        <w:rPr>
          <w:rFonts w:ascii="Arial" w:hAnsi="Arial" w:cs="Arial"/>
        </w:rPr>
        <w:t>b)</w:t>
      </w:r>
      <w:r w:rsidR="001C3E41" w:rsidRPr="00944797">
        <w:rPr>
          <w:rFonts w:ascii="Arial" w:hAnsi="Arial" w:cs="Arial"/>
        </w:rPr>
        <w:tab/>
      </w:r>
      <w:proofErr w:type="gramStart"/>
      <w:r w:rsidR="001C3E41" w:rsidRPr="00944797">
        <w:rPr>
          <w:rFonts w:ascii="Arial" w:hAnsi="Arial" w:cs="Arial"/>
        </w:rPr>
        <w:t>has</w:t>
      </w:r>
      <w:proofErr w:type="gramEnd"/>
      <w:r w:rsidR="001C3E41" w:rsidRPr="00944797">
        <w:rPr>
          <w:rFonts w:ascii="Arial" w:hAnsi="Arial" w:cs="Arial"/>
        </w:rPr>
        <w:t xml:space="preserve"> business interests that might be affected by the authorised activities</w:t>
      </w:r>
      <w:r w:rsidR="006770A8">
        <w:rPr>
          <w:rFonts w:ascii="Arial" w:hAnsi="Arial" w:cs="Arial"/>
        </w:rPr>
        <w:t>;</w:t>
      </w:r>
      <w:r w:rsidR="001C3E41" w:rsidRPr="00944797">
        <w:rPr>
          <w:rFonts w:ascii="Arial" w:hAnsi="Arial" w:cs="Arial"/>
        </w:rPr>
        <w:t xml:space="preserve"> or</w:t>
      </w:r>
    </w:p>
    <w:p w:rsidR="001C3E41" w:rsidRPr="00944797" w:rsidRDefault="00CF354F" w:rsidP="007144E4">
      <w:pPr>
        <w:ind w:left="1440" w:hanging="720"/>
        <w:rPr>
          <w:rFonts w:ascii="Arial" w:hAnsi="Arial" w:cs="Arial"/>
        </w:rPr>
      </w:pPr>
      <w:r>
        <w:rPr>
          <w:rFonts w:ascii="Arial" w:hAnsi="Arial" w:cs="Arial"/>
        </w:rPr>
        <w:t>(</w:t>
      </w:r>
      <w:proofErr w:type="gramStart"/>
      <w:r w:rsidR="001C3E41" w:rsidRPr="00944797">
        <w:rPr>
          <w:rFonts w:ascii="Arial" w:hAnsi="Arial" w:cs="Arial"/>
        </w:rPr>
        <w:t>c</w:t>
      </w:r>
      <w:proofErr w:type="gramEnd"/>
      <w:r w:rsidR="001C3E41" w:rsidRPr="00944797">
        <w:rPr>
          <w:rFonts w:ascii="Arial" w:hAnsi="Arial" w:cs="Arial"/>
        </w:rPr>
        <w:t>)</w:t>
      </w:r>
      <w:r w:rsidR="001C3E41" w:rsidRPr="00944797">
        <w:rPr>
          <w:rFonts w:ascii="Arial" w:hAnsi="Arial" w:cs="Arial"/>
        </w:rPr>
        <w:tab/>
        <w:t>represents persons who satisfy paragraph (a) or (b)</w:t>
      </w:r>
      <w:r w:rsidR="00191E7B">
        <w:rPr>
          <w:rFonts w:ascii="Arial" w:hAnsi="Arial" w:cs="Arial"/>
        </w:rPr>
        <w:t>.</w:t>
      </w:r>
    </w:p>
    <w:p w:rsidR="001C3E41" w:rsidRPr="00944797" w:rsidRDefault="001C3E41" w:rsidP="007144E4">
      <w:pPr>
        <w:ind w:left="720" w:hanging="720"/>
        <w:rPr>
          <w:rFonts w:ascii="Arial" w:hAnsi="Arial" w:cs="Arial"/>
        </w:rPr>
      </w:pPr>
    </w:p>
    <w:p w:rsidR="00944797" w:rsidRDefault="000D3473" w:rsidP="007144E4">
      <w:pPr>
        <w:ind w:left="720" w:hanging="720"/>
        <w:rPr>
          <w:rFonts w:ascii="Arial" w:hAnsi="Arial" w:cs="Arial"/>
        </w:rPr>
      </w:pPr>
      <w:r>
        <w:rPr>
          <w:rFonts w:ascii="Arial" w:hAnsi="Arial" w:cs="Arial"/>
        </w:rPr>
        <w:t xml:space="preserve">5.2 </w:t>
      </w:r>
      <w:r w:rsidR="00CF354F">
        <w:rPr>
          <w:rFonts w:ascii="Arial" w:hAnsi="Arial" w:cs="Arial"/>
        </w:rPr>
        <w:tab/>
      </w:r>
      <w:r w:rsidR="001C3E41" w:rsidRPr="00944797">
        <w:rPr>
          <w:rFonts w:ascii="Arial" w:hAnsi="Arial" w:cs="Arial"/>
        </w:rPr>
        <w:t xml:space="preserve">The principles </w:t>
      </w:r>
      <w:r w:rsidR="00B60A2D">
        <w:rPr>
          <w:rFonts w:ascii="Arial" w:hAnsi="Arial" w:cs="Arial"/>
        </w:rPr>
        <w:t xml:space="preserve">that </w:t>
      </w:r>
      <w:r w:rsidR="00781517">
        <w:rPr>
          <w:rFonts w:ascii="Arial" w:hAnsi="Arial" w:cs="Arial"/>
        </w:rPr>
        <w:t>will</w:t>
      </w:r>
      <w:r w:rsidR="001C3E41" w:rsidRPr="00944797">
        <w:rPr>
          <w:rFonts w:ascii="Arial" w:hAnsi="Arial" w:cs="Arial"/>
        </w:rPr>
        <w:t xml:space="preserve"> determine whether a person is </w:t>
      </w:r>
      <w:r w:rsidR="00647FE2">
        <w:rPr>
          <w:rFonts w:ascii="Arial" w:hAnsi="Arial" w:cs="Arial"/>
        </w:rPr>
        <w:t xml:space="preserve">considered </w:t>
      </w:r>
      <w:r w:rsidR="001C3E41" w:rsidRPr="00944797">
        <w:rPr>
          <w:rFonts w:ascii="Arial" w:hAnsi="Arial" w:cs="Arial"/>
        </w:rPr>
        <w:t>an interested party</w:t>
      </w:r>
      <w:r w:rsidR="00B60A2D">
        <w:rPr>
          <w:rFonts w:ascii="Arial" w:hAnsi="Arial" w:cs="Arial"/>
        </w:rPr>
        <w:t xml:space="preserve"> </w:t>
      </w:r>
      <w:r w:rsidR="00781517">
        <w:rPr>
          <w:rFonts w:ascii="Arial" w:hAnsi="Arial" w:cs="Arial"/>
        </w:rPr>
        <w:t xml:space="preserve">are as </w:t>
      </w:r>
      <w:r w:rsidR="00944797">
        <w:rPr>
          <w:rFonts w:ascii="Arial" w:hAnsi="Arial" w:cs="Arial"/>
        </w:rPr>
        <w:t>follows</w:t>
      </w:r>
      <w:r w:rsidR="001C3E41" w:rsidRPr="00944797">
        <w:rPr>
          <w:rFonts w:ascii="Arial" w:hAnsi="Arial" w:cs="Arial"/>
        </w:rPr>
        <w:t>:</w:t>
      </w:r>
      <w:r w:rsidR="00870072" w:rsidRPr="00944797">
        <w:rPr>
          <w:rFonts w:ascii="Arial" w:hAnsi="Arial" w:cs="Arial"/>
        </w:rPr>
        <w:t xml:space="preserve">  </w:t>
      </w:r>
    </w:p>
    <w:p w:rsidR="006770A8" w:rsidRDefault="006770A8" w:rsidP="007144E4">
      <w:pPr>
        <w:ind w:left="720" w:hanging="720"/>
        <w:rPr>
          <w:rFonts w:ascii="Arial" w:hAnsi="Arial" w:cs="Arial"/>
        </w:rPr>
      </w:pPr>
    </w:p>
    <w:p w:rsidR="00944797" w:rsidRDefault="006770A8" w:rsidP="007144E4">
      <w:pPr>
        <w:numPr>
          <w:ilvl w:val="0"/>
          <w:numId w:val="15"/>
        </w:numPr>
        <w:ind w:hanging="720"/>
        <w:rPr>
          <w:rFonts w:ascii="Arial" w:hAnsi="Arial" w:cs="Arial"/>
        </w:rPr>
      </w:pPr>
      <w:r>
        <w:rPr>
          <w:rFonts w:ascii="Arial" w:hAnsi="Arial" w:cs="Arial"/>
        </w:rPr>
        <w:t>e</w:t>
      </w:r>
      <w:r w:rsidR="00944797">
        <w:rPr>
          <w:rFonts w:ascii="Arial" w:hAnsi="Arial" w:cs="Arial"/>
        </w:rPr>
        <w:t xml:space="preserve">ach case </w:t>
      </w:r>
      <w:r w:rsidR="00647FE2">
        <w:rPr>
          <w:rFonts w:ascii="Arial" w:hAnsi="Arial" w:cs="Arial"/>
        </w:rPr>
        <w:t xml:space="preserve">will be considered </w:t>
      </w:r>
      <w:r w:rsidR="00944797">
        <w:rPr>
          <w:rFonts w:ascii="Arial" w:hAnsi="Arial" w:cs="Arial"/>
        </w:rPr>
        <w:t>on its merit</w:t>
      </w:r>
      <w:r>
        <w:rPr>
          <w:rFonts w:ascii="Arial" w:hAnsi="Arial" w:cs="Arial"/>
        </w:rPr>
        <w:t>;</w:t>
      </w:r>
    </w:p>
    <w:p w:rsidR="00944797" w:rsidRDefault="006770A8" w:rsidP="007144E4">
      <w:pPr>
        <w:numPr>
          <w:ilvl w:val="0"/>
          <w:numId w:val="15"/>
        </w:numPr>
        <w:ind w:hanging="720"/>
        <w:rPr>
          <w:rFonts w:ascii="Arial" w:hAnsi="Arial" w:cs="Arial"/>
        </w:rPr>
      </w:pPr>
      <w:r>
        <w:rPr>
          <w:rFonts w:ascii="Arial" w:hAnsi="Arial" w:cs="Arial"/>
        </w:rPr>
        <w:t>a</w:t>
      </w:r>
      <w:r w:rsidR="00647FE2">
        <w:rPr>
          <w:rFonts w:ascii="Arial" w:hAnsi="Arial" w:cs="Arial"/>
        </w:rPr>
        <w:t xml:space="preserve"> </w:t>
      </w:r>
      <w:r w:rsidR="001C3E41" w:rsidRPr="00944797">
        <w:rPr>
          <w:rFonts w:ascii="Arial" w:hAnsi="Arial" w:cs="Arial"/>
        </w:rPr>
        <w:t>rigid rule to decision making</w:t>
      </w:r>
      <w:r w:rsidR="00647FE2">
        <w:rPr>
          <w:rFonts w:ascii="Arial" w:hAnsi="Arial" w:cs="Arial"/>
        </w:rPr>
        <w:t xml:space="preserve"> will not apply</w:t>
      </w:r>
      <w:r>
        <w:rPr>
          <w:rFonts w:ascii="Arial" w:hAnsi="Arial" w:cs="Arial"/>
        </w:rPr>
        <w:t>;</w:t>
      </w:r>
    </w:p>
    <w:p w:rsidR="00944797" w:rsidRDefault="006770A8" w:rsidP="007144E4">
      <w:pPr>
        <w:numPr>
          <w:ilvl w:val="0"/>
          <w:numId w:val="15"/>
        </w:numPr>
        <w:ind w:hanging="720"/>
        <w:rPr>
          <w:rFonts w:ascii="Arial" w:hAnsi="Arial" w:cs="Arial"/>
        </w:rPr>
      </w:pPr>
      <w:r>
        <w:rPr>
          <w:rFonts w:ascii="Arial" w:hAnsi="Arial" w:cs="Arial"/>
        </w:rPr>
        <w:t>t</w:t>
      </w:r>
      <w:r w:rsidR="005314EF">
        <w:rPr>
          <w:rFonts w:ascii="Arial" w:hAnsi="Arial" w:cs="Arial"/>
        </w:rPr>
        <w:t xml:space="preserve">he </w:t>
      </w:r>
      <w:r w:rsidR="001C3E41" w:rsidRPr="00944797">
        <w:rPr>
          <w:rFonts w:ascii="Arial" w:hAnsi="Arial" w:cs="Arial"/>
        </w:rPr>
        <w:t xml:space="preserve">Gambling Commission’s </w:t>
      </w:r>
      <w:r w:rsidR="001C4A3B" w:rsidRPr="00944797">
        <w:rPr>
          <w:rFonts w:ascii="Arial" w:hAnsi="Arial" w:cs="Arial"/>
        </w:rPr>
        <w:t xml:space="preserve">Guidance to </w:t>
      </w:r>
      <w:r w:rsidR="00146BB0" w:rsidRPr="00944797">
        <w:rPr>
          <w:rFonts w:ascii="Arial" w:hAnsi="Arial" w:cs="Arial"/>
        </w:rPr>
        <w:t>L</w:t>
      </w:r>
      <w:r w:rsidR="001C4A3B" w:rsidRPr="00944797">
        <w:rPr>
          <w:rFonts w:ascii="Arial" w:hAnsi="Arial" w:cs="Arial"/>
        </w:rPr>
        <w:t xml:space="preserve">icensing </w:t>
      </w:r>
      <w:r w:rsidR="00146BB0" w:rsidRPr="00944797">
        <w:rPr>
          <w:rFonts w:ascii="Arial" w:hAnsi="Arial" w:cs="Arial"/>
        </w:rPr>
        <w:t>A</w:t>
      </w:r>
      <w:r w:rsidR="001C4A3B" w:rsidRPr="00944797">
        <w:rPr>
          <w:rFonts w:ascii="Arial" w:hAnsi="Arial" w:cs="Arial"/>
        </w:rPr>
        <w:t>uthorities</w:t>
      </w:r>
      <w:r w:rsidR="00647FE2">
        <w:rPr>
          <w:rFonts w:ascii="Arial" w:hAnsi="Arial" w:cs="Arial"/>
        </w:rPr>
        <w:t xml:space="preserve"> will be considered</w:t>
      </w:r>
      <w:r>
        <w:rPr>
          <w:rFonts w:ascii="Arial" w:hAnsi="Arial" w:cs="Arial"/>
        </w:rPr>
        <w:t>;</w:t>
      </w:r>
    </w:p>
    <w:p w:rsidR="003A4663" w:rsidRDefault="006770A8" w:rsidP="007144E4">
      <w:pPr>
        <w:numPr>
          <w:ilvl w:val="0"/>
          <w:numId w:val="15"/>
        </w:numPr>
        <w:ind w:hanging="720"/>
        <w:rPr>
          <w:rFonts w:ascii="Arial" w:hAnsi="Arial" w:cs="Arial"/>
        </w:rPr>
      </w:pPr>
      <w:proofErr w:type="gramStart"/>
      <w:r>
        <w:rPr>
          <w:rFonts w:ascii="Arial" w:hAnsi="Arial" w:cs="Arial"/>
        </w:rPr>
        <w:t>w</w:t>
      </w:r>
      <w:r w:rsidR="005314EF">
        <w:rPr>
          <w:rFonts w:ascii="Arial" w:hAnsi="Arial" w:cs="Arial"/>
        </w:rPr>
        <w:t>here</w:t>
      </w:r>
      <w:proofErr w:type="gramEnd"/>
      <w:r w:rsidR="005314EF">
        <w:rPr>
          <w:rFonts w:ascii="Arial" w:hAnsi="Arial" w:cs="Arial"/>
        </w:rPr>
        <w:t xml:space="preserve"> practicable i</w:t>
      </w:r>
      <w:r w:rsidR="00944797">
        <w:rPr>
          <w:rFonts w:ascii="Arial" w:hAnsi="Arial" w:cs="Arial"/>
        </w:rPr>
        <w:t xml:space="preserve">nterested parties with </w:t>
      </w:r>
      <w:r>
        <w:rPr>
          <w:rFonts w:ascii="Arial" w:hAnsi="Arial" w:cs="Arial"/>
        </w:rPr>
        <w:t>‘</w:t>
      </w:r>
      <w:r w:rsidR="001C3E41" w:rsidRPr="00944797">
        <w:rPr>
          <w:rFonts w:ascii="Arial" w:hAnsi="Arial" w:cs="Arial"/>
        </w:rPr>
        <w:t>business interests</w:t>
      </w:r>
      <w:r>
        <w:rPr>
          <w:rFonts w:ascii="Arial" w:hAnsi="Arial" w:cs="Arial"/>
        </w:rPr>
        <w:t>’</w:t>
      </w:r>
      <w:r w:rsidR="001C3E41" w:rsidRPr="00944797">
        <w:rPr>
          <w:rFonts w:ascii="Arial" w:hAnsi="Arial" w:cs="Arial"/>
        </w:rPr>
        <w:t xml:space="preserve"> </w:t>
      </w:r>
      <w:r w:rsidR="005314EF">
        <w:rPr>
          <w:rFonts w:ascii="Arial" w:hAnsi="Arial" w:cs="Arial"/>
        </w:rPr>
        <w:t>will</w:t>
      </w:r>
      <w:r w:rsidR="001C3E41" w:rsidRPr="00944797">
        <w:rPr>
          <w:rFonts w:ascii="Arial" w:hAnsi="Arial" w:cs="Arial"/>
        </w:rPr>
        <w:t xml:space="preserve"> be given the widest possible interpretation and include partnerships, charities, faith groups and medical practices.</w:t>
      </w:r>
      <w:r w:rsidR="00944797">
        <w:rPr>
          <w:rFonts w:ascii="Arial" w:hAnsi="Arial" w:cs="Arial"/>
        </w:rPr>
        <w:t xml:space="preserve">  If in the particular circumstances of the application the licensing authority departs</w:t>
      </w:r>
      <w:r w:rsidR="00D20653">
        <w:rPr>
          <w:rFonts w:ascii="Arial" w:hAnsi="Arial" w:cs="Arial"/>
        </w:rPr>
        <w:t xml:space="preserve"> from the guidance it will explain its reasons for doing so.</w:t>
      </w:r>
      <w:r w:rsidR="003A4663">
        <w:rPr>
          <w:rFonts w:ascii="Arial" w:hAnsi="Arial" w:cs="Arial"/>
        </w:rPr>
        <w:t xml:space="preserve"> </w:t>
      </w:r>
    </w:p>
    <w:p w:rsidR="003A4663" w:rsidRDefault="003A4663" w:rsidP="007144E4">
      <w:pPr>
        <w:ind w:left="720" w:hanging="720"/>
        <w:rPr>
          <w:rFonts w:ascii="Arial" w:hAnsi="Arial" w:cs="Arial"/>
        </w:rPr>
      </w:pPr>
    </w:p>
    <w:p w:rsidR="00C22D4A" w:rsidRDefault="000D3473" w:rsidP="007144E4">
      <w:pPr>
        <w:ind w:left="720" w:hanging="720"/>
        <w:rPr>
          <w:rFonts w:ascii="Arial" w:hAnsi="Arial" w:cs="Arial"/>
        </w:rPr>
      </w:pPr>
      <w:r>
        <w:rPr>
          <w:rFonts w:ascii="Arial" w:hAnsi="Arial" w:cs="Arial"/>
        </w:rPr>
        <w:t xml:space="preserve">5.3 </w:t>
      </w:r>
      <w:r w:rsidR="00CF354F">
        <w:rPr>
          <w:rFonts w:ascii="Arial" w:hAnsi="Arial" w:cs="Arial"/>
        </w:rPr>
        <w:tab/>
      </w:r>
      <w:r w:rsidR="00B60A2D">
        <w:rPr>
          <w:rFonts w:ascii="Arial" w:hAnsi="Arial" w:cs="Arial"/>
        </w:rPr>
        <w:t>T</w:t>
      </w:r>
      <w:r w:rsidR="003A4663">
        <w:rPr>
          <w:rFonts w:ascii="Arial" w:hAnsi="Arial" w:cs="Arial"/>
        </w:rPr>
        <w:t xml:space="preserve">he </w:t>
      </w:r>
      <w:r w:rsidR="00337CC3">
        <w:rPr>
          <w:rFonts w:ascii="Arial" w:hAnsi="Arial" w:cs="Arial"/>
        </w:rPr>
        <w:t xml:space="preserve">Licensing </w:t>
      </w:r>
      <w:r w:rsidR="003A4663">
        <w:rPr>
          <w:rFonts w:ascii="Arial" w:hAnsi="Arial" w:cs="Arial"/>
        </w:rPr>
        <w:t>Authority will consider representations from</w:t>
      </w:r>
      <w:r w:rsidR="00E94EED">
        <w:rPr>
          <w:rFonts w:ascii="Arial" w:hAnsi="Arial" w:cs="Arial"/>
        </w:rPr>
        <w:t>:</w:t>
      </w:r>
      <w:r w:rsidR="003A4663">
        <w:rPr>
          <w:rFonts w:ascii="Arial" w:hAnsi="Arial" w:cs="Arial"/>
        </w:rPr>
        <w:t xml:space="preserve"> </w:t>
      </w:r>
    </w:p>
    <w:p w:rsidR="006770A8" w:rsidRDefault="006770A8" w:rsidP="007144E4">
      <w:pPr>
        <w:ind w:left="720" w:hanging="720"/>
        <w:rPr>
          <w:rFonts w:ascii="Arial" w:hAnsi="Arial" w:cs="Arial"/>
        </w:rPr>
      </w:pPr>
    </w:p>
    <w:p w:rsidR="00C22D4A" w:rsidRDefault="003A4663" w:rsidP="007144E4">
      <w:pPr>
        <w:numPr>
          <w:ilvl w:val="0"/>
          <w:numId w:val="55"/>
        </w:numPr>
        <w:ind w:left="1440" w:hanging="720"/>
        <w:rPr>
          <w:rFonts w:ascii="Arial" w:hAnsi="Arial" w:cs="Arial"/>
        </w:rPr>
      </w:pPr>
      <w:r>
        <w:rPr>
          <w:rFonts w:ascii="Arial" w:hAnsi="Arial" w:cs="Arial"/>
        </w:rPr>
        <w:t>trade associations</w:t>
      </w:r>
      <w:r w:rsidR="006770A8">
        <w:rPr>
          <w:rFonts w:ascii="Arial" w:hAnsi="Arial" w:cs="Arial"/>
        </w:rPr>
        <w:t>;</w:t>
      </w:r>
    </w:p>
    <w:p w:rsidR="00C22D4A" w:rsidRDefault="003A4663" w:rsidP="007144E4">
      <w:pPr>
        <w:numPr>
          <w:ilvl w:val="0"/>
          <w:numId w:val="55"/>
        </w:numPr>
        <w:ind w:left="1440" w:hanging="720"/>
        <w:rPr>
          <w:rFonts w:ascii="Arial" w:hAnsi="Arial" w:cs="Arial"/>
        </w:rPr>
      </w:pPr>
      <w:r>
        <w:rPr>
          <w:rFonts w:ascii="Arial" w:hAnsi="Arial" w:cs="Arial"/>
        </w:rPr>
        <w:t>trade unions</w:t>
      </w:r>
      <w:r w:rsidR="006770A8">
        <w:rPr>
          <w:rFonts w:ascii="Arial" w:hAnsi="Arial" w:cs="Arial"/>
        </w:rPr>
        <w:t>;</w:t>
      </w:r>
    </w:p>
    <w:p w:rsidR="00C22D4A" w:rsidRPr="00B8727E" w:rsidRDefault="003A4663" w:rsidP="007144E4">
      <w:pPr>
        <w:numPr>
          <w:ilvl w:val="0"/>
          <w:numId w:val="55"/>
        </w:numPr>
        <w:ind w:left="1440" w:hanging="720"/>
        <w:rPr>
          <w:rFonts w:ascii="Arial" w:hAnsi="Arial" w:cs="Arial"/>
        </w:rPr>
      </w:pPr>
      <w:r>
        <w:rPr>
          <w:rFonts w:ascii="Arial" w:hAnsi="Arial" w:cs="Arial"/>
        </w:rPr>
        <w:t>resident and tenants assoc</w:t>
      </w:r>
      <w:r w:rsidR="007C359B">
        <w:rPr>
          <w:rFonts w:ascii="Arial" w:hAnsi="Arial" w:cs="Arial"/>
        </w:rPr>
        <w:t xml:space="preserve">iations </w:t>
      </w:r>
      <w:r w:rsidR="005314EF">
        <w:rPr>
          <w:rFonts w:ascii="Arial" w:hAnsi="Arial" w:cs="Arial"/>
        </w:rPr>
        <w:t xml:space="preserve">and </w:t>
      </w:r>
      <w:r w:rsidR="007C359B" w:rsidRPr="00C22D4A">
        <w:rPr>
          <w:rFonts w:ascii="Arial" w:hAnsi="Arial" w:cs="Arial"/>
        </w:rPr>
        <w:t>other similar bodies</w:t>
      </w:r>
      <w:r w:rsidR="006770A8">
        <w:rPr>
          <w:rFonts w:ascii="Arial" w:hAnsi="Arial" w:cs="Arial"/>
        </w:rPr>
        <w:t>;</w:t>
      </w:r>
      <w:r w:rsidR="00C22D4A" w:rsidRPr="00C22D4A">
        <w:t xml:space="preserve"> </w:t>
      </w:r>
    </w:p>
    <w:p w:rsidR="00393C64" w:rsidRPr="00F37A07" w:rsidRDefault="00C22D4A" w:rsidP="007144E4">
      <w:pPr>
        <w:numPr>
          <w:ilvl w:val="0"/>
          <w:numId w:val="55"/>
        </w:numPr>
        <w:ind w:left="1440" w:hanging="720"/>
        <w:rPr>
          <w:rFonts w:ascii="Arial" w:hAnsi="Arial" w:cs="Arial"/>
        </w:rPr>
      </w:pPr>
      <w:r w:rsidRPr="00C22D4A">
        <w:rPr>
          <w:rFonts w:ascii="Arial" w:hAnsi="Arial" w:cs="Arial"/>
        </w:rPr>
        <w:t>Councillors</w:t>
      </w:r>
      <w:r>
        <w:rPr>
          <w:rFonts w:ascii="Arial" w:hAnsi="Arial" w:cs="Arial"/>
        </w:rPr>
        <w:t>, Parish councillors</w:t>
      </w:r>
      <w:r w:rsidRPr="00C22D4A">
        <w:rPr>
          <w:rFonts w:ascii="Arial" w:hAnsi="Arial" w:cs="Arial"/>
        </w:rPr>
        <w:t xml:space="preserve"> and MP’s</w:t>
      </w:r>
      <w:r w:rsidR="00244975">
        <w:rPr>
          <w:rFonts w:ascii="Arial" w:hAnsi="Arial" w:cs="Arial"/>
        </w:rPr>
        <w:t xml:space="preserve"> on behalf of residents</w:t>
      </w:r>
      <w:r w:rsidR="006770A8">
        <w:rPr>
          <w:rFonts w:ascii="Arial" w:hAnsi="Arial" w:cs="Arial"/>
        </w:rPr>
        <w:t>.</w:t>
      </w:r>
    </w:p>
    <w:p w:rsidR="001C3E41" w:rsidRDefault="001C3E41" w:rsidP="007144E4">
      <w:pPr>
        <w:ind w:left="720" w:hanging="720"/>
        <w:rPr>
          <w:rFonts w:cs="Arial Narrow"/>
          <w:sz w:val="22"/>
          <w:szCs w:val="22"/>
        </w:rPr>
      </w:pPr>
    </w:p>
    <w:p w:rsidR="001C3E41" w:rsidRDefault="001C3E41" w:rsidP="007144E4">
      <w:pPr>
        <w:ind w:left="720" w:hanging="720"/>
        <w:rPr>
          <w:rFonts w:ascii="Arial" w:hAnsi="Arial" w:cs="Arial"/>
          <w:b/>
          <w:bCs/>
          <w:color w:val="632423"/>
        </w:rPr>
      </w:pPr>
      <w:r w:rsidRPr="00F66BF0">
        <w:rPr>
          <w:rFonts w:ascii="Arial" w:hAnsi="Arial" w:cs="Arial"/>
          <w:b/>
          <w:bCs/>
          <w:color w:val="632423"/>
        </w:rPr>
        <w:t xml:space="preserve">6.  </w:t>
      </w:r>
      <w:r w:rsidR="00CF354F">
        <w:rPr>
          <w:rFonts w:ascii="Arial" w:hAnsi="Arial" w:cs="Arial"/>
          <w:b/>
          <w:bCs/>
          <w:color w:val="632423"/>
        </w:rPr>
        <w:tab/>
      </w:r>
      <w:r w:rsidRPr="00F66BF0">
        <w:rPr>
          <w:rFonts w:ascii="Arial" w:hAnsi="Arial" w:cs="Arial"/>
          <w:b/>
          <w:bCs/>
          <w:color w:val="632423"/>
        </w:rPr>
        <w:t>Exchange of Information</w:t>
      </w:r>
    </w:p>
    <w:p w:rsidR="00A970AF" w:rsidRPr="00F66BF0" w:rsidRDefault="00A970AF" w:rsidP="007144E4">
      <w:pPr>
        <w:ind w:left="720" w:hanging="720"/>
        <w:rPr>
          <w:rFonts w:ascii="Arial" w:hAnsi="Arial" w:cs="Arial"/>
          <w:b/>
          <w:bCs/>
          <w:color w:val="632423"/>
        </w:rPr>
      </w:pPr>
    </w:p>
    <w:p w:rsidR="001C3E41" w:rsidRPr="007C359B" w:rsidRDefault="000D3473" w:rsidP="007144E4">
      <w:pPr>
        <w:ind w:left="720" w:hanging="720"/>
        <w:rPr>
          <w:rFonts w:ascii="Arial" w:hAnsi="Arial" w:cs="Arial"/>
        </w:rPr>
      </w:pPr>
      <w:r>
        <w:rPr>
          <w:rFonts w:ascii="Arial" w:hAnsi="Arial" w:cs="Arial"/>
        </w:rPr>
        <w:t xml:space="preserve">6.1 </w:t>
      </w:r>
      <w:r w:rsidR="00CF354F">
        <w:rPr>
          <w:rFonts w:ascii="Arial" w:hAnsi="Arial" w:cs="Arial"/>
        </w:rPr>
        <w:tab/>
      </w:r>
      <w:r w:rsidR="001C3E41" w:rsidRPr="007C359B">
        <w:rPr>
          <w:rFonts w:ascii="Arial" w:hAnsi="Arial" w:cs="Arial"/>
        </w:rPr>
        <w:t xml:space="preserve">The </w:t>
      </w:r>
      <w:r w:rsidR="00337CC3">
        <w:rPr>
          <w:rFonts w:ascii="Arial" w:hAnsi="Arial" w:cs="Arial"/>
        </w:rPr>
        <w:t xml:space="preserve">Licensing </w:t>
      </w:r>
      <w:r w:rsidR="00781517">
        <w:rPr>
          <w:rFonts w:ascii="Arial" w:hAnsi="Arial" w:cs="Arial"/>
        </w:rPr>
        <w:t>A</w:t>
      </w:r>
      <w:r w:rsidR="001C4A3B" w:rsidRPr="007C359B">
        <w:rPr>
          <w:rFonts w:ascii="Arial" w:hAnsi="Arial" w:cs="Arial"/>
        </w:rPr>
        <w:t>uthority</w:t>
      </w:r>
      <w:r w:rsidR="001C3E41" w:rsidRPr="007C359B">
        <w:rPr>
          <w:rFonts w:ascii="Arial" w:hAnsi="Arial" w:cs="Arial"/>
        </w:rPr>
        <w:t xml:space="preserve"> will</w:t>
      </w:r>
      <w:r w:rsidR="00781517">
        <w:rPr>
          <w:rFonts w:ascii="Arial" w:hAnsi="Arial" w:cs="Arial"/>
        </w:rPr>
        <w:t xml:space="preserve"> </w:t>
      </w:r>
      <w:r w:rsidR="001C3E41" w:rsidRPr="007C359B">
        <w:rPr>
          <w:rFonts w:ascii="Arial" w:hAnsi="Arial" w:cs="Arial"/>
        </w:rPr>
        <w:t>have regard to any Guidance issued by the Gambling Commission</w:t>
      </w:r>
      <w:r w:rsidR="00781517" w:rsidRPr="00781517">
        <w:t xml:space="preserve"> </w:t>
      </w:r>
      <w:r w:rsidR="006770A8">
        <w:rPr>
          <w:rFonts w:ascii="Arial" w:hAnsi="Arial" w:cs="Arial"/>
        </w:rPr>
        <w:t>regarding the</w:t>
      </w:r>
      <w:r w:rsidR="00781517" w:rsidRPr="00781517">
        <w:rPr>
          <w:rFonts w:ascii="Arial" w:hAnsi="Arial" w:cs="Arial"/>
        </w:rPr>
        <w:t xml:space="preserve"> exchange of information</w:t>
      </w:r>
      <w:r w:rsidR="001C3E41" w:rsidRPr="007C359B">
        <w:rPr>
          <w:rFonts w:ascii="Arial" w:hAnsi="Arial" w:cs="Arial"/>
        </w:rPr>
        <w:t xml:space="preserve">, as well as any relevant regulations issued by the Secretary of State under </w:t>
      </w:r>
      <w:r w:rsidR="00244975">
        <w:rPr>
          <w:rFonts w:ascii="Arial" w:hAnsi="Arial" w:cs="Arial"/>
        </w:rPr>
        <w:t>the</w:t>
      </w:r>
      <w:r w:rsidR="001C3E41" w:rsidRPr="007C359B">
        <w:rPr>
          <w:rFonts w:ascii="Arial" w:hAnsi="Arial" w:cs="Arial"/>
        </w:rPr>
        <w:t xml:space="preserve"> Act.  </w:t>
      </w:r>
    </w:p>
    <w:p w:rsidR="001C3E41" w:rsidRPr="007C359B" w:rsidRDefault="001C3E41" w:rsidP="007144E4">
      <w:pPr>
        <w:ind w:left="720" w:hanging="720"/>
        <w:rPr>
          <w:rFonts w:ascii="Arial" w:hAnsi="Arial" w:cs="Arial"/>
        </w:rPr>
      </w:pPr>
    </w:p>
    <w:p w:rsidR="001C3E41" w:rsidRPr="007C359B" w:rsidRDefault="00CF354F" w:rsidP="007144E4">
      <w:pPr>
        <w:ind w:left="720" w:hanging="720"/>
        <w:rPr>
          <w:rFonts w:ascii="Arial" w:hAnsi="Arial" w:cs="Arial"/>
        </w:rPr>
      </w:pPr>
      <w:r>
        <w:rPr>
          <w:rFonts w:ascii="Arial" w:hAnsi="Arial" w:cs="Arial"/>
        </w:rPr>
        <w:tab/>
      </w:r>
      <w:r w:rsidR="009143EB">
        <w:rPr>
          <w:rFonts w:ascii="Arial" w:hAnsi="Arial" w:cs="Arial"/>
        </w:rPr>
        <w:t>Should any protocols be established about information exchange with other bodies the</w:t>
      </w:r>
      <w:r w:rsidR="006770A8">
        <w:rPr>
          <w:rFonts w:ascii="Arial" w:hAnsi="Arial" w:cs="Arial"/>
        </w:rPr>
        <w:t xml:space="preserve">se will </w:t>
      </w:r>
      <w:r w:rsidR="009143EB">
        <w:rPr>
          <w:rFonts w:ascii="Arial" w:hAnsi="Arial" w:cs="Arial"/>
        </w:rPr>
        <w:t>be made available</w:t>
      </w:r>
      <w:r w:rsidR="00C03DB8">
        <w:rPr>
          <w:rFonts w:ascii="Arial" w:hAnsi="Arial" w:cs="Arial"/>
        </w:rPr>
        <w:t xml:space="preserve"> </w:t>
      </w:r>
      <w:r w:rsidR="00C03DB8" w:rsidRPr="00C03DB8">
        <w:rPr>
          <w:rFonts w:ascii="Arial" w:hAnsi="Arial" w:cs="Arial"/>
        </w:rPr>
        <w:t xml:space="preserve">on request </w:t>
      </w:r>
      <w:r w:rsidR="00C03DB8">
        <w:rPr>
          <w:rFonts w:ascii="Arial" w:hAnsi="Arial" w:cs="Arial"/>
        </w:rPr>
        <w:t>to all parties</w:t>
      </w:r>
      <w:r w:rsidR="009143EB">
        <w:rPr>
          <w:rFonts w:ascii="Arial" w:hAnsi="Arial" w:cs="Arial"/>
        </w:rPr>
        <w:t>.</w:t>
      </w:r>
      <w:r w:rsidR="001C3E41" w:rsidRPr="007C359B">
        <w:rPr>
          <w:rFonts w:ascii="Arial" w:hAnsi="Arial" w:cs="Arial"/>
        </w:rPr>
        <w:t xml:space="preserve">  </w:t>
      </w:r>
    </w:p>
    <w:p w:rsidR="001C3E41" w:rsidRDefault="001C3E41" w:rsidP="007144E4">
      <w:pPr>
        <w:ind w:left="720" w:hanging="720"/>
        <w:rPr>
          <w:rFonts w:ascii="Arial" w:hAnsi="Arial" w:cs="Arial"/>
          <w:b/>
          <w:bCs/>
          <w:color w:val="632423"/>
        </w:rPr>
      </w:pPr>
      <w:r w:rsidRPr="00F66BF0">
        <w:rPr>
          <w:rFonts w:ascii="Arial" w:hAnsi="Arial" w:cs="Arial"/>
          <w:b/>
          <w:bCs/>
          <w:color w:val="632423"/>
        </w:rPr>
        <w:t xml:space="preserve">7.  </w:t>
      </w:r>
      <w:r w:rsidR="00CF354F">
        <w:rPr>
          <w:rFonts w:ascii="Arial" w:hAnsi="Arial" w:cs="Arial"/>
          <w:b/>
          <w:bCs/>
          <w:color w:val="632423"/>
        </w:rPr>
        <w:tab/>
      </w:r>
      <w:r w:rsidRPr="00F66BF0">
        <w:rPr>
          <w:rFonts w:ascii="Arial" w:hAnsi="Arial" w:cs="Arial"/>
          <w:b/>
          <w:bCs/>
          <w:color w:val="632423"/>
        </w:rPr>
        <w:t xml:space="preserve">Enforcement </w:t>
      </w:r>
    </w:p>
    <w:p w:rsidR="00CF354F" w:rsidRPr="00F66BF0" w:rsidRDefault="00CF354F" w:rsidP="007144E4">
      <w:pPr>
        <w:ind w:left="720" w:hanging="720"/>
        <w:rPr>
          <w:rFonts w:ascii="Arial" w:hAnsi="Arial" w:cs="Arial"/>
          <w:b/>
          <w:bCs/>
          <w:color w:val="632423"/>
        </w:rPr>
      </w:pPr>
    </w:p>
    <w:p w:rsidR="001C3E41" w:rsidRDefault="000D3473" w:rsidP="007144E4">
      <w:pPr>
        <w:ind w:left="720" w:hanging="720"/>
        <w:rPr>
          <w:rFonts w:ascii="Arial" w:hAnsi="Arial" w:cs="Arial"/>
        </w:rPr>
      </w:pPr>
      <w:r>
        <w:rPr>
          <w:rFonts w:ascii="Arial" w:hAnsi="Arial" w:cs="Arial"/>
        </w:rPr>
        <w:t xml:space="preserve">7.1 </w:t>
      </w:r>
      <w:r w:rsidR="00CF354F">
        <w:rPr>
          <w:rFonts w:ascii="Arial" w:hAnsi="Arial" w:cs="Arial"/>
        </w:rPr>
        <w:tab/>
      </w:r>
      <w:r w:rsidR="00781517">
        <w:rPr>
          <w:rFonts w:ascii="Arial" w:hAnsi="Arial" w:cs="Arial"/>
        </w:rPr>
        <w:t xml:space="preserve">The </w:t>
      </w:r>
      <w:r w:rsidR="00337CC3">
        <w:rPr>
          <w:rFonts w:ascii="Arial" w:hAnsi="Arial" w:cs="Arial"/>
        </w:rPr>
        <w:t xml:space="preserve">Licensing </w:t>
      </w:r>
      <w:r w:rsidR="00781517">
        <w:rPr>
          <w:rFonts w:ascii="Arial" w:hAnsi="Arial" w:cs="Arial"/>
        </w:rPr>
        <w:t>A</w:t>
      </w:r>
      <w:r w:rsidR="00F8581F">
        <w:rPr>
          <w:rFonts w:ascii="Arial" w:hAnsi="Arial" w:cs="Arial"/>
        </w:rPr>
        <w:t>uthority</w:t>
      </w:r>
      <w:r w:rsidR="00244975">
        <w:rPr>
          <w:rFonts w:ascii="Arial" w:hAnsi="Arial" w:cs="Arial"/>
        </w:rPr>
        <w:t xml:space="preserve"> </w:t>
      </w:r>
      <w:r w:rsidR="001C3E41" w:rsidRPr="006312CD">
        <w:rPr>
          <w:rFonts w:ascii="Arial" w:hAnsi="Arial" w:cs="Arial"/>
        </w:rPr>
        <w:t>will be:</w:t>
      </w:r>
    </w:p>
    <w:p w:rsidR="006770A8" w:rsidRPr="007144E4" w:rsidRDefault="006770A8" w:rsidP="007144E4">
      <w:pPr>
        <w:ind w:left="720" w:hanging="720"/>
        <w:rPr>
          <w:rFonts w:ascii="Arial" w:hAnsi="Arial" w:cs="Arial"/>
          <w:b/>
          <w:bCs/>
          <w:sz w:val="16"/>
        </w:rPr>
      </w:pPr>
    </w:p>
    <w:p w:rsidR="00C2265D" w:rsidRDefault="001C3E41" w:rsidP="007144E4">
      <w:pPr>
        <w:numPr>
          <w:ilvl w:val="0"/>
          <w:numId w:val="28"/>
        </w:numPr>
        <w:ind w:hanging="720"/>
        <w:rPr>
          <w:rFonts w:ascii="Arial" w:hAnsi="Arial" w:cs="Arial"/>
        </w:rPr>
      </w:pPr>
      <w:r w:rsidRPr="006312CD">
        <w:rPr>
          <w:rFonts w:ascii="Arial" w:hAnsi="Arial" w:cs="Arial"/>
        </w:rPr>
        <w:t>Proportionate</w:t>
      </w:r>
      <w:r w:rsidR="006770A8">
        <w:rPr>
          <w:rFonts w:ascii="Arial" w:hAnsi="Arial" w:cs="Arial"/>
        </w:rPr>
        <w:t xml:space="preserve"> - </w:t>
      </w:r>
      <w:r w:rsidR="0008645E">
        <w:rPr>
          <w:rFonts w:ascii="Arial" w:hAnsi="Arial" w:cs="Arial"/>
        </w:rPr>
        <w:t xml:space="preserve">interventions will be risk </w:t>
      </w:r>
      <w:r w:rsidR="0069075F">
        <w:rPr>
          <w:rFonts w:ascii="Arial" w:hAnsi="Arial" w:cs="Arial"/>
        </w:rPr>
        <w:t>based</w:t>
      </w:r>
      <w:r w:rsidRPr="006312CD">
        <w:rPr>
          <w:rFonts w:ascii="Arial" w:hAnsi="Arial" w:cs="Arial"/>
        </w:rPr>
        <w:t>;</w:t>
      </w:r>
    </w:p>
    <w:p w:rsidR="00C2265D" w:rsidRDefault="001C3E41" w:rsidP="007144E4">
      <w:pPr>
        <w:numPr>
          <w:ilvl w:val="0"/>
          <w:numId w:val="28"/>
        </w:numPr>
        <w:ind w:hanging="720"/>
        <w:rPr>
          <w:rFonts w:ascii="Arial" w:hAnsi="Arial" w:cs="Arial"/>
        </w:rPr>
      </w:pPr>
      <w:r w:rsidRPr="006312CD">
        <w:rPr>
          <w:rFonts w:ascii="Arial" w:hAnsi="Arial" w:cs="Arial"/>
        </w:rPr>
        <w:t>Accountable</w:t>
      </w:r>
      <w:r w:rsidR="006770A8">
        <w:rPr>
          <w:rFonts w:ascii="Arial" w:hAnsi="Arial" w:cs="Arial"/>
        </w:rPr>
        <w:t xml:space="preserve"> -</w:t>
      </w:r>
      <w:r w:rsidRPr="006312CD">
        <w:rPr>
          <w:rFonts w:ascii="Arial" w:hAnsi="Arial" w:cs="Arial"/>
        </w:rPr>
        <w:t xml:space="preserve"> </w:t>
      </w:r>
      <w:r w:rsidR="006770A8">
        <w:rPr>
          <w:rFonts w:ascii="Arial" w:hAnsi="Arial" w:cs="Arial"/>
        </w:rPr>
        <w:t xml:space="preserve">decisions </w:t>
      </w:r>
      <w:r w:rsidR="00244975">
        <w:rPr>
          <w:rFonts w:ascii="Arial" w:hAnsi="Arial" w:cs="Arial"/>
        </w:rPr>
        <w:t>will</w:t>
      </w:r>
      <w:r w:rsidR="006770A8">
        <w:rPr>
          <w:rFonts w:ascii="Arial" w:hAnsi="Arial" w:cs="Arial"/>
        </w:rPr>
        <w:t xml:space="preserve"> be</w:t>
      </w:r>
      <w:r w:rsidRPr="006312CD">
        <w:rPr>
          <w:rFonts w:ascii="Arial" w:hAnsi="Arial" w:cs="Arial"/>
        </w:rPr>
        <w:t xml:space="preserve"> justif</w:t>
      </w:r>
      <w:r w:rsidR="006770A8">
        <w:rPr>
          <w:rFonts w:ascii="Arial" w:hAnsi="Arial" w:cs="Arial"/>
        </w:rPr>
        <w:t>ied and</w:t>
      </w:r>
      <w:r w:rsidRPr="006312CD">
        <w:rPr>
          <w:rFonts w:ascii="Arial" w:hAnsi="Arial" w:cs="Arial"/>
        </w:rPr>
        <w:t xml:space="preserve"> subject to public scrutiny;</w:t>
      </w:r>
    </w:p>
    <w:p w:rsidR="00C2265D" w:rsidRDefault="001C3E41" w:rsidP="007144E4">
      <w:pPr>
        <w:numPr>
          <w:ilvl w:val="0"/>
          <w:numId w:val="28"/>
        </w:numPr>
        <w:ind w:hanging="720"/>
        <w:rPr>
          <w:rFonts w:ascii="Arial" w:hAnsi="Arial" w:cs="Arial"/>
        </w:rPr>
      </w:pPr>
      <w:r w:rsidRPr="006312CD">
        <w:rPr>
          <w:rFonts w:ascii="Arial" w:hAnsi="Arial" w:cs="Arial"/>
        </w:rPr>
        <w:t>Consistent</w:t>
      </w:r>
      <w:r w:rsidR="006770A8">
        <w:rPr>
          <w:rFonts w:ascii="Arial" w:hAnsi="Arial" w:cs="Arial"/>
        </w:rPr>
        <w:t xml:space="preserve"> -</w:t>
      </w:r>
      <w:r w:rsidRPr="006312CD">
        <w:rPr>
          <w:rFonts w:ascii="Arial" w:hAnsi="Arial" w:cs="Arial"/>
        </w:rPr>
        <w:t xml:space="preserve"> rules and standards </w:t>
      </w:r>
      <w:r w:rsidR="00244975">
        <w:rPr>
          <w:rFonts w:ascii="Arial" w:hAnsi="Arial" w:cs="Arial"/>
        </w:rPr>
        <w:t>will</w:t>
      </w:r>
      <w:r w:rsidRPr="006312CD">
        <w:rPr>
          <w:rFonts w:ascii="Arial" w:hAnsi="Arial" w:cs="Arial"/>
        </w:rPr>
        <w:t xml:space="preserve"> be </w:t>
      </w:r>
      <w:r w:rsidR="0008645E">
        <w:rPr>
          <w:rFonts w:ascii="Arial" w:hAnsi="Arial" w:cs="Arial"/>
        </w:rPr>
        <w:t>coherent</w:t>
      </w:r>
      <w:r w:rsidRPr="006312CD">
        <w:rPr>
          <w:rFonts w:ascii="Arial" w:hAnsi="Arial" w:cs="Arial"/>
        </w:rPr>
        <w:t xml:space="preserve"> and implemented fairly;</w:t>
      </w:r>
    </w:p>
    <w:p w:rsidR="00C2265D" w:rsidRDefault="001C3E41" w:rsidP="007144E4">
      <w:pPr>
        <w:numPr>
          <w:ilvl w:val="0"/>
          <w:numId w:val="28"/>
        </w:numPr>
        <w:ind w:hanging="720"/>
        <w:rPr>
          <w:rFonts w:ascii="Arial" w:hAnsi="Arial" w:cs="Arial"/>
        </w:rPr>
      </w:pPr>
      <w:r w:rsidRPr="006312CD">
        <w:rPr>
          <w:rFonts w:ascii="Arial" w:hAnsi="Arial" w:cs="Arial"/>
        </w:rPr>
        <w:t>Transparent</w:t>
      </w:r>
      <w:r w:rsidR="006770A8">
        <w:rPr>
          <w:rFonts w:ascii="Arial" w:hAnsi="Arial" w:cs="Arial"/>
        </w:rPr>
        <w:t xml:space="preserve"> –</w:t>
      </w:r>
      <w:r w:rsidRPr="006312CD">
        <w:rPr>
          <w:rFonts w:ascii="Arial" w:hAnsi="Arial" w:cs="Arial"/>
        </w:rPr>
        <w:t xml:space="preserve"> regulations</w:t>
      </w:r>
      <w:r w:rsidR="006770A8">
        <w:rPr>
          <w:rFonts w:ascii="Arial" w:hAnsi="Arial" w:cs="Arial"/>
        </w:rPr>
        <w:t xml:space="preserve"> will be kept simple</w:t>
      </w:r>
      <w:r w:rsidRPr="006312CD">
        <w:rPr>
          <w:rFonts w:ascii="Arial" w:hAnsi="Arial" w:cs="Arial"/>
        </w:rPr>
        <w:t xml:space="preserve"> and user friendly;  and</w:t>
      </w:r>
    </w:p>
    <w:p w:rsidR="001C3E41" w:rsidRPr="006312CD" w:rsidRDefault="001C3E41" w:rsidP="007144E4">
      <w:pPr>
        <w:numPr>
          <w:ilvl w:val="0"/>
          <w:numId w:val="28"/>
        </w:numPr>
        <w:ind w:hanging="720"/>
        <w:rPr>
          <w:rFonts w:ascii="Arial" w:hAnsi="Arial" w:cs="Arial"/>
        </w:rPr>
      </w:pPr>
      <w:r w:rsidRPr="006312CD">
        <w:rPr>
          <w:rFonts w:ascii="Arial" w:hAnsi="Arial" w:cs="Arial"/>
        </w:rPr>
        <w:t>Targeted</w:t>
      </w:r>
      <w:r w:rsidR="006770A8">
        <w:rPr>
          <w:rFonts w:ascii="Arial" w:hAnsi="Arial" w:cs="Arial"/>
        </w:rPr>
        <w:t xml:space="preserve"> - interventions </w:t>
      </w:r>
      <w:r w:rsidR="00244975">
        <w:rPr>
          <w:rFonts w:ascii="Arial" w:hAnsi="Arial" w:cs="Arial"/>
        </w:rPr>
        <w:t>will</w:t>
      </w:r>
      <w:r w:rsidRPr="006312CD">
        <w:rPr>
          <w:rFonts w:ascii="Arial" w:hAnsi="Arial" w:cs="Arial"/>
        </w:rPr>
        <w:t xml:space="preserve"> be focused on the </w:t>
      </w:r>
      <w:r w:rsidR="0069075F">
        <w:rPr>
          <w:rFonts w:ascii="Arial" w:hAnsi="Arial" w:cs="Arial"/>
        </w:rPr>
        <w:t xml:space="preserve">problem </w:t>
      </w:r>
      <w:r w:rsidRPr="006312CD">
        <w:rPr>
          <w:rFonts w:ascii="Arial" w:hAnsi="Arial" w:cs="Arial"/>
        </w:rPr>
        <w:t xml:space="preserve">and </w:t>
      </w:r>
      <w:r w:rsidR="0069075F">
        <w:rPr>
          <w:rFonts w:ascii="Arial" w:hAnsi="Arial" w:cs="Arial"/>
        </w:rPr>
        <w:t>based on risk.</w:t>
      </w:r>
      <w:r w:rsidRPr="006312CD">
        <w:rPr>
          <w:rFonts w:ascii="Arial" w:hAnsi="Arial" w:cs="Arial"/>
        </w:rPr>
        <w:t xml:space="preserve"> </w:t>
      </w:r>
    </w:p>
    <w:p w:rsidR="001C3E41" w:rsidRPr="006312CD" w:rsidRDefault="001C3E41" w:rsidP="007144E4">
      <w:pPr>
        <w:ind w:left="720" w:hanging="720"/>
        <w:rPr>
          <w:rFonts w:ascii="Arial" w:hAnsi="Arial" w:cs="Arial"/>
        </w:rPr>
      </w:pPr>
    </w:p>
    <w:p w:rsidR="001C3E41" w:rsidRPr="006312CD" w:rsidRDefault="00E957D9" w:rsidP="007144E4">
      <w:pPr>
        <w:ind w:left="720" w:hanging="720"/>
        <w:rPr>
          <w:rFonts w:ascii="Arial" w:hAnsi="Arial" w:cs="Arial"/>
        </w:rPr>
      </w:pPr>
      <w:r>
        <w:rPr>
          <w:rFonts w:ascii="Arial" w:hAnsi="Arial" w:cs="Arial"/>
        </w:rPr>
        <w:t xml:space="preserve">7.2 </w:t>
      </w:r>
      <w:r w:rsidR="00CF354F">
        <w:rPr>
          <w:rFonts w:ascii="Arial" w:hAnsi="Arial" w:cs="Arial"/>
        </w:rPr>
        <w:tab/>
      </w:r>
      <w:r w:rsidR="008E3672">
        <w:rPr>
          <w:rFonts w:ascii="Arial" w:hAnsi="Arial" w:cs="Arial"/>
        </w:rPr>
        <w:t>T</w:t>
      </w:r>
      <w:r w:rsidR="00337CC3">
        <w:rPr>
          <w:rFonts w:ascii="Arial" w:hAnsi="Arial" w:cs="Arial"/>
        </w:rPr>
        <w:t xml:space="preserve">he Licensing </w:t>
      </w:r>
      <w:r w:rsidR="00781517">
        <w:rPr>
          <w:rFonts w:ascii="Arial" w:hAnsi="Arial" w:cs="Arial"/>
        </w:rPr>
        <w:t>A</w:t>
      </w:r>
      <w:r w:rsidR="00F8581F">
        <w:rPr>
          <w:rFonts w:ascii="Arial" w:hAnsi="Arial" w:cs="Arial"/>
        </w:rPr>
        <w:t>uthority</w:t>
      </w:r>
      <w:r w:rsidR="001C3E41" w:rsidRPr="006312CD">
        <w:rPr>
          <w:rFonts w:ascii="Arial" w:hAnsi="Arial" w:cs="Arial"/>
        </w:rPr>
        <w:t xml:space="preserve"> will endeavour to avoid duplication with other regul</w:t>
      </w:r>
      <w:r w:rsidR="006312CD" w:rsidRPr="006312CD">
        <w:rPr>
          <w:rFonts w:ascii="Arial" w:hAnsi="Arial" w:cs="Arial"/>
        </w:rPr>
        <w:t>atory regimes</w:t>
      </w:r>
      <w:r w:rsidR="001C3E41" w:rsidRPr="006312CD">
        <w:rPr>
          <w:rFonts w:ascii="Arial" w:hAnsi="Arial" w:cs="Arial"/>
        </w:rPr>
        <w:t xml:space="preserve">.  </w:t>
      </w:r>
    </w:p>
    <w:p w:rsidR="002E0135" w:rsidRPr="006312CD" w:rsidRDefault="002E0135" w:rsidP="007144E4">
      <w:pPr>
        <w:ind w:left="720" w:hanging="720"/>
        <w:rPr>
          <w:rFonts w:ascii="Arial" w:hAnsi="Arial" w:cs="Arial"/>
          <w:b/>
          <w:i/>
        </w:rPr>
      </w:pPr>
    </w:p>
    <w:p w:rsidR="00AD2C40" w:rsidRDefault="00E957D9" w:rsidP="007144E4">
      <w:pPr>
        <w:ind w:left="720" w:hanging="720"/>
        <w:rPr>
          <w:rFonts w:ascii="Arial" w:hAnsi="Arial" w:cs="Arial"/>
        </w:rPr>
      </w:pPr>
      <w:r>
        <w:rPr>
          <w:rFonts w:ascii="Arial" w:hAnsi="Arial" w:cs="Arial"/>
        </w:rPr>
        <w:t xml:space="preserve">7.3 </w:t>
      </w:r>
      <w:r w:rsidR="00CF354F">
        <w:rPr>
          <w:rFonts w:ascii="Arial" w:hAnsi="Arial" w:cs="Arial"/>
        </w:rPr>
        <w:tab/>
      </w:r>
      <w:r w:rsidR="00F8581F">
        <w:rPr>
          <w:rFonts w:ascii="Arial" w:hAnsi="Arial" w:cs="Arial"/>
        </w:rPr>
        <w:t xml:space="preserve">The </w:t>
      </w:r>
      <w:r w:rsidR="00337CC3">
        <w:rPr>
          <w:rFonts w:ascii="Arial" w:hAnsi="Arial" w:cs="Arial"/>
        </w:rPr>
        <w:t xml:space="preserve">Licensing </w:t>
      </w:r>
      <w:r w:rsidR="00C843E7">
        <w:rPr>
          <w:rFonts w:ascii="Arial" w:hAnsi="Arial" w:cs="Arial"/>
        </w:rPr>
        <w:t>A</w:t>
      </w:r>
      <w:r w:rsidR="00F8581F">
        <w:rPr>
          <w:rFonts w:ascii="Arial" w:hAnsi="Arial" w:cs="Arial"/>
        </w:rPr>
        <w:t>uthority</w:t>
      </w:r>
      <w:r w:rsidR="006312CD" w:rsidRPr="006312CD">
        <w:rPr>
          <w:rFonts w:ascii="Arial" w:hAnsi="Arial" w:cs="Arial"/>
        </w:rPr>
        <w:t xml:space="preserve"> will </w:t>
      </w:r>
      <w:r w:rsidR="001C3E41" w:rsidRPr="006312CD">
        <w:rPr>
          <w:rFonts w:ascii="Arial" w:hAnsi="Arial" w:cs="Arial"/>
        </w:rPr>
        <w:t>adopt</w:t>
      </w:r>
      <w:r w:rsidR="006312CD" w:rsidRPr="006312CD">
        <w:rPr>
          <w:rFonts w:ascii="Arial" w:hAnsi="Arial" w:cs="Arial"/>
        </w:rPr>
        <w:t xml:space="preserve"> </w:t>
      </w:r>
      <w:r w:rsidR="001C3E41" w:rsidRPr="006312CD">
        <w:rPr>
          <w:rFonts w:ascii="Arial" w:hAnsi="Arial" w:cs="Arial"/>
        </w:rPr>
        <w:t>a risk-based inspection programme</w:t>
      </w:r>
      <w:r w:rsidR="00B86AE3" w:rsidRPr="006312CD">
        <w:rPr>
          <w:rFonts w:ascii="Arial" w:hAnsi="Arial" w:cs="Arial"/>
        </w:rPr>
        <w:t>, based on</w:t>
      </w:r>
      <w:r w:rsidR="0069075F">
        <w:rPr>
          <w:rFonts w:ascii="Arial" w:hAnsi="Arial" w:cs="Arial"/>
        </w:rPr>
        <w:t>:</w:t>
      </w:r>
    </w:p>
    <w:p w:rsidR="00CF354F" w:rsidRPr="006312CD" w:rsidRDefault="00CF354F" w:rsidP="007144E4">
      <w:pPr>
        <w:ind w:left="720" w:hanging="720"/>
        <w:rPr>
          <w:rFonts w:ascii="Arial" w:hAnsi="Arial" w:cs="Arial"/>
        </w:rPr>
      </w:pPr>
    </w:p>
    <w:p w:rsidR="00AD2C40" w:rsidRPr="006312CD" w:rsidRDefault="00AD2C40" w:rsidP="007144E4">
      <w:pPr>
        <w:numPr>
          <w:ilvl w:val="0"/>
          <w:numId w:val="3"/>
        </w:numPr>
        <w:ind w:hanging="720"/>
        <w:rPr>
          <w:rFonts w:ascii="Arial" w:hAnsi="Arial" w:cs="Arial"/>
        </w:rPr>
      </w:pPr>
      <w:r w:rsidRPr="006312CD">
        <w:rPr>
          <w:rFonts w:ascii="Arial" w:hAnsi="Arial" w:cs="Arial"/>
        </w:rPr>
        <w:t>The licensing objectives</w:t>
      </w:r>
      <w:r w:rsidR="0069075F">
        <w:rPr>
          <w:rFonts w:ascii="Arial" w:hAnsi="Arial" w:cs="Arial"/>
        </w:rPr>
        <w:t>;;</w:t>
      </w:r>
    </w:p>
    <w:p w:rsidR="00AD2C40" w:rsidRPr="006312CD" w:rsidRDefault="00AD2C40" w:rsidP="007144E4">
      <w:pPr>
        <w:numPr>
          <w:ilvl w:val="0"/>
          <w:numId w:val="3"/>
        </w:numPr>
        <w:ind w:hanging="720"/>
        <w:rPr>
          <w:rFonts w:ascii="Arial" w:hAnsi="Arial" w:cs="Arial"/>
        </w:rPr>
      </w:pPr>
      <w:r w:rsidRPr="006312CD">
        <w:rPr>
          <w:rFonts w:ascii="Arial" w:hAnsi="Arial" w:cs="Arial"/>
        </w:rPr>
        <w:t>Relevant codes of practice</w:t>
      </w:r>
      <w:r w:rsidR="0069075F">
        <w:rPr>
          <w:rFonts w:ascii="Arial" w:hAnsi="Arial" w:cs="Arial"/>
        </w:rPr>
        <w:t>;</w:t>
      </w:r>
    </w:p>
    <w:p w:rsidR="00AD2C40" w:rsidRPr="006312CD" w:rsidRDefault="00AD2C40" w:rsidP="007144E4">
      <w:pPr>
        <w:numPr>
          <w:ilvl w:val="0"/>
          <w:numId w:val="3"/>
        </w:numPr>
        <w:ind w:hanging="720"/>
        <w:rPr>
          <w:rFonts w:ascii="Arial" w:hAnsi="Arial" w:cs="Arial"/>
        </w:rPr>
      </w:pPr>
      <w:r w:rsidRPr="006312CD">
        <w:rPr>
          <w:rFonts w:ascii="Arial" w:hAnsi="Arial" w:cs="Arial"/>
        </w:rPr>
        <w:t>Guidance issued by the Gambling Commission</w:t>
      </w:r>
      <w:r w:rsidR="00AD3559" w:rsidRPr="006312CD">
        <w:rPr>
          <w:rFonts w:ascii="Arial" w:hAnsi="Arial" w:cs="Arial"/>
        </w:rPr>
        <w:t>, in particular at Part 36</w:t>
      </w:r>
      <w:r w:rsidR="0069075F">
        <w:rPr>
          <w:rFonts w:ascii="Arial" w:hAnsi="Arial" w:cs="Arial"/>
        </w:rPr>
        <w:t>;</w:t>
      </w:r>
    </w:p>
    <w:p w:rsidR="00AD2C40" w:rsidRPr="006312CD" w:rsidRDefault="00AD2C40" w:rsidP="007144E4">
      <w:pPr>
        <w:numPr>
          <w:ilvl w:val="0"/>
          <w:numId w:val="3"/>
        </w:numPr>
        <w:ind w:hanging="720"/>
        <w:rPr>
          <w:rFonts w:ascii="Arial" w:hAnsi="Arial" w:cs="Arial"/>
        </w:rPr>
      </w:pPr>
      <w:r w:rsidRPr="006312CD">
        <w:rPr>
          <w:rFonts w:ascii="Arial" w:hAnsi="Arial" w:cs="Arial"/>
        </w:rPr>
        <w:t>The principles set out in this statement of licensing policy</w:t>
      </w:r>
      <w:r w:rsidR="0069075F">
        <w:rPr>
          <w:rFonts w:ascii="Arial" w:hAnsi="Arial" w:cs="Arial"/>
        </w:rPr>
        <w:t>.</w:t>
      </w:r>
    </w:p>
    <w:p w:rsidR="00D007EA" w:rsidRPr="006312CD" w:rsidRDefault="00D007EA" w:rsidP="007144E4">
      <w:pPr>
        <w:ind w:left="720" w:hanging="720"/>
        <w:rPr>
          <w:rFonts w:ascii="Arial" w:hAnsi="Arial" w:cs="Arial"/>
        </w:rPr>
      </w:pPr>
    </w:p>
    <w:p w:rsidR="00D007EA" w:rsidRPr="00554CE4" w:rsidRDefault="00E957D9" w:rsidP="00CD4AA9">
      <w:pPr>
        <w:widowControl/>
        <w:ind w:left="720" w:hanging="720"/>
        <w:rPr>
          <w:rFonts w:ascii="Arial" w:hAnsi="Arial" w:cs="Arial"/>
        </w:rPr>
      </w:pPr>
      <w:r>
        <w:rPr>
          <w:rFonts w:ascii="Arial" w:hAnsi="Arial" w:cs="Arial"/>
        </w:rPr>
        <w:t xml:space="preserve">7.4 </w:t>
      </w:r>
      <w:r w:rsidR="00CF354F">
        <w:rPr>
          <w:rFonts w:ascii="Arial" w:hAnsi="Arial" w:cs="Arial"/>
        </w:rPr>
        <w:tab/>
      </w:r>
      <w:r w:rsidR="00554CE4">
        <w:rPr>
          <w:rFonts w:ascii="Arial" w:hAnsi="Arial" w:cs="Arial"/>
        </w:rPr>
        <w:t>T</w:t>
      </w:r>
      <w:r w:rsidR="00D007EA" w:rsidRPr="00554CE4">
        <w:rPr>
          <w:rFonts w:ascii="Arial" w:hAnsi="Arial" w:cs="Arial"/>
        </w:rPr>
        <w:t xml:space="preserve">est purchasing activities </w:t>
      </w:r>
      <w:r w:rsidR="00554CE4">
        <w:rPr>
          <w:rFonts w:ascii="Arial" w:hAnsi="Arial" w:cs="Arial"/>
        </w:rPr>
        <w:t xml:space="preserve">may be included </w:t>
      </w:r>
      <w:r w:rsidR="00D007EA" w:rsidRPr="00554CE4">
        <w:rPr>
          <w:rFonts w:ascii="Arial" w:hAnsi="Arial" w:cs="Arial"/>
        </w:rPr>
        <w:t>to measure the compliance of licensed operators</w:t>
      </w:r>
      <w:r w:rsidR="00F8581F">
        <w:rPr>
          <w:rFonts w:ascii="Arial" w:hAnsi="Arial" w:cs="Arial"/>
        </w:rPr>
        <w:t>.</w:t>
      </w:r>
      <w:r w:rsidR="009B4D8B">
        <w:rPr>
          <w:rFonts w:ascii="Arial" w:hAnsi="Arial" w:cs="Arial"/>
        </w:rPr>
        <w:t xml:space="preserve">  </w:t>
      </w:r>
      <w:r w:rsidR="00D007EA" w:rsidRPr="00554CE4">
        <w:rPr>
          <w:rFonts w:ascii="Arial" w:hAnsi="Arial" w:cs="Arial"/>
        </w:rPr>
        <w:t>When undertaking test purchasing acti</w:t>
      </w:r>
      <w:r w:rsidR="00554CE4">
        <w:rPr>
          <w:rFonts w:ascii="Arial" w:hAnsi="Arial" w:cs="Arial"/>
        </w:rPr>
        <w:t xml:space="preserve">vities, </w:t>
      </w:r>
      <w:r w:rsidR="00F8581F">
        <w:rPr>
          <w:rFonts w:ascii="Arial" w:hAnsi="Arial" w:cs="Arial"/>
        </w:rPr>
        <w:t xml:space="preserve">the </w:t>
      </w:r>
      <w:r w:rsidR="00337CC3">
        <w:rPr>
          <w:rFonts w:ascii="Arial" w:hAnsi="Arial" w:cs="Arial"/>
        </w:rPr>
        <w:t>Licensing A</w:t>
      </w:r>
      <w:r w:rsidR="00F8581F">
        <w:rPr>
          <w:rFonts w:ascii="Arial" w:hAnsi="Arial" w:cs="Arial"/>
        </w:rPr>
        <w:t>uthority</w:t>
      </w:r>
      <w:r w:rsidR="00554CE4">
        <w:rPr>
          <w:rFonts w:ascii="Arial" w:hAnsi="Arial" w:cs="Arial"/>
        </w:rPr>
        <w:t xml:space="preserve"> will </w:t>
      </w:r>
      <w:r w:rsidR="00D007EA" w:rsidRPr="00554CE4">
        <w:rPr>
          <w:rFonts w:ascii="Arial" w:hAnsi="Arial" w:cs="Arial"/>
        </w:rPr>
        <w:t>liaise with the Gambling Commission and the operator to determine what other, if any, test purchasing schemes may already be in place</w:t>
      </w:r>
      <w:r w:rsidR="0008645E">
        <w:rPr>
          <w:rFonts w:ascii="Arial" w:hAnsi="Arial" w:cs="Arial"/>
        </w:rPr>
        <w:t>, i</w:t>
      </w:r>
      <w:r w:rsidR="00D007EA" w:rsidRPr="00554CE4">
        <w:rPr>
          <w:rFonts w:ascii="Arial" w:hAnsi="Arial" w:cs="Arial"/>
        </w:rPr>
        <w:t xml:space="preserve">rrespective </w:t>
      </w:r>
      <w:r w:rsidR="0008645E">
        <w:rPr>
          <w:rFonts w:ascii="Arial" w:hAnsi="Arial" w:cs="Arial"/>
        </w:rPr>
        <w:t>of this</w:t>
      </w:r>
      <w:r w:rsidR="00D007EA" w:rsidRPr="00554CE4">
        <w:rPr>
          <w:rFonts w:ascii="Arial" w:hAnsi="Arial" w:cs="Arial"/>
        </w:rPr>
        <w:t>, test purchasing may be deemed to be an appropriate course of action.</w:t>
      </w:r>
    </w:p>
    <w:p w:rsidR="00B86AE3" w:rsidRPr="00554CE4" w:rsidRDefault="00B86AE3" w:rsidP="007144E4">
      <w:pPr>
        <w:ind w:left="720" w:hanging="720"/>
        <w:rPr>
          <w:rFonts w:cs="Arial Narrow"/>
        </w:rPr>
      </w:pPr>
    </w:p>
    <w:p w:rsidR="0020515A" w:rsidRDefault="00E957D9" w:rsidP="007144E4">
      <w:pPr>
        <w:ind w:left="720" w:hanging="720"/>
        <w:rPr>
          <w:rFonts w:ascii="Arial" w:hAnsi="Arial" w:cs="Arial"/>
        </w:rPr>
      </w:pPr>
      <w:r>
        <w:rPr>
          <w:rFonts w:ascii="Arial" w:hAnsi="Arial" w:cs="Arial"/>
        </w:rPr>
        <w:t xml:space="preserve">7.5 </w:t>
      </w:r>
      <w:r w:rsidR="00CF354F">
        <w:rPr>
          <w:rFonts w:ascii="Arial" w:hAnsi="Arial" w:cs="Arial"/>
        </w:rPr>
        <w:tab/>
      </w:r>
      <w:r w:rsidR="00F8581F">
        <w:rPr>
          <w:rFonts w:ascii="Arial" w:hAnsi="Arial" w:cs="Arial"/>
        </w:rPr>
        <w:t xml:space="preserve">The </w:t>
      </w:r>
      <w:r w:rsidR="00337CC3">
        <w:rPr>
          <w:rFonts w:ascii="Arial" w:hAnsi="Arial" w:cs="Arial"/>
        </w:rPr>
        <w:t xml:space="preserve">Licensing </w:t>
      </w:r>
      <w:r w:rsidR="00C843E7">
        <w:rPr>
          <w:rFonts w:ascii="Arial" w:hAnsi="Arial" w:cs="Arial"/>
        </w:rPr>
        <w:t>A</w:t>
      </w:r>
      <w:r w:rsidR="00F8581F">
        <w:rPr>
          <w:rFonts w:ascii="Arial" w:hAnsi="Arial" w:cs="Arial"/>
        </w:rPr>
        <w:t>uthority</w:t>
      </w:r>
      <w:r w:rsidR="00554CE4" w:rsidRPr="00554CE4">
        <w:rPr>
          <w:rFonts w:ascii="Arial" w:hAnsi="Arial" w:cs="Arial"/>
        </w:rPr>
        <w:t xml:space="preserve">‘s enforcement and compliance role under the Act </w:t>
      </w:r>
      <w:r w:rsidR="005A5A3A" w:rsidRPr="00554CE4">
        <w:rPr>
          <w:rFonts w:ascii="Arial" w:hAnsi="Arial" w:cs="Arial"/>
        </w:rPr>
        <w:t>is</w:t>
      </w:r>
      <w:r w:rsidR="001C3E41" w:rsidRPr="00554CE4">
        <w:rPr>
          <w:rFonts w:ascii="Arial" w:hAnsi="Arial" w:cs="Arial"/>
        </w:rPr>
        <w:t xml:space="preserve"> to ensure compliance with the premises licences and other permissions which it authorises.</w:t>
      </w:r>
      <w:r>
        <w:rPr>
          <w:rFonts w:ascii="Arial" w:hAnsi="Arial" w:cs="Arial"/>
        </w:rPr>
        <w:t xml:space="preserve">  </w:t>
      </w:r>
    </w:p>
    <w:p w:rsidR="0069075F" w:rsidRDefault="0069075F" w:rsidP="007144E4">
      <w:pPr>
        <w:ind w:left="720" w:hanging="720"/>
        <w:rPr>
          <w:rFonts w:ascii="Arial" w:hAnsi="Arial" w:cs="Arial"/>
        </w:rPr>
      </w:pPr>
    </w:p>
    <w:p w:rsidR="001C3E41" w:rsidRPr="00554CE4" w:rsidRDefault="0020515A" w:rsidP="007144E4">
      <w:pPr>
        <w:ind w:left="720"/>
        <w:rPr>
          <w:rFonts w:ascii="Arial" w:hAnsi="Arial" w:cs="Arial"/>
        </w:rPr>
      </w:pPr>
      <w:r>
        <w:rPr>
          <w:rFonts w:ascii="Arial" w:hAnsi="Arial" w:cs="Arial"/>
        </w:rPr>
        <w:t>Note:</w:t>
      </w:r>
      <w:r w:rsidRPr="0020515A">
        <w:t xml:space="preserve"> </w:t>
      </w:r>
      <w:r w:rsidRPr="0020515A">
        <w:rPr>
          <w:rFonts w:ascii="Arial" w:hAnsi="Arial" w:cs="Arial"/>
        </w:rPr>
        <w:t>Remote gambling, determination of applications for operators’ or personal licences and related enforcement matters or concern regarding the manufacture, supply or repair of gaming machines should be noti</w:t>
      </w:r>
      <w:r w:rsidR="00BA3FA7">
        <w:rPr>
          <w:rFonts w:ascii="Arial" w:hAnsi="Arial" w:cs="Arial"/>
        </w:rPr>
        <w:t>fied to the Gambling Commission</w:t>
      </w:r>
      <w:r w:rsidRPr="0020515A">
        <w:rPr>
          <w:rFonts w:ascii="Arial" w:hAnsi="Arial" w:cs="Arial"/>
        </w:rPr>
        <w:t xml:space="preserve">.  </w:t>
      </w:r>
    </w:p>
    <w:p w:rsidR="001C3E41" w:rsidRPr="00554CE4" w:rsidRDefault="001C3E41" w:rsidP="007144E4">
      <w:pPr>
        <w:ind w:left="720" w:hanging="720"/>
        <w:rPr>
          <w:rFonts w:ascii="Arial" w:hAnsi="Arial" w:cs="Arial"/>
        </w:rPr>
      </w:pPr>
    </w:p>
    <w:p w:rsidR="00D007EA" w:rsidRPr="00554CE4" w:rsidRDefault="00E957D9" w:rsidP="007144E4">
      <w:pPr>
        <w:ind w:left="720" w:hanging="720"/>
        <w:rPr>
          <w:rFonts w:ascii="Arial" w:hAnsi="Arial" w:cs="Arial"/>
        </w:rPr>
      </w:pPr>
      <w:r>
        <w:rPr>
          <w:rFonts w:ascii="Arial" w:hAnsi="Arial" w:cs="Arial"/>
        </w:rPr>
        <w:t xml:space="preserve">7.6 </w:t>
      </w:r>
      <w:r w:rsidR="00CF354F">
        <w:rPr>
          <w:rFonts w:ascii="Arial" w:hAnsi="Arial" w:cs="Arial"/>
        </w:rPr>
        <w:tab/>
      </w:r>
      <w:r w:rsidR="00FF692C">
        <w:rPr>
          <w:rFonts w:ascii="Arial" w:hAnsi="Arial" w:cs="Arial"/>
        </w:rPr>
        <w:t>T</w:t>
      </w:r>
      <w:r w:rsidR="00F8581F">
        <w:rPr>
          <w:rFonts w:ascii="Arial" w:hAnsi="Arial" w:cs="Arial"/>
        </w:rPr>
        <w:t xml:space="preserve">he </w:t>
      </w:r>
      <w:r w:rsidR="0008645E">
        <w:rPr>
          <w:rFonts w:ascii="Arial" w:hAnsi="Arial" w:cs="Arial"/>
        </w:rPr>
        <w:t xml:space="preserve">Licensing </w:t>
      </w:r>
      <w:r w:rsidR="00C843E7">
        <w:rPr>
          <w:rFonts w:ascii="Arial" w:hAnsi="Arial" w:cs="Arial"/>
        </w:rPr>
        <w:t>A</w:t>
      </w:r>
      <w:r w:rsidR="00F8581F">
        <w:rPr>
          <w:rFonts w:ascii="Arial" w:hAnsi="Arial" w:cs="Arial"/>
        </w:rPr>
        <w:t>uthority</w:t>
      </w:r>
      <w:r w:rsidR="00554CE4" w:rsidRPr="00554CE4">
        <w:rPr>
          <w:rFonts w:ascii="Arial" w:hAnsi="Arial" w:cs="Arial"/>
        </w:rPr>
        <w:t xml:space="preserve"> will be </w:t>
      </w:r>
      <w:r w:rsidR="001C3E41" w:rsidRPr="00554CE4">
        <w:rPr>
          <w:rFonts w:ascii="Arial" w:hAnsi="Arial" w:cs="Arial"/>
        </w:rPr>
        <w:t>informed of developments as regards the work of the Better Regulation Executive in its consideration of the regulatory functions of local authorities.</w:t>
      </w:r>
    </w:p>
    <w:p w:rsidR="001C3E41" w:rsidRPr="00554CE4" w:rsidRDefault="001C3E41" w:rsidP="007144E4">
      <w:pPr>
        <w:ind w:left="720" w:hanging="720"/>
        <w:rPr>
          <w:rFonts w:ascii="Arial" w:hAnsi="Arial" w:cs="Arial"/>
        </w:rPr>
      </w:pPr>
    </w:p>
    <w:p w:rsidR="001C3E41" w:rsidRPr="00492186" w:rsidRDefault="00E957D9" w:rsidP="007144E4">
      <w:pPr>
        <w:ind w:left="720" w:hanging="720"/>
        <w:rPr>
          <w:rFonts w:ascii="Arial" w:hAnsi="Arial" w:cs="Arial"/>
        </w:rPr>
      </w:pPr>
      <w:r>
        <w:rPr>
          <w:rFonts w:ascii="Arial" w:hAnsi="Arial" w:cs="Arial"/>
        </w:rPr>
        <w:t xml:space="preserve">7.7 </w:t>
      </w:r>
      <w:r w:rsidR="00CF354F">
        <w:rPr>
          <w:rFonts w:ascii="Arial" w:hAnsi="Arial" w:cs="Arial"/>
        </w:rPr>
        <w:tab/>
      </w:r>
      <w:r w:rsidR="00F8581F">
        <w:rPr>
          <w:rFonts w:ascii="Arial" w:hAnsi="Arial" w:cs="Arial"/>
        </w:rPr>
        <w:t>Erewash B</w:t>
      </w:r>
      <w:r w:rsidR="00BB7309">
        <w:rPr>
          <w:rFonts w:ascii="Arial" w:hAnsi="Arial" w:cs="Arial"/>
        </w:rPr>
        <w:t xml:space="preserve">orough Council’s </w:t>
      </w:r>
      <w:r w:rsidR="00492186" w:rsidRPr="00492186">
        <w:rPr>
          <w:rFonts w:ascii="Arial" w:hAnsi="Arial" w:cs="Arial"/>
        </w:rPr>
        <w:t xml:space="preserve">enforcement protocols </w:t>
      </w:r>
      <w:r w:rsidR="00BB7309">
        <w:rPr>
          <w:rFonts w:ascii="Arial" w:hAnsi="Arial" w:cs="Arial"/>
        </w:rPr>
        <w:t xml:space="preserve">can be found at: </w:t>
      </w:r>
      <w:hyperlink r:id="rId12" w:history="1">
        <w:r w:rsidR="007A6A32" w:rsidRPr="007A6A32">
          <w:rPr>
            <w:rStyle w:val="Hyperlink"/>
            <w:rFonts w:ascii="Arial" w:hAnsi="Arial" w:cs="Arial"/>
          </w:rPr>
          <w:t>Enforcement policy</w:t>
        </w:r>
      </w:hyperlink>
      <w:r w:rsidR="007A6A32">
        <w:rPr>
          <w:rFonts w:ascii="Arial" w:hAnsi="Arial" w:cs="Arial"/>
        </w:rPr>
        <w:t xml:space="preserve"> </w:t>
      </w:r>
      <w:r w:rsidR="00BB7309">
        <w:rPr>
          <w:rFonts w:ascii="Arial" w:hAnsi="Arial" w:cs="Arial"/>
        </w:rPr>
        <w:t xml:space="preserve">or </w:t>
      </w:r>
      <w:r w:rsidR="001C3E41" w:rsidRPr="00492186">
        <w:rPr>
          <w:rFonts w:ascii="Arial" w:hAnsi="Arial" w:cs="Arial"/>
        </w:rPr>
        <w:t>upon request to the licensing department</w:t>
      </w:r>
      <w:r w:rsidR="00492186" w:rsidRPr="00492186">
        <w:rPr>
          <w:rFonts w:ascii="Arial" w:hAnsi="Arial" w:cs="Arial"/>
        </w:rPr>
        <w:t>.</w:t>
      </w:r>
    </w:p>
    <w:p w:rsidR="001C3E41" w:rsidRPr="00492186" w:rsidRDefault="001C3E41" w:rsidP="007144E4">
      <w:pPr>
        <w:ind w:left="720" w:hanging="720"/>
        <w:rPr>
          <w:rFonts w:ascii="Arial" w:hAnsi="Arial" w:cs="Arial"/>
        </w:rPr>
      </w:pPr>
    </w:p>
    <w:p w:rsidR="001C3E41" w:rsidRDefault="001C3E41" w:rsidP="007144E4">
      <w:pPr>
        <w:pStyle w:val="Heading6"/>
        <w:keepNext/>
        <w:ind w:left="720" w:hanging="720"/>
        <w:rPr>
          <w:rFonts w:ascii="Arial" w:hAnsi="Arial" w:cs="Arial"/>
          <w:b/>
          <w:bCs/>
          <w:color w:val="632423"/>
        </w:rPr>
      </w:pPr>
      <w:r w:rsidRPr="00F66BF0">
        <w:rPr>
          <w:rFonts w:ascii="Arial" w:hAnsi="Arial" w:cs="Arial"/>
          <w:b/>
          <w:bCs/>
          <w:color w:val="632423"/>
        </w:rPr>
        <w:t xml:space="preserve">8. </w:t>
      </w:r>
      <w:r w:rsidR="00CF354F">
        <w:rPr>
          <w:rFonts w:ascii="Arial" w:hAnsi="Arial" w:cs="Arial"/>
          <w:b/>
          <w:bCs/>
          <w:color w:val="632423"/>
        </w:rPr>
        <w:tab/>
      </w:r>
      <w:r w:rsidR="001C4A3B" w:rsidRPr="00F66BF0">
        <w:rPr>
          <w:rFonts w:ascii="Arial" w:hAnsi="Arial" w:cs="Arial"/>
          <w:b/>
          <w:bCs/>
          <w:color w:val="632423"/>
        </w:rPr>
        <w:t xml:space="preserve">Licensing </w:t>
      </w:r>
      <w:r w:rsidR="00C843E7" w:rsidRPr="00F66BF0">
        <w:rPr>
          <w:rFonts w:ascii="Arial" w:hAnsi="Arial" w:cs="Arial"/>
          <w:b/>
          <w:bCs/>
          <w:color w:val="632423"/>
        </w:rPr>
        <w:t>A</w:t>
      </w:r>
      <w:r w:rsidR="001C4A3B" w:rsidRPr="00F66BF0">
        <w:rPr>
          <w:rFonts w:ascii="Arial" w:hAnsi="Arial" w:cs="Arial"/>
          <w:b/>
          <w:bCs/>
          <w:color w:val="632423"/>
        </w:rPr>
        <w:t>uthority</w:t>
      </w:r>
      <w:r w:rsidRPr="00F66BF0">
        <w:rPr>
          <w:rFonts w:ascii="Arial" w:hAnsi="Arial" w:cs="Arial"/>
          <w:b/>
          <w:bCs/>
          <w:color w:val="632423"/>
        </w:rPr>
        <w:t xml:space="preserve"> functions</w:t>
      </w:r>
    </w:p>
    <w:p w:rsidR="00CF354F" w:rsidRPr="007144E4" w:rsidRDefault="00CF354F" w:rsidP="007144E4"/>
    <w:p w:rsidR="00492186" w:rsidRDefault="00E957D9" w:rsidP="007144E4">
      <w:pPr>
        <w:ind w:left="720" w:hanging="720"/>
        <w:rPr>
          <w:rFonts w:ascii="Arial" w:hAnsi="Arial" w:cs="Arial"/>
        </w:rPr>
      </w:pPr>
      <w:r>
        <w:rPr>
          <w:rFonts w:ascii="Arial" w:hAnsi="Arial" w:cs="Arial"/>
        </w:rPr>
        <w:t xml:space="preserve">8.1 </w:t>
      </w:r>
      <w:r w:rsidR="00CF354F">
        <w:rPr>
          <w:rFonts w:ascii="Arial" w:hAnsi="Arial" w:cs="Arial"/>
        </w:rPr>
        <w:tab/>
      </w:r>
      <w:r w:rsidR="00BB7309">
        <w:rPr>
          <w:rFonts w:ascii="Arial" w:hAnsi="Arial" w:cs="Arial"/>
        </w:rPr>
        <w:t xml:space="preserve">The main functions of the </w:t>
      </w:r>
      <w:r w:rsidR="00C843E7">
        <w:rPr>
          <w:rFonts w:ascii="Arial" w:hAnsi="Arial" w:cs="Arial"/>
        </w:rPr>
        <w:t>A</w:t>
      </w:r>
      <w:r w:rsidR="001C3E41" w:rsidRPr="00492186">
        <w:rPr>
          <w:rFonts w:ascii="Arial" w:hAnsi="Arial" w:cs="Arial"/>
        </w:rPr>
        <w:t>u</w:t>
      </w:r>
      <w:r w:rsidR="00BB7309">
        <w:rPr>
          <w:rFonts w:ascii="Arial" w:hAnsi="Arial" w:cs="Arial"/>
        </w:rPr>
        <w:t>thority</w:t>
      </w:r>
      <w:r w:rsidR="00C843E7">
        <w:rPr>
          <w:rFonts w:ascii="Arial" w:hAnsi="Arial" w:cs="Arial"/>
        </w:rPr>
        <w:t xml:space="preserve"> </w:t>
      </w:r>
      <w:r w:rsidR="00BB7309">
        <w:rPr>
          <w:rFonts w:ascii="Arial" w:hAnsi="Arial" w:cs="Arial"/>
        </w:rPr>
        <w:t>are</w:t>
      </w:r>
      <w:r w:rsidR="001C3E41" w:rsidRPr="00492186">
        <w:rPr>
          <w:rFonts w:ascii="Arial" w:hAnsi="Arial" w:cs="Arial"/>
        </w:rPr>
        <w:t xml:space="preserve"> to:</w:t>
      </w:r>
    </w:p>
    <w:p w:rsidR="0069075F" w:rsidRPr="007144E4" w:rsidRDefault="0069075F" w:rsidP="007144E4">
      <w:pPr>
        <w:ind w:left="720" w:hanging="720"/>
        <w:rPr>
          <w:rFonts w:ascii="Arial" w:hAnsi="Arial" w:cs="Arial"/>
          <w:sz w:val="16"/>
        </w:rPr>
      </w:pPr>
    </w:p>
    <w:p w:rsidR="00492186" w:rsidRPr="00492186" w:rsidRDefault="00BB7309" w:rsidP="007144E4">
      <w:pPr>
        <w:numPr>
          <w:ilvl w:val="0"/>
          <w:numId w:val="17"/>
        </w:numPr>
        <w:ind w:hanging="720"/>
        <w:rPr>
          <w:rFonts w:ascii="Arial" w:hAnsi="Arial" w:cs="Arial"/>
        </w:rPr>
      </w:pPr>
      <w:r>
        <w:rPr>
          <w:rFonts w:ascii="Arial" w:hAnsi="Arial" w:cs="Arial"/>
        </w:rPr>
        <w:t>L</w:t>
      </w:r>
      <w:r w:rsidR="001C3E41" w:rsidRPr="00492186">
        <w:rPr>
          <w:rFonts w:ascii="Arial" w:hAnsi="Arial" w:cs="Arial"/>
        </w:rPr>
        <w:t>icen</w:t>
      </w:r>
      <w:r>
        <w:rPr>
          <w:rFonts w:ascii="Arial" w:hAnsi="Arial" w:cs="Arial"/>
        </w:rPr>
        <w:t>ce</w:t>
      </w:r>
      <w:r w:rsidR="001C3E41" w:rsidRPr="00492186">
        <w:rPr>
          <w:rFonts w:ascii="Arial" w:hAnsi="Arial" w:cs="Arial"/>
        </w:rPr>
        <w:t xml:space="preserve"> premises </w:t>
      </w:r>
      <w:r>
        <w:rPr>
          <w:rFonts w:ascii="Arial" w:hAnsi="Arial" w:cs="Arial"/>
        </w:rPr>
        <w:t>for</w:t>
      </w:r>
      <w:r w:rsidR="00BA3FA7">
        <w:rPr>
          <w:rFonts w:ascii="Arial" w:hAnsi="Arial" w:cs="Arial"/>
        </w:rPr>
        <w:t xml:space="preserve"> gambling activities</w:t>
      </w:r>
      <w:r w:rsidR="00492186" w:rsidRPr="00492186">
        <w:rPr>
          <w:rFonts w:ascii="Arial" w:hAnsi="Arial" w:cs="Arial"/>
        </w:rPr>
        <w:t>.</w:t>
      </w:r>
    </w:p>
    <w:p w:rsidR="00492186" w:rsidRPr="00FA1A04" w:rsidRDefault="009B4D8B" w:rsidP="007144E4">
      <w:pPr>
        <w:numPr>
          <w:ilvl w:val="0"/>
          <w:numId w:val="17"/>
        </w:numPr>
        <w:ind w:hanging="720"/>
        <w:rPr>
          <w:rFonts w:ascii="Arial" w:hAnsi="Arial" w:cs="Arial"/>
        </w:rPr>
      </w:pPr>
      <w:r>
        <w:rPr>
          <w:rFonts w:ascii="Arial" w:hAnsi="Arial" w:cs="Arial"/>
        </w:rPr>
        <w:t>G</w:t>
      </w:r>
      <w:r w:rsidR="009F0128" w:rsidRPr="00130FA6">
        <w:rPr>
          <w:rFonts w:ascii="Arial" w:hAnsi="Arial" w:cs="Arial"/>
        </w:rPr>
        <w:t>rant</w:t>
      </w:r>
      <w:r w:rsidR="001C3E41" w:rsidRPr="00FA1A04">
        <w:rPr>
          <w:rFonts w:ascii="Arial" w:hAnsi="Arial" w:cs="Arial"/>
        </w:rPr>
        <w:t xml:space="preserve"> Club Gaming Perm</w:t>
      </w:r>
      <w:r w:rsidR="00492186" w:rsidRPr="00FA1A04">
        <w:rPr>
          <w:rFonts w:ascii="Arial" w:hAnsi="Arial" w:cs="Arial"/>
        </w:rPr>
        <w:t>its and/or Club Machine Permits.</w:t>
      </w:r>
    </w:p>
    <w:p w:rsidR="00492186" w:rsidRPr="00492186" w:rsidRDefault="009F0128" w:rsidP="007144E4">
      <w:pPr>
        <w:numPr>
          <w:ilvl w:val="0"/>
          <w:numId w:val="17"/>
        </w:numPr>
        <w:ind w:hanging="720"/>
        <w:rPr>
          <w:rFonts w:ascii="Arial" w:hAnsi="Arial" w:cs="Arial"/>
        </w:rPr>
      </w:pPr>
      <w:r>
        <w:rPr>
          <w:rFonts w:ascii="Arial" w:hAnsi="Arial" w:cs="Arial"/>
        </w:rPr>
        <w:t>Grant</w:t>
      </w:r>
      <w:r w:rsidR="001C3E41" w:rsidRPr="00492186">
        <w:rPr>
          <w:rFonts w:ascii="Arial" w:hAnsi="Arial" w:cs="Arial"/>
        </w:rPr>
        <w:t xml:space="preserve"> </w:t>
      </w:r>
      <w:r w:rsidR="001C3E41" w:rsidRPr="00492186">
        <w:rPr>
          <w:rFonts w:ascii="Arial" w:hAnsi="Arial" w:cs="Arial"/>
          <w:iCs/>
        </w:rPr>
        <w:t>Club Machine Permits</w:t>
      </w:r>
      <w:r w:rsidR="001C3E41" w:rsidRPr="00492186">
        <w:rPr>
          <w:rFonts w:ascii="Arial" w:hAnsi="Arial" w:cs="Arial"/>
        </w:rPr>
        <w:t xml:space="preserve"> to </w:t>
      </w:r>
      <w:r w:rsidR="00C843E7">
        <w:rPr>
          <w:rFonts w:ascii="Arial" w:hAnsi="Arial" w:cs="Arial"/>
          <w:iCs/>
        </w:rPr>
        <w:t>c</w:t>
      </w:r>
      <w:r w:rsidR="001C3E41" w:rsidRPr="00492186">
        <w:rPr>
          <w:rFonts w:ascii="Arial" w:hAnsi="Arial" w:cs="Arial"/>
          <w:iCs/>
        </w:rPr>
        <w:t xml:space="preserve">ommercial </w:t>
      </w:r>
      <w:r w:rsidR="00C843E7">
        <w:rPr>
          <w:rFonts w:ascii="Arial" w:hAnsi="Arial" w:cs="Arial"/>
          <w:iCs/>
        </w:rPr>
        <w:t>c</w:t>
      </w:r>
      <w:r w:rsidR="001C3E41" w:rsidRPr="00492186">
        <w:rPr>
          <w:rFonts w:ascii="Arial" w:hAnsi="Arial" w:cs="Arial"/>
          <w:iCs/>
        </w:rPr>
        <w:t>lubs</w:t>
      </w:r>
      <w:r w:rsidR="00492186" w:rsidRPr="00492186">
        <w:rPr>
          <w:rFonts w:ascii="Arial" w:hAnsi="Arial" w:cs="Arial"/>
          <w:iCs/>
        </w:rPr>
        <w:t>.</w:t>
      </w:r>
    </w:p>
    <w:p w:rsidR="00492186" w:rsidRPr="00492186" w:rsidRDefault="001C3E41" w:rsidP="007144E4">
      <w:pPr>
        <w:numPr>
          <w:ilvl w:val="0"/>
          <w:numId w:val="17"/>
        </w:numPr>
        <w:ind w:hanging="720"/>
        <w:rPr>
          <w:rFonts w:ascii="Arial" w:hAnsi="Arial" w:cs="Arial"/>
        </w:rPr>
      </w:pPr>
      <w:r w:rsidRPr="00492186">
        <w:rPr>
          <w:rFonts w:ascii="Arial" w:hAnsi="Arial" w:cs="Arial"/>
        </w:rPr>
        <w:t xml:space="preserve">Grant permits for the use of certain lower stake gaming machines at </w:t>
      </w:r>
      <w:r w:rsidRPr="00492186">
        <w:rPr>
          <w:rFonts w:ascii="Arial" w:hAnsi="Arial" w:cs="Arial"/>
          <w:iCs/>
        </w:rPr>
        <w:t xml:space="preserve">unlicensed </w:t>
      </w:r>
      <w:r w:rsidR="00C843E7">
        <w:rPr>
          <w:rFonts w:ascii="Arial" w:hAnsi="Arial" w:cs="Arial"/>
          <w:iCs/>
        </w:rPr>
        <w:t>f</w:t>
      </w:r>
      <w:r w:rsidRPr="00492186">
        <w:rPr>
          <w:rFonts w:ascii="Arial" w:hAnsi="Arial" w:cs="Arial"/>
          <w:iCs/>
        </w:rPr>
        <w:t xml:space="preserve">amily </w:t>
      </w:r>
      <w:r w:rsidR="00C843E7">
        <w:rPr>
          <w:rFonts w:ascii="Arial" w:hAnsi="Arial" w:cs="Arial"/>
          <w:iCs/>
        </w:rPr>
        <w:t>e</w:t>
      </w:r>
      <w:r w:rsidRPr="00492186">
        <w:rPr>
          <w:rFonts w:ascii="Arial" w:hAnsi="Arial" w:cs="Arial"/>
          <w:iCs/>
        </w:rPr>
        <w:t xml:space="preserve">ntertainment </w:t>
      </w:r>
      <w:r w:rsidR="00C843E7">
        <w:rPr>
          <w:rFonts w:ascii="Arial" w:hAnsi="Arial" w:cs="Arial"/>
          <w:iCs/>
        </w:rPr>
        <w:t>c</w:t>
      </w:r>
      <w:r w:rsidRPr="00492186">
        <w:rPr>
          <w:rFonts w:ascii="Arial" w:hAnsi="Arial" w:cs="Arial"/>
          <w:iCs/>
        </w:rPr>
        <w:t>entres</w:t>
      </w:r>
      <w:r w:rsidR="00492186" w:rsidRPr="00492186">
        <w:rPr>
          <w:rFonts w:ascii="Arial" w:hAnsi="Arial" w:cs="Arial"/>
        </w:rPr>
        <w:t>.</w:t>
      </w:r>
    </w:p>
    <w:p w:rsidR="00492186" w:rsidRPr="00B8727E" w:rsidRDefault="009F0128" w:rsidP="007144E4">
      <w:pPr>
        <w:numPr>
          <w:ilvl w:val="0"/>
          <w:numId w:val="17"/>
        </w:numPr>
        <w:ind w:hanging="720"/>
        <w:rPr>
          <w:rFonts w:ascii="Arial" w:hAnsi="Arial" w:cs="Arial"/>
        </w:rPr>
      </w:pPr>
      <w:r w:rsidRPr="002E4DC2">
        <w:rPr>
          <w:rFonts w:ascii="Arial" w:hAnsi="Arial" w:cs="Arial"/>
        </w:rPr>
        <w:t>Grant</w:t>
      </w:r>
      <w:r w:rsidR="00C843E7" w:rsidRPr="00EF3D8E">
        <w:rPr>
          <w:rFonts w:ascii="Arial" w:hAnsi="Arial" w:cs="Arial"/>
        </w:rPr>
        <w:t xml:space="preserve"> </w:t>
      </w:r>
      <w:r w:rsidR="001C3E41" w:rsidRPr="00DD590E">
        <w:rPr>
          <w:rFonts w:ascii="Arial" w:hAnsi="Arial" w:cs="Arial"/>
          <w:iCs/>
        </w:rPr>
        <w:t>Licensed Premises Gaming Machine Permits</w:t>
      </w:r>
      <w:r w:rsidR="001C3E41" w:rsidRPr="00DD590E">
        <w:rPr>
          <w:rFonts w:ascii="Arial" w:hAnsi="Arial" w:cs="Arial"/>
        </w:rPr>
        <w:t xml:space="preserve"> </w:t>
      </w:r>
      <w:r w:rsidR="001C3E41" w:rsidRPr="0096467D">
        <w:rPr>
          <w:rFonts w:ascii="Arial" w:hAnsi="Arial" w:cs="Arial"/>
        </w:rPr>
        <w:t>t</w:t>
      </w:r>
      <w:r w:rsidR="001C3E41" w:rsidRPr="00FA1A04">
        <w:rPr>
          <w:rFonts w:ascii="Arial" w:hAnsi="Arial" w:cs="Arial"/>
        </w:rPr>
        <w:t xml:space="preserve">o </w:t>
      </w:r>
      <w:r w:rsidRPr="00FA1A04">
        <w:rPr>
          <w:rFonts w:ascii="Arial" w:hAnsi="Arial" w:cs="Arial"/>
        </w:rPr>
        <w:t>alcohol</w:t>
      </w:r>
      <w:r w:rsidR="00C843E7" w:rsidRPr="000D42EB">
        <w:rPr>
          <w:rFonts w:ascii="Arial" w:hAnsi="Arial" w:cs="Arial"/>
        </w:rPr>
        <w:t xml:space="preserve"> l</w:t>
      </w:r>
      <w:r w:rsidR="001C3E41" w:rsidRPr="0074349B">
        <w:rPr>
          <w:rFonts w:ascii="Arial" w:hAnsi="Arial" w:cs="Arial"/>
        </w:rPr>
        <w:t>icensed premises,</w:t>
      </w:r>
      <w:r w:rsidR="00C843E7" w:rsidRPr="0074349B">
        <w:rPr>
          <w:rFonts w:ascii="Arial" w:hAnsi="Arial" w:cs="Arial"/>
        </w:rPr>
        <w:t xml:space="preserve"> </w:t>
      </w:r>
      <w:r w:rsidR="001C3E41" w:rsidRPr="0074349B">
        <w:rPr>
          <w:rFonts w:ascii="Arial" w:hAnsi="Arial" w:cs="Arial"/>
        </w:rPr>
        <w:t>where t</w:t>
      </w:r>
      <w:r w:rsidR="00492186" w:rsidRPr="0074349B">
        <w:rPr>
          <w:rFonts w:ascii="Arial" w:hAnsi="Arial" w:cs="Arial"/>
        </w:rPr>
        <w:t>here are more than two machines</w:t>
      </w:r>
      <w:r w:rsidR="009B4D8B" w:rsidRPr="00B8727E">
        <w:rPr>
          <w:rFonts w:ascii="Arial" w:hAnsi="Arial" w:cs="Arial"/>
        </w:rPr>
        <w:t xml:space="preserve"> or notifications for the use of two or fewer gaming machines</w:t>
      </w:r>
      <w:r w:rsidR="00492186" w:rsidRPr="00B8727E">
        <w:rPr>
          <w:rFonts w:ascii="Arial" w:hAnsi="Arial" w:cs="Arial"/>
        </w:rPr>
        <w:t>.</w:t>
      </w:r>
    </w:p>
    <w:p w:rsidR="00492186" w:rsidRPr="00492186" w:rsidRDefault="009F0128" w:rsidP="007144E4">
      <w:pPr>
        <w:numPr>
          <w:ilvl w:val="0"/>
          <w:numId w:val="17"/>
        </w:numPr>
        <w:ind w:hanging="720"/>
        <w:rPr>
          <w:rFonts w:ascii="Arial" w:hAnsi="Arial" w:cs="Arial"/>
        </w:rPr>
      </w:pPr>
      <w:r>
        <w:rPr>
          <w:rFonts w:ascii="Arial" w:hAnsi="Arial" w:cs="Arial"/>
        </w:rPr>
        <w:t>Grant</w:t>
      </w:r>
      <w:r w:rsidR="00C843E7">
        <w:rPr>
          <w:rFonts w:ascii="Arial" w:hAnsi="Arial" w:cs="Arial"/>
        </w:rPr>
        <w:t xml:space="preserve"> </w:t>
      </w:r>
      <w:r w:rsidR="001C3E41" w:rsidRPr="00492186">
        <w:rPr>
          <w:rFonts w:ascii="Arial" w:hAnsi="Arial" w:cs="Arial"/>
          <w:iCs/>
        </w:rPr>
        <w:t>small society lotteries</w:t>
      </w:r>
      <w:r w:rsidR="00492186" w:rsidRPr="00492186">
        <w:rPr>
          <w:rFonts w:ascii="Arial" w:hAnsi="Arial" w:cs="Arial"/>
        </w:rPr>
        <w:t xml:space="preserve"> </w:t>
      </w:r>
      <w:r>
        <w:rPr>
          <w:rFonts w:ascii="Arial" w:hAnsi="Arial" w:cs="Arial"/>
        </w:rPr>
        <w:t>permits</w:t>
      </w:r>
      <w:r w:rsidR="00492186" w:rsidRPr="00492186">
        <w:rPr>
          <w:rFonts w:ascii="Arial" w:hAnsi="Arial" w:cs="Arial"/>
        </w:rPr>
        <w:t>.</w:t>
      </w:r>
    </w:p>
    <w:p w:rsidR="00492186" w:rsidRDefault="009F0128" w:rsidP="007144E4">
      <w:pPr>
        <w:numPr>
          <w:ilvl w:val="0"/>
          <w:numId w:val="17"/>
        </w:numPr>
        <w:ind w:hanging="720"/>
        <w:rPr>
          <w:rFonts w:ascii="Arial" w:hAnsi="Arial" w:cs="Arial"/>
        </w:rPr>
      </w:pPr>
      <w:r>
        <w:rPr>
          <w:rFonts w:ascii="Arial" w:hAnsi="Arial" w:cs="Arial"/>
        </w:rPr>
        <w:t>Grant</w:t>
      </w:r>
      <w:r w:rsidR="001C3E41" w:rsidRPr="00492186">
        <w:rPr>
          <w:rFonts w:ascii="Arial" w:hAnsi="Arial" w:cs="Arial"/>
        </w:rPr>
        <w:t xml:space="preserve"> </w:t>
      </w:r>
      <w:r w:rsidR="001C3E41" w:rsidRPr="00492186">
        <w:rPr>
          <w:rFonts w:ascii="Arial" w:hAnsi="Arial" w:cs="Arial"/>
          <w:iCs/>
        </w:rPr>
        <w:t>Prize Gaming Permits</w:t>
      </w:r>
      <w:r w:rsidR="00492186">
        <w:rPr>
          <w:rFonts w:ascii="Arial" w:hAnsi="Arial" w:cs="Arial"/>
        </w:rPr>
        <w:t>.</w:t>
      </w:r>
    </w:p>
    <w:p w:rsidR="00492186" w:rsidRDefault="00E94EED" w:rsidP="007144E4">
      <w:pPr>
        <w:numPr>
          <w:ilvl w:val="0"/>
          <w:numId w:val="17"/>
        </w:numPr>
        <w:ind w:hanging="720"/>
        <w:rPr>
          <w:rFonts w:ascii="Arial" w:hAnsi="Arial" w:cs="Arial"/>
        </w:rPr>
      </w:pPr>
      <w:r>
        <w:rPr>
          <w:rFonts w:ascii="Arial" w:hAnsi="Arial" w:cs="Arial"/>
          <w:iCs/>
        </w:rPr>
        <w:t xml:space="preserve">Issue </w:t>
      </w:r>
      <w:r w:rsidR="001C3E41" w:rsidRPr="00492186">
        <w:rPr>
          <w:rFonts w:ascii="Arial" w:hAnsi="Arial" w:cs="Arial"/>
          <w:iCs/>
        </w:rPr>
        <w:t>Temporary Use Notices</w:t>
      </w:r>
      <w:r w:rsidR="00492186">
        <w:rPr>
          <w:rFonts w:ascii="Arial" w:hAnsi="Arial" w:cs="Arial"/>
        </w:rPr>
        <w:t>.</w:t>
      </w:r>
    </w:p>
    <w:p w:rsidR="00492186" w:rsidRDefault="00E94EED" w:rsidP="007144E4">
      <w:pPr>
        <w:numPr>
          <w:ilvl w:val="0"/>
          <w:numId w:val="17"/>
        </w:numPr>
        <w:ind w:hanging="720"/>
        <w:rPr>
          <w:rFonts w:ascii="Arial" w:hAnsi="Arial" w:cs="Arial"/>
        </w:rPr>
      </w:pPr>
      <w:r>
        <w:rPr>
          <w:rFonts w:ascii="Arial" w:hAnsi="Arial" w:cs="Arial"/>
          <w:iCs/>
        </w:rPr>
        <w:t xml:space="preserve">Issue </w:t>
      </w:r>
      <w:r w:rsidR="001C3E41" w:rsidRPr="00492186">
        <w:rPr>
          <w:rFonts w:ascii="Arial" w:hAnsi="Arial" w:cs="Arial"/>
          <w:iCs/>
        </w:rPr>
        <w:t>Occasional Use Notices</w:t>
      </w:r>
      <w:r w:rsidR="00492186">
        <w:rPr>
          <w:rFonts w:ascii="Arial" w:hAnsi="Arial" w:cs="Arial"/>
        </w:rPr>
        <w:t>.</w:t>
      </w:r>
    </w:p>
    <w:p w:rsidR="001C3E41" w:rsidRDefault="001C3E41" w:rsidP="007144E4">
      <w:pPr>
        <w:numPr>
          <w:ilvl w:val="0"/>
          <w:numId w:val="17"/>
        </w:numPr>
        <w:ind w:hanging="720"/>
        <w:rPr>
          <w:rFonts w:ascii="Arial" w:hAnsi="Arial" w:cs="Arial"/>
        </w:rPr>
      </w:pPr>
      <w:r w:rsidRPr="00F37A07">
        <w:rPr>
          <w:rFonts w:ascii="Arial" w:hAnsi="Arial" w:cs="Arial"/>
        </w:rPr>
        <w:t xml:space="preserve">Maintain registers of the permits and licences </w:t>
      </w:r>
      <w:r w:rsidR="00DE509C" w:rsidRPr="007439CC">
        <w:rPr>
          <w:rFonts w:ascii="Arial" w:hAnsi="Arial" w:cs="Arial"/>
        </w:rPr>
        <w:t xml:space="preserve">and provide this information </w:t>
      </w:r>
      <w:r w:rsidR="00DE509C" w:rsidRPr="007439CC">
        <w:rPr>
          <w:rFonts w:ascii="Arial" w:hAnsi="Arial" w:cs="Arial"/>
        </w:rPr>
        <w:lastRenderedPageBreak/>
        <w:t>to the Gambling Commission.</w:t>
      </w:r>
    </w:p>
    <w:p w:rsidR="001C3E41" w:rsidRPr="00492186" w:rsidRDefault="001C3E41" w:rsidP="007144E4">
      <w:pPr>
        <w:ind w:left="720" w:hanging="720"/>
        <w:rPr>
          <w:rFonts w:ascii="Arial" w:hAnsi="Arial" w:cs="Arial"/>
          <w:sz w:val="22"/>
          <w:szCs w:val="22"/>
        </w:rPr>
      </w:pPr>
    </w:p>
    <w:p w:rsidR="00B03BED" w:rsidRPr="00062A25" w:rsidRDefault="001C3E41" w:rsidP="007144E4">
      <w:pPr>
        <w:pStyle w:val="Heading7"/>
        <w:keepNext/>
        <w:shd w:val="clear" w:color="auto" w:fill="632423"/>
        <w:ind w:left="720" w:hanging="720"/>
        <w:jc w:val="center"/>
        <w:rPr>
          <w:rFonts w:ascii="Arial" w:hAnsi="Arial" w:cs="Arial"/>
          <w:b/>
          <w:color w:val="FFFFFF"/>
        </w:rPr>
      </w:pPr>
      <w:r w:rsidRPr="00062A25">
        <w:rPr>
          <w:rFonts w:ascii="Arial" w:hAnsi="Arial" w:cs="Arial"/>
          <w:b/>
          <w:color w:val="FFFFFF"/>
        </w:rPr>
        <w:t>PART B</w:t>
      </w:r>
      <w:r w:rsidR="00492186" w:rsidRPr="00062A25">
        <w:rPr>
          <w:rFonts w:ascii="Arial" w:hAnsi="Arial" w:cs="Arial"/>
          <w:b/>
          <w:color w:val="FFFFFF"/>
        </w:rPr>
        <w:t xml:space="preserve"> </w:t>
      </w:r>
      <w:r w:rsidR="00B03BED" w:rsidRPr="00062A25">
        <w:rPr>
          <w:rFonts w:ascii="Arial" w:hAnsi="Arial" w:cs="Arial"/>
          <w:b/>
          <w:color w:val="FFFFFF"/>
        </w:rPr>
        <w:t>–</w:t>
      </w:r>
      <w:r w:rsidR="00492186" w:rsidRPr="00062A25">
        <w:rPr>
          <w:rFonts w:ascii="Arial" w:hAnsi="Arial" w:cs="Arial"/>
          <w:b/>
          <w:color w:val="FFFFFF"/>
        </w:rPr>
        <w:t xml:space="preserve"> </w:t>
      </w:r>
      <w:r w:rsidR="00B03BED" w:rsidRPr="00062A25">
        <w:rPr>
          <w:rFonts w:ascii="Arial" w:hAnsi="Arial" w:cs="Arial"/>
          <w:b/>
          <w:color w:val="FFFFFF"/>
        </w:rPr>
        <w:t xml:space="preserve">Premises Licences: Consideration of </w:t>
      </w:r>
      <w:r w:rsidR="00A50AD8">
        <w:rPr>
          <w:rFonts w:ascii="Arial" w:hAnsi="Arial" w:cs="Arial"/>
          <w:b/>
          <w:color w:val="FFFFFF"/>
        </w:rPr>
        <w:t>A</w:t>
      </w:r>
      <w:r w:rsidR="00B03BED" w:rsidRPr="00062A25">
        <w:rPr>
          <w:rFonts w:ascii="Arial" w:hAnsi="Arial" w:cs="Arial"/>
          <w:b/>
          <w:color w:val="FFFFFF"/>
        </w:rPr>
        <w:t>pplications</w:t>
      </w:r>
    </w:p>
    <w:p w:rsidR="00B03BED" w:rsidRPr="00B03BED" w:rsidRDefault="00B03BED" w:rsidP="007144E4">
      <w:pPr>
        <w:pStyle w:val="Heading7"/>
        <w:shd w:val="clear" w:color="auto" w:fill="632423"/>
        <w:ind w:left="720" w:hanging="720"/>
      </w:pPr>
    </w:p>
    <w:p w:rsidR="001C3E41" w:rsidRPr="00492186" w:rsidRDefault="001C3E41" w:rsidP="00CD4AA9">
      <w:pPr>
        <w:ind w:left="720" w:hanging="720"/>
        <w:rPr>
          <w:rFonts w:ascii="Arial" w:hAnsi="Arial" w:cs="Arial"/>
          <w:sz w:val="22"/>
          <w:szCs w:val="22"/>
        </w:rPr>
      </w:pPr>
    </w:p>
    <w:p w:rsidR="00CF354F" w:rsidRDefault="001C3E41" w:rsidP="007144E4">
      <w:pPr>
        <w:ind w:left="720" w:hanging="720"/>
        <w:rPr>
          <w:rFonts w:ascii="Arial" w:hAnsi="Arial" w:cs="Arial"/>
          <w:b/>
          <w:bCs/>
          <w:color w:val="632423"/>
        </w:rPr>
      </w:pPr>
      <w:r w:rsidRPr="00F66BF0">
        <w:rPr>
          <w:rFonts w:ascii="Arial" w:hAnsi="Arial" w:cs="Arial"/>
          <w:b/>
          <w:bCs/>
          <w:color w:val="632423"/>
        </w:rPr>
        <w:t xml:space="preserve">1. </w:t>
      </w:r>
      <w:r w:rsidR="00CF354F">
        <w:rPr>
          <w:rFonts w:ascii="Arial" w:hAnsi="Arial" w:cs="Arial"/>
          <w:b/>
          <w:bCs/>
          <w:color w:val="632423"/>
        </w:rPr>
        <w:tab/>
      </w:r>
      <w:r w:rsidRPr="00F66BF0">
        <w:rPr>
          <w:rFonts w:ascii="Arial" w:hAnsi="Arial" w:cs="Arial"/>
          <w:b/>
          <w:bCs/>
          <w:color w:val="632423"/>
        </w:rPr>
        <w:t>General Principles</w:t>
      </w:r>
    </w:p>
    <w:p w:rsidR="001C3E41" w:rsidRPr="00F66BF0" w:rsidRDefault="001C3E41" w:rsidP="007144E4">
      <w:pPr>
        <w:ind w:left="720" w:hanging="720"/>
        <w:rPr>
          <w:rFonts w:ascii="Arial" w:hAnsi="Arial" w:cs="Arial"/>
          <w:b/>
          <w:bCs/>
          <w:color w:val="632423"/>
        </w:rPr>
      </w:pPr>
      <w:r w:rsidRPr="00F66BF0">
        <w:rPr>
          <w:rFonts w:ascii="Arial" w:hAnsi="Arial" w:cs="Arial"/>
          <w:b/>
          <w:bCs/>
          <w:color w:val="632423"/>
        </w:rPr>
        <w:t xml:space="preserve"> </w:t>
      </w:r>
    </w:p>
    <w:p w:rsidR="001C3E41" w:rsidRPr="00AF1C39" w:rsidRDefault="00E957D9" w:rsidP="007144E4">
      <w:pPr>
        <w:ind w:left="720" w:hanging="720"/>
        <w:rPr>
          <w:rFonts w:ascii="Arial" w:hAnsi="Arial" w:cs="Arial"/>
        </w:rPr>
      </w:pPr>
      <w:r>
        <w:rPr>
          <w:rFonts w:ascii="Arial" w:hAnsi="Arial" w:cs="Arial"/>
        </w:rPr>
        <w:t xml:space="preserve">1.1 </w:t>
      </w:r>
      <w:r w:rsidR="00CF354F">
        <w:rPr>
          <w:rFonts w:ascii="Arial" w:hAnsi="Arial" w:cs="Arial"/>
        </w:rPr>
        <w:tab/>
      </w:r>
      <w:r w:rsidR="001C3E41" w:rsidRPr="00AF1C39">
        <w:rPr>
          <w:rFonts w:ascii="Arial" w:hAnsi="Arial" w:cs="Arial"/>
        </w:rPr>
        <w:t>Premises</w:t>
      </w:r>
      <w:r w:rsidR="00E94EED">
        <w:rPr>
          <w:rFonts w:ascii="Arial" w:hAnsi="Arial" w:cs="Arial"/>
        </w:rPr>
        <w:t>’</w:t>
      </w:r>
      <w:r w:rsidR="001C3E41" w:rsidRPr="00AF1C39">
        <w:rPr>
          <w:rFonts w:ascii="Arial" w:hAnsi="Arial" w:cs="Arial"/>
        </w:rPr>
        <w:t xml:space="preserve"> licences </w:t>
      </w:r>
      <w:r w:rsidR="00AF1C39" w:rsidRPr="00AF1C39">
        <w:rPr>
          <w:rFonts w:ascii="Arial" w:hAnsi="Arial" w:cs="Arial"/>
        </w:rPr>
        <w:t>will be</w:t>
      </w:r>
      <w:r w:rsidR="00261465" w:rsidRPr="00AF1C39">
        <w:rPr>
          <w:rFonts w:ascii="Arial" w:hAnsi="Arial" w:cs="Arial"/>
        </w:rPr>
        <w:t xml:space="preserve"> </w:t>
      </w:r>
      <w:r w:rsidR="001C3E41" w:rsidRPr="00AF1C39">
        <w:rPr>
          <w:rFonts w:ascii="Arial" w:hAnsi="Arial" w:cs="Arial"/>
        </w:rPr>
        <w:t>subject to the requi</w:t>
      </w:r>
      <w:r w:rsidR="00AF1C39" w:rsidRPr="00AF1C39">
        <w:rPr>
          <w:rFonts w:ascii="Arial" w:hAnsi="Arial" w:cs="Arial"/>
        </w:rPr>
        <w:t xml:space="preserve">rements set-out in the Act </w:t>
      </w:r>
      <w:r w:rsidR="001C3E41" w:rsidRPr="00AF1C39">
        <w:rPr>
          <w:rFonts w:ascii="Arial" w:hAnsi="Arial" w:cs="Arial"/>
        </w:rPr>
        <w:t xml:space="preserve">and regulations, as well as specific mandatory and default conditions which </w:t>
      </w:r>
      <w:r w:rsidR="00261465" w:rsidRPr="00AF1C39">
        <w:rPr>
          <w:rFonts w:ascii="Arial" w:hAnsi="Arial" w:cs="Arial"/>
        </w:rPr>
        <w:t xml:space="preserve">are </w:t>
      </w:r>
      <w:r w:rsidR="001C3E41" w:rsidRPr="00AF1C39">
        <w:rPr>
          <w:rFonts w:ascii="Arial" w:hAnsi="Arial" w:cs="Arial"/>
        </w:rPr>
        <w:t xml:space="preserve">detailed in regulations issued by the Secretary of State.  </w:t>
      </w:r>
      <w:r w:rsidR="00C55A82">
        <w:rPr>
          <w:rFonts w:ascii="Arial" w:hAnsi="Arial" w:cs="Arial"/>
        </w:rPr>
        <w:t xml:space="preserve">The </w:t>
      </w:r>
      <w:r w:rsidR="001C3E41" w:rsidRPr="00AF1C39">
        <w:rPr>
          <w:rFonts w:ascii="Arial" w:hAnsi="Arial" w:cs="Arial"/>
        </w:rPr>
        <w:t xml:space="preserve">Licensing </w:t>
      </w:r>
      <w:r w:rsidR="00E94EED">
        <w:rPr>
          <w:rFonts w:ascii="Arial" w:hAnsi="Arial" w:cs="Arial"/>
        </w:rPr>
        <w:t>A</w:t>
      </w:r>
      <w:r w:rsidR="001C3E41" w:rsidRPr="00AF1C39">
        <w:rPr>
          <w:rFonts w:ascii="Arial" w:hAnsi="Arial" w:cs="Arial"/>
        </w:rPr>
        <w:t>uthorit</w:t>
      </w:r>
      <w:r w:rsidR="00C55A82">
        <w:rPr>
          <w:rFonts w:ascii="Arial" w:hAnsi="Arial" w:cs="Arial"/>
        </w:rPr>
        <w:t>y</w:t>
      </w:r>
      <w:r w:rsidR="001C3E41" w:rsidRPr="00AF1C39">
        <w:rPr>
          <w:rFonts w:ascii="Arial" w:hAnsi="Arial" w:cs="Arial"/>
        </w:rPr>
        <w:t xml:space="preserve"> </w:t>
      </w:r>
      <w:r w:rsidR="00C55A82">
        <w:rPr>
          <w:rFonts w:ascii="Arial" w:hAnsi="Arial" w:cs="Arial"/>
        </w:rPr>
        <w:t xml:space="preserve">can </w:t>
      </w:r>
      <w:r w:rsidR="001C3E41" w:rsidRPr="00AF1C39">
        <w:rPr>
          <w:rFonts w:ascii="Arial" w:hAnsi="Arial" w:cs="Arial"/>
        </w:rPr>
        <w:t>exclude default condi</w:t>
      </w:r>
      <w:r w:rsidR="00BA3FA7">
        <w:rPr>
          <w:rFonts w:ascii="Arial" w:hAnsi="Arial" w:cs="Arial"/>
        </w:rPr>
        <w:t xml:space="preserve">tions and attach others, where </w:t>
      </w:r>
      <w:r w:rsidR="001C3E41" w:rsidRPr="00AF1C39">
        <w:rPr>
          <w:rFonts w:ascii="Arial" w:hAnsi="Arial" w:cs="Arial"/>
        </w:rPr>
        <w:t>appropriate.</w:t>
      </w:r>
    </w:p>
    <w:p w:rsidR="001C3E41" w:rsidRPr="004D2BE9" w:rsidRDefault="001C3E41" w:rsidP="007144E4">
      <w:pPr>
        <w:ind w:left="720" w:hanging="720"/>
        <w:rPr>
          <w:rFonts w:cs="Arial Narrow"/>
          <w:sz w:val="22"/>
          <w:szCs w:val="22"/>
        </w:rPr>
      </w:pPr>
    </w:p>
    <w:p w:rsidR="001C3E41" w:rsidRPr="00E57193" w:rsidRDefault="00E957D9" w:rsidP="007144E4">
      <w:pPr>
        <w:ind w:left="720" w:hanging="720"/>
        <w:rPr>
          <w:rFonts w:ascii="Arial" w:hAnsi="Arial" w:cs="Arial"/>
        </w:rPr>
      </w:pPr>
      <w:r>
        <w:rPr>
          <w:rFonts w:ascii="Arial" w:hAnsi="Arial" w:cs="Arial"/>
        </w:rPr>
        <w:t xml:space="preserve">1.2 </w:t>
      </w:r>
      <w:r w:rsidR="00CF354F">
        <w:rPr>
          <w:rFonts w:ascii="Arial" w:hAnsi="Arial" w:cs="Arial"/>
        </w:rPr>
        <w:tab/>
      </w:r>
      <w:r w:rsidR="00DE509C">
        <w:rPr>
          <w:rFonts w:ascii="Arial" w:hAnsi="Arial" w:cs="Arial"/>
        </w:rPr>
        <w:t xml:space="preserve">The </w:t>
      </w:r>
      <w:r w:rsidR="00F8581F">
        <w:rPr>
          <w:rFonts w:ascii="Arial" w:hAnsi="Arial" w:cs="Arial"/>
        </w:rPr>
        <w:t xml:space="preserve">Licensing </w:t>
      </w:r>
      <w:r w:rsidR="008302E0">
        <w:rPr>
          <w:rFonts w:ascii="Arial" w:hAnsi="Arial" w:cs="Arial"/>
        </w:rPr>
        <w:t>A</w:t>
      </w:r>
      <w:r w:rsidR="00F8581F">
        <w:rPr>
          <w:rFonts w:ascii="Arial" w:hAnsi="Arial" w:cs="Arial"/>
        </w:rPr>
        <w:t>uthority</w:t>
      </w:r>
      <w:r w:rsidR="00DC6EDB" w:rsidRPr="00DC6EDB">
        <w:rPr>
          <w:rFonts w:ascii="Arial" w:hAnsi="Arial" w:cs="Arial"/>
        </w:rPr>
        <w:t xml:space="preserve"> </w:t>
      </w:r>
      <w:r w:rsidR="00DE509C">
        <w:rPr>
          <w:rFonts w:ascii="Arial" w:hAnsi="Arial" w:cs="Arial"/>
        </w:rPr>
        <w:t xml:space="preserve">will consider section 1.3 of this policy </w:t>
      </w:r>
      <w:r w:rsidR="001C3E41" w:rsidRPr="00DC6EDB">
        <w:rPr>
          <w:rFonts w:ascii="Arial" w:hAnsi="Arial" w:cs="Arial"/>
        </w:rPr>
        <w:t>in making decisions about premises licences:</w:t>
      </w:r>
      <w:r>
        <w:rPr>
          <w:rFonts w:ascii="Arial" w:hAnsi="Arial" w:cs="Arial"/>
        </w:rPr>
        <w:t xml:space="preserve"> Moral</w:t>
      </w:r>
      <w:r w:rsidR="001C3E41" w:rsidRPr="00E57193">
        <w:rPr>
          <w:rFonts w:ascii="Arial" w:hAnsi="Arial" w:cs="Arial"/>
        </w:rPr>
        <w:t xml:space="preserve"> objections </w:t>
      </w:r>
      <w:r w:rsidRPr="00E957D9">
        <w:rPr>
          <w:rFonts w:ascii="Arial" w:hAnsi="Arial" w:cs="Arial"/>
        </w:rPr>
        <w:t xml:space="preserve">to gambling and </w:t>
      </w:r>
      <w:r>
        <w:rPr>
          <w:rFonts w:ascii="Arial" w:hAnsi="Arial" w:cs="Arial"/>
        </w:rPr>
        <w:t xml:space="preserve">an </w:t>
      </w:r>
      <w:r w:rsidR="00184ADB">
        <w:rPr>
          <w:rFonts w:ascii="Arial" w:hAnsi="Arial" w:cs="Arial"/>
        </w:rPr>
        <w:t xml:space="preserve">unmet </w:t>
      </w:r>
      <w:r w:rsidRPr="00E957D9">
        <w:rPr>
          <w:rFonts w:ascii="Arial" w:hAnsi="Arial" w:cs="Arial"/>
        </w:rPr>
        <w:t xml:space="preserve">demand </w:t>
      </w:r>
      <w:r w:rsidR="001C3E41" w:rsidRPr="00E57193">
        <w:rPr>
          <w:rFonts w:ascii="Arial" w:hAnsi="Arial" w:cs="Arial"/>
        </w:rPr>
        <w:t xml:space="preserve">are not a valid reason to reject </w:t>
      </w:r>
      <w:r w:rsidR="00184ADB">
        <w:rPr>
          <w:rFonts w:ascii="Arial" w:hAnsi="Arial" w:cs="Arial"/>
        </w:rPr>
        <w:t xml:space="preserve">or grant </w:t>
      </w:r>
      <w:r w:rsidR="001C3E41" w:rsidRPr="00E57193">
        <w:rPr>
          <w:rFonts w:ascii="Arial" w:hAnsi="Arial" w:cs="Arial"/>
        </w:rPr>
        <w:t>applications for premises licences.</w:t>
      </w:r>
    </w:p>
    <w:p w:rsidR="00AC59CA" w:rsidRPr="004D2BE9" w:rsidRDefault="00AC59CA" w:rsidP="007144E4">
      <w:pPr>
        <w:ind w:left="720" w:hanging="720"/>
        <w:rPr>
          <w:rFonts w:cs="Arial Narrow"/>
          <w:sz w:val="22"/>
          <w:szCs w:val="22"/>
        </w:rPr>
      </w:pPr>
    </w:p>
    <w:p w:rsidR="00AC59CA" w:rsidRPr="00BA6C51" w:rsidRDefault="00E957D9" w:rsidP="00CD4AA9">
      <w:pPr>
        <w:widowControl/>
        <w:ind w:left="720" w:hanging="720"/>
        <w:rPr>
          <w:rFonts w:ascii="ArialMT" w:hAnsi="ArialMT" w:cs="ArialMT"/>
          <w:color w:val="1A1A1A"/>
          <w:sz w:val="22"/>
          <w:szCs w:val="22"/>
        </w:rPr>
      </w:pPr>
      <w:r w:rsidRPr="00F85F6E">
        <w:rPr>
          <w:rFonts w:ascii="Arial" w:hAnsi="Arial" w:cs="Arial"/>
        </w:rPr>
        <w:t>1.3</w:t>
      </w:r>
      <w:r>
        <w:t xml:space="preserve"> </w:t>
      </w:r>
      <w:r w:rsidR="00CF354F">
        <w:tab/>
      </w:r>
      <w:r w:rsidR="00C55A82" w:rsidRPr="00BA6C51">
        <w:rPr>
          <w:rFonts w:ascii="Arial" w:hAnsi="Arial" w:cs="Arial"/>
        </w:rPr>
        <w:t xml:space="preserve">The </w:t>
      </w:r>
      <w:r w:rsidR="00F8581F" w:rsidRPr="00BA6C51">
        <w:rPr>
          <w:rFonts w:ascii="Arial" w:hAnsi="Arial" w:cs="Arial"/>
        </w:rPr>
        <w:t xml:space="preserve">Licensing </w:t>
      </w:r>
      <w:r w:rsidR="008302E0">
        <w:rPr>
          <w:rFonts w:ascii="Arial" w:hAnsi="Arial" w:cs="Arial"/>
        </w:rPr>
        <w:t>A</w:t>
      </w:r>
      <w:r w:rsidR="00F8581F" w:rsidRPr="00BA6C51">
        <w:rPr>
          <w:rFonts w:ascii="Arial" w:hAnsi="Arial" w:cs="Arial"/>
        </w:rPr>
        <w:t>uthority</w:t>
      </w:r>
      <w:r w:rsidR="00326728" w:rsidRPr="00BA6C51">
        <w:rPr>
          <w:rFonts w:ascii="Arial" w:hAnsi="Arial" w:cs="Arial"/>
        </w:rPr>
        <w:t xml:space="preserve"> </w:t>
      </w:r>
      <w:r w:rsidR="0010358D">
        <w:rPr>
          <w:rFonts w:ascii="Arial" w:hAnsi="Arial" w:cs="Arial"/>
          <w:color w:val="1A1A1A"/>
        </w:rPr>
        <w:t xml:space="preserve">takes </w:t>
      </w:r>
      <w:r w:rsidR="00BA6C51" w:rsidRPr="00BA6C51">
        <w:rPr>
          <w:rFonts w:ascii="Arial" w:hAnsi="Arial" w:cs="Arial"/>
          <w:color w:val="1A1A1A"/>
        </w:rPr>
        <w:t>note of the Gambling Commission’s Guidance</w:t>
      </w:r>
      <w:r w:rsidR="004F7FE8">
        <w:rPr>
          <w:rFonts w:ascii="Arial" w:hAnsi="Arial" w:cs="Arial"/>
          <w:color w:val="1A1A1A"/>
        </w:rPr>
        <w:t xml:space="preserve"> and Social Responsibility Code 9.1.1 Gaming machines in gambling premises - betting</w:t>
      </w:r>
      <w:r w:rsidR="00D007EA" w:rsidRPr="00455B80">
        <w:rPr>
          <w:rFonts w:ascii="Arial" w:hAnsi="Arial" w:cs="Arial"/>
        </w:rPr>
        <w:t>.</w:t>
      </w:r>
      <w:r w:rsidR="00F0047E" w:rsidRPr="00455B80">
        <w:rPr>
          <w:rFonts w:ascii="Arial" w:hAnsi="Arial" w:cs="Arial"/>
        </w:rPr>
        <w:t xml:space="preserve">  </w:t>
      </w:r>
      <w:r w:rsidR="00AC59CA" w:rsidRPr="00455B80">
        <w:rPr>
          <w:rFonts w:ascii="Arial" w:hAnsi="Arial" w:cs="Arial"/>
        </w:rPr>
        <w:t>Gaming machines may be made available for use in licensed betting premises only</w:t>
      </w:r>
      <w:r w:rsidRPr="00455B80">
        <w:rPr>
          <w:rFonts w:ascii="Arial" w:hAnsi="Arial" w:cs="Arial"/>
        </w:rPr>
        <w:t xml:space="preserve"> </w:t>
      </w:r>
      <w:r w:rsidR="00AC59CA" w:rsidRPr="00455B80">
        <w:rPr>
          <w:rFonts w:ascii="Arial" w:hAnsi="Arial" w:cs="Arial"/>
        </w:rPr>
        <w:t xml:space="preserve">when there are </w:t>
      </w:r>
      <w:r w:rsidR="004F7FE8">
        <w:rPr>
          <w:rFonts w:ascii="Arial" w:hAnsi="Arial" w:cs="Arial"/>
        </w:rPr>
        <w:t xml:space="preserve">also substantive </w:t>
      </w:r>
      <w:r w:rsidR="00AC59CA" w:rsidRPr="00455B80">
        <w:rPr>
          <w:rFonts w:ascii="Arial" w:hAnsi="Arial" w:cs="Arial"/>
        </w:rPr>
        <w:t>facilities for</w:t>
      </w:r>
      <w:r w:rsidR="004F7FE8">
        <w:rPr>
          <w:rFonts w:ascii="Arial" w:hAnsi="Arial" w:cs="Arial"/>
        </w:rPr>
        <w:t xml:space="preserve"> non-remote</w:t>
      </w:r>
      <w:r w:rsidR="00AC59CA" w:rsidRPr="00455B80">
        <w:rPr>
          <w:rFonts w:ascii="Arial" w:hAnsi="Arial" w:cs="Arial"/>
        </w:rPr>
        <w:t xml:space="preserve"> betting</w:t>
      </w:r>
      <w:r w:rsidR="004F7FE8">
        <w:rPr>
          <w:rFonts w:ascii="Arial" w:hAnsi="Arial" w:cs="Arial"/>
        </w:rPr>
        <w:t>, provided in reliance on the licence,</w:t>
      </w:r>
      <w:r w:rsidR="00AC59CA" w:rsidRPr="00455B80">
        <w:rPr>
          <w:rFonts w:ascii="Arial" w:hAnsi="Arial" w:cs="Arial"/>
        </w:rPr>
        <w:t xml:space="preserve"> available</w:t>
      </w:r>
      <w:r w:rsidR="004F7FE8">
        <w:rPr>
          <w:rFonts w:ascii="Arial" w:hAnsi="Arial" w:cs="Arial"/>
        </w:rPr>
        <w:t xml:space="preserve"> in the premises and machines must be appropriately supervised</w:t>
      </w:r>
      <w:r w:rsidR="00B56C69">
        <w:rPr>
          <w:rFonts w:ascii="Arial" w:hAnsi="Arial" w:cs="Arial"/>
        </w:rPr>
        <w:t xml:space="preserve"> by staff</w:t>
      </w:r>
      <w:r w:rsidR="00AC59CA" w:rsidRPr="00455B80">
        <w:rPr>
          <w:rFonts w:ascii="Arial" w:hAnsi="Arial" w:cs="Arial"/>
        </w:rPr>
        <w:t>.</w:t>
      </w:r>
      <w:r w:rsidR="00D007EA" w:rsidRPr="00E57193">
        <w:t xml:space="preserve"> </w:t>
      </w:r>
    </w:p>
    <w:p w:rsidR="00AC59CA" w:rsidRPr="004D2BE9" w:rsidRDefault="00AC59CA" w:rsidP="007144E4">
      <w:pPr>
        <w:ind w:left="720" w:hanging="720"/>
        <w:rPr>
          <w:rFonts w:cs="Arial Narrow"/>
          <w:sz w:val="22"/>
          <w:szCs w:val="22"/>
        </w:rPr>
      </w:pPr>
    </w:p>
    <w:p w:rsidR="00D7727C" w:rsidRPr="00E57193" w:rsidRDefault="00E957D9" w:rsidP="007144E4">
      <w:pPr>
        <w:ind w:left="720" w:hanging="720"/>
        <w:rPr>
          <w:rFonts w:ascii="Arial" w:hAnsi="Arial" w:cs="Arial"/>
        </w:rPr>
      </w:pPr>
      <w:r>
        <w:rPr>
          <w:rFonts w:ascii="Arial" w:hAnsi="Arial" w:cs="Arial"/>
        </w:rPr>
        <w:t xml:space="preserve">1.4 </w:t>
      </w:r>
      <w:r w:rsidR="00CF354F">
        <w:rPr>
          <w:rFonts w:ascii="Arial" w:hAnsi="Arial" w:cs="Arial"/>
        </w:rPr>
        <w:tab/>
      </w:r>
      <w:r w:rsidR="004902FF">
        <w:rPr>
          <w:rFonts w:ascii="Arial" w:hAnsi="Arial" w:cs="Arial"/>
        </w:rPr>
        <w:t>Licensees must ensure that</w:t>
      </w:r>
      <w:r w:rsidR="00B56C69">
        <w:rPr>
          <w:rFonts w:ascii="Arial" w:hAnsi="Arial" w:cs="Arial"/>
        </w:rPr>
        <w:t xml:space="preserve"> the function along with the internal and/ or external presentation of the premises are such that a customer can reasonab</w:t>
      </w:r>
      <w:r w:rsidR="004902FF">
        <w:rPr>
          <w:rFonts w:ascii="Arial" w:hAnsi="Arial" w:cs="Arial"/>
        </w:rPr>
        <w:t>ly be expected to recognise</w:t>
      </w:r>
      <w:r w:rsidR="00B56C69">
        <w:rPr>
          <w:rFonts w:ascii="Arial" w:hAnsi="Arial" w:cs="Arial"/>
        </w:rPr>
        <w:t xml:space="preserve"> it is a premises licensed for the purposes of </w:t>
      </w:r>
      <w:r w:rsidR="00D7727C">
        <w:rPr>
          <w:rFonts w:ascii="Arial" w:hAnsi="Arial" w:cs="Arial"/>
        </w:rPr>
        <w:t>providing betting facilities.</w:t>
      </w:r>
    </w:p>
    <w:p w:rsidR="001C3E41" w:rsidRPr="00A75416" w:rsidRDefault="001C3E41" w:rsidP="007144E4">
      <w:pPr>
        <w:ind w:left="720" w:hanging="720"/>
        <w:rPr>
          <w:rFonts w:ascii="Arial" w:hAnsi="Arial" w:cs="Arial"/>
        </w:rPr>
      </w:pPr>
    </w:p>
    <w:p w:rsidR="00CF354F" w:rsidRDefault="00CF354F" w:rsidP="007144E4">
      <w:pPr>
        <w:ind w:left="720" w:hanging="720"/>
        <w:rPr>
          <w:rFonts w:cs="Arial Narrow"/>
          <w:i/>
          <w:iCs/>
          <w:color w:val="632423"/>
          <w:sz w:val="22"/>
          <w:szCs w:val="22"/>
        </w:rPr>
      </w:pPr>
      <w:r>
        <w:rPr>
          <w:rFonts w:ascii="Arial" w:hAnsi="Arial" w:cs="Arial"/>
          <w:b/>
          <w:bCs/>
          <w:iCs/>
          <w:color w:val="632423"/>
        </w:rPr>
        <w:tab/>
      </w:r>
      <w:r w:rsidR="001C3E41" w:rsidRPr="00F66BF0">
        <w:rPr>
          <w:rFonts w:ascii="Arial" w:hAnsi="Arial" w:cs="Arial"/>
          <w:b/>
          <w:bCs/>
          <w:iCs/>
          <w:color w:val="632423"/>
        </w:rPr>
        <w:t xml:space="preserve">Definition of </w:t>
      </w:r>
      <w:r w:rsidR="00C03611">
        <w:rPr>
          <w:rFonts w:ascii="Arial" w:hAnsi="Arial" w:cs="Arial"/>
          <w:b/>
          <w:bCs/>
          <w:iCs/>
          <w:color w:val="632423"/>
        </w:rPr>
        <w:t>‘</w:t>
      </w:r>
      <w:r w:rsidR="001C3E41" w:rsidRPr="00F66BF0">
        <w:rPr>
          <w:rFonts w:ascii="Arial" w:hAnsi="Arial" w:cs="Arial"/>
          <w:b/>
          <w:bCs/>
          <w:iCs/>
          <w:color w:val="632423"/>
        </w:rPr>
        <w:t>premises</w:t>
      </w:r>
      <w:r w:rsidR="00C03611">
        <w:rPr>
          <w:rFonts w:ascii="Arial" w:hAnsi="Arial" w:cs="Arial"/>
          <w:b/>
          <w:bCs/>
          <w:iCs/>
          <w:color w:val="632423"/>
        </w:rPr>
        <w:t>’</w:t>
      </w:r>
    </w:p>
    <w:p w:rsidR="00556A08" w:rsidRPr="00F66BF0" w:rsidRDefault="00556A08" w:rsidP="007144E4">
      <w:pPr>
        <w:ind w:left="720" w:hanging="720"/>
        <w:rPr>
          <w:rFonts w:cs="Arial Narrow"/>
          <w:i/>
          <w:iCs/>
          <w:color w:val="632423"/>
          <w:sz w:val="22"/>
          <w:szCs w:val="22"/>
        </w:rPr>
      </w:pPr>
    </w:p>
    <w:p w:rsidR="00556A08" w:rsidRPr="00556A08" w:rsidRDefault="00E957D9" w:rsidP="007144E4">
      <w:pPr>
        <w:ind w:left="720" w:hanging="720"/>
        <w:rPr>
          <w:rFonts w:ascii="Arial" w:hAnsi="Arial" w:cs="Arial"/>
          <w:i/>
          <w:iCs/>
        </w:rPr>
      </w:pPr>
      <w:r>
        <w:rPr>
          <w:rFonts w:ascii="Arial" w:hAnsi="Arial" w:cs="Arial"/>
          <w:iCs/>
        </w:rPr>
        <w:t xml:space="preserve">1.5 </w:t>
      </w:r>
      <w:r w:rsidR="00CF354F">
        <w:rPr>
          <w:rFonts w:ascii="Arial" w:hAnsi="Arial" w:cs="Arial"/>
          <w:iCs/>
        </w:rPr>
        <w:tab/>
      </w:r>
      <w:r w:rsidR="00A75416" w:rsidRPr="00556A08">
        <w:rPr>
          <w:rFonts w:ascii="Arial" w:hAnsi="Arial" w:cs="Arial"/>
        </w:rPr>
        <w:t>Premises are</w:t>
      </w:r>
      <w:r w:rsidR="00E632E8" w:rsidRPr="00556A08">
        <w:rPr>
          <w:rFonts w:ascii="Arial" w:hAnsi="Arial" w:cs="Arial"/>
        </w:rPr>
        <w:t xml:space="preserve"> defined </w:t>
      </w:r>
      <w:r w:rsidR="00A75416" w:rsidRPr="00556A08">
        <w:rPr>
          <w:rFonts w:ascii="Arial" w:hAnsi="Arial" w:cs="Arial"/>
        </w:rPr>
        <w:t xml:space="preserve">in the Act as </w:t>
      </w:r>
      <w:r w:rsidR="00C03611">
        <w:rPr>
          <w:rFonts w:ascii="Arial" w:hAnsi="Arial" w:cs="Arial"/>
        </w:rPr>
        <w:t>‘</w:t>
      </w:r>
      <w:r w:rsidR="00E632E8" w:rsidRPr="00556A08">
        <w:rPr>
          <w:rFonts w:ascii="Arial" w:hAnsi="Arial" w:cs="Arial"/>
        </w:rPr>
        <w:t>any</w:t>
      </w:r>
      <w:r w:rsidR="00A75416" w:rsidRPr="00556A08">
        <w:rPr>
          <w:rFonts w:ascii="Arial" w:hAnsi="Arial" w:cs="Arial"/>
        </w:rPr>
        <w:t xml:space="preserve"> place</w:t>
      </w:r>
      <w:r w:rsidR="00C03611">
        <w:rPr>
          <w:rFonts w:ascii="Arial" w:hAnsi="Arial" w:cs="Arial"/>
        </w:rPr>
        <w:t>’</w:t>
      </w:r>
      <w:r w:rsidR="00A75416" w:rsidRPr="00556A08">
        <w:rPr>
          <w:rFonts w:ascii="Arial" w:hAnsi="Arial" w:cs="Arial"/>
        </w:rPr>
        <w:t xml:space="preserve">.  </w:t>
      </w:r>
      <w:r w:rsidR="00C55A82">
        <w:rPr>
          <w:rFonts w:ascii="Arial" w:hAnsi="Arial" w:cs="Arial"/>
        </w:rPr>
        <w:t xml:space="preserve">A </w:t>
      </w:r>
      <w:r w:rsidR="00556A08" w:rsidRPr="00556A08">
        <w:rPr>
          <w:rFonts w:ascii="Arial" w:hAnsi="Arial" w:cs="Arial"/>
        </w:rPr>
        <w:t xml:space="preserve">single building </w:t>
      </w:r>
      <w:r w:rsidR="00C55A82">
        <w:rPr>
          <w:rFonts w:ascii="Arial" w:hAnsi="Arial" w:cs="Arial"/>
        </w:rPr>
        <w:t>may hold</w:t>
      </w:r>
      <w:r w:rsidR="00E632E8" w:rsidRPr="00556A08">
        <w:rPr>
          <w:rFonts w:ascii="Arial" w:hAnsi="Arial" w:cs="Arial"/>
        </w:rPr>
        <w:t xml:space="preserve"> more than one premises licence, provided they are for different parts of the building and the different parts of the building </w:t>
      </w:r>
      <w:r w:rsidR="00C55A82">
        <w:rPr>
          <w:rFonts w:ascii="Arial" w:hAnsi="Arial" w:cs="Arial"/>
        </w:rPr>
        <w:t>are</w:t>
      </w:r>
      <w:r w:rsidR="00337CC3">
        <w:rPr>
          <w:rFonts w:ascii="Arial" w:hAnsi="Arial" w:cs="Arial"/>
        </w:rPr>
        <w:t xml:space="preserve"> </w:t>
      </w:r>
      <w:r w:rsidR="00E632E8" w:rsidRPr="00556A08">
        <w:rPr>
          <w:rFonts w:ascii="Arial" w:hAnsi="Arial" w:cs="Arial"/>
        </w:rPr>
        <w:t xml:space="preserve">regarded as being different premises. </w:t>
      </w:r>
      <w:r w:rsidR="00C55A82">
        <w:rPr>
          <w:rFonts w:ascii="Arial" w:hAnsi="Arial" w:cs="Arial"/>
        </w:rPr>
        <w:t>A</w:t>
      </w:r>
      <w:r w:rsidR="00321A5C">
        <w:rPr>
          <w:rFonts w:ascii="Arial" w:hAnsi="Arial" w:cs="Arial"/>
        </w:rPr>
        <w:t>reas within a building that are a</w:t>
      </w:r>
      <w:r w:rsidR="00556A08" w:rsidRPr="00556A08">
        <w:rPr>
          <w:rFonts w:ascii="Arial" w:hAnsi="Arial" w:cs="Arial"/>
        </w:rPr>
        <w:t>rtificially or temporarily separated, for example</w:t>
      </w:r>
      <w:r w:rsidR="00903FE6">
        <w:rPr>
          <w:rFonts w:ascii="Arial" w:hAnsi="Arial" w:cs="Arial"/>
        </w:rPr>
        <w:t xml:space="preserve"> </w:t>
      </w:r>
      <w:r w:rsidR="00321A5C">
        <w:rPr>
          <w:rFonts w:ascii="Arial" w:hAnsi="Arial" w:cs="Arial"/>
        </w:rPr>
        <w:t xml:space="preserve">by </w:t>
      </w:r>
      <w:r w:rsidR="00903FE6">
        <w:rPr>
          <w:rFonts w:ascii="Arial" w:hAnsi="Arial" w:cs="Arial"/>
        </w:rPr>
        <w:t>use of</w:t>
      </w:r>
      <w:r w:rsidR="00337CC3">
        <w:rPr>
          <w:rFonts w:ascii="Arial" w:hAnsi="Arial" w:cs="Arial"/>
        </w:rPr>
        <w:t xml:space="preserve"> </w:t>
      </w:r>
      <w:r w:rsidR="00556A08" w:rsidRPr="00556A08">
        <w:rPr>
          <w:rFonts w:ascii="Arial" w:hAnsi="Arial" w:cs="Arial"/>
        </w:rPr>
        <w:t xml:space="preserve">ropes or moveable partitions, </w:t>
      </w:r>
      <w:r w:rsidR="00C55A82">
        <w:rPr>
          <w:rFonts w:ascii="Arial" w:hAnsi="Arial" w:cs="Arial"/>
        </w:rPr>
        <w:t>will not</w:t>
      </w:r>
      <w:r w:rsidR="00337CC3">
        <w:rPr>
          <w:rFonts w:ascii="Arial" w:hAnsi="Arial" w:cs="Arial"/>
        </w:rPr>
        <w:t xml:space="preserve"> </w:t>
      </w:r>
      <w:r w:rsidR="00556A08" w:rsidRPr="00556A08">
        <w:rPr>
          <w:rFonts w:ascii="Arial" w:hAnsi="Arial" w:cs="Arial"/>
        </w:rPr>
        <w:t>be regarded as different premises</w:t>
      </w:r>
      <w:r w:rsidR="00E632E8" w:rsidRPr="00556A08">
        <w:rPr>
          <w:rFonts w:ascii="Arial" w:hAnsi="Arial" w:cs="Arial"/>
        </w:rPr>
        <w:t xml:space="preserve"> </w:t>
      </w:r>
    </w:p>
    <w:p w:rsidR="00556A08" w:rsidRDefault="00556A08" w:rsidP="007144E4">
      <w:pPr>
        <w:ind w:left="720" w:hanging="720"/>
        <w:rPr>
          <w:rFonts w:ascii="Arial" w:hAnsi="Arial" w:cs="Arial"/>
        </w:rPr>
      </w:pPr>
    </w:p>
    <w:p w:rsidR="007144E4" w:rsidRPr="00556A08" w:rsidRDefault="007144E4" w:rsidP="007144E4">
      <w:pPr>
        <w:ind w:left="720" w:hanging="720"/>
        <w:rPr>
          <w:rFonts w:ascii="Arial" w:hAnsi="Arial" w:cs="Arial"/>
        </w:rPr>
      </w:pPr>
    </w:p>
    <w:p w:rsidR="000D3473" w:rsidRDefault="00E957D9" w:rsidP="007144E4">
      <w:pPr>
        <w:ind w:left="720" w:hanging="720"/>
        <w:rPr>
          <w:rFonts w:ascii="Arial" w:hAnsi="Arial" w:cs="Arial"/>
        </w:rPr>
      </w:pPr>
      <w:r>
        <w:rPr>
          <w:rFonts w:ascii="Arial" w:hAnsi="Arial" w:cs="Arial"/>
        </w:rPr>
        <w:t xml:space="preserve">1.6 </w:t>
      </w:r>
      <w:r w:rsidR="00CF354F">
        <w:rPr>
          <w:rFonts w:ascii="Arial" w:hAnsi="Arial" w:cs="Arial"/>
        </w:rPr>
        <w:tab/>
      </w:r>
      <w:r w:rsidR="00C55A82">
        <w:rPr>
          <w:rFonts w:ascii="Arial" w:hAnsi="Arial" w:cs="Arial"/>
        </w:rPr>
        <w:t xml:space="preserve">The </w:t>
      </w:r>
      <w:r w:rsidR="00337CC3">
        <w:rPr>
          <w:rFonts w:ascii="Arial" w:hAnsi="Arial" w:cs="Arial"/>
        </w:rPr>
        <w:t>Licensing A</w:t>
      </w:r>
      <w:r w:rsidR="00F8581F">
        <w:rPr>
          <w:rFonts w:ascii="Arial" w:hAnsi="Arial" w:cs="Arial"/>
        </w:rPr>
        <w:t>uthority</w:t>
      </w:r>
      <w:r w:rsidR="00556A08" w:rsidRPr="00556A08">
        <w:rPr>
          <w:rFonts w:ascii="Arial" w:hAnsi="Arial" w:cs="Arial"/>
        </w:rPr>
        <w:t xml:space="preserve"> will</w:t>
      </w:r>
      <w:r w:rsidR="00E632E8" w:rsidRPr="00556A08">
        <w:rPr>
          <w:rFonts w:ascii="Arial" w:hAnsi="Arial" w:cs="Arial"/>
        </w:rPr>
        <w:t xml:space="preserve"> ensure that mandatory conditions relating to access between premises are observed</w:t>
      </w:r>
      <w:r w:rsidR="00556A08" w:rsidRPr="00556A08">
        <w:rPr>
          <w:rFonts w:ascii="Arial" w:hAnsi="Arial" w:cs="Arial"/>
        </w:rPr>
        <w:t xml:space="preserve"> </w:t>
      </w:r>
      <w:r w:rsidR="00321A5C">
        <w:rPr>
          <w:rFonts w:ascii="Arial" w:hAnsi="Arial" w:cs="Arial"/>
        </w:rPr>
        <w:t>where</w:t>
      </w:r>
      <w:r w:rsidR="00556A08" w:rsidRPr="00556A08">
        <w:rPr>
          <w:rFonts w:ascii="Arial" w:hAnsi="Arial" w:cs="Arial"/>
        </w:rPr>
        <w:t xml:space="preserve"> there are issues about sub-divisions of a single building or plot</w:t>
      </w:r>
      <w:r w:rsidR="00E632E8" w:rsidRPr="00556A08">
        <w:rPr>
          <w:rFonts w:ascii="Arial" w:hAnsi="Arial" w:cs="Arial"/>
        </w:rPr>
        <w:t>.</w:t>
      </w:r>
      <w:r w:rsidR="00903FE6">
        <w:rPr>
          <w:rFonts w:ascii="Arial" w:hAnsi="Arial" w:cs="Arial"/>
        </w:rPr>
        <w:t xml:space="preserve">  Measures may include</w:t>
      </w:r>
      <w:r w:rsidR="000D3473">
        <w:rPr>
          <w:rFonts w:ascii="Arial" w:hAnsi="Arial" w:cs="Arial"/>
        </w:rPr>
        <w:t>:</w:t>
      </w:r>
    </w:p>
    <w:p w:rsidR="00C03611" w:rsidRDefault="00C03611" w:rsidP="007144E4">
      <w:pPr>
        <w:ind w:left="720" w:hanging="720"/>
        <w:rPr>
          <w:rFonts w:ascii="Arial" w:hAnsi="Arial" w:cs="Arial"/>
        </w:rPr>
      </w:pPr>
    </w:p>
    <w:p w:rsidR="000D3473" w:rsidRDefault="00903FE6" w:rsidP="007144E4">
      <w:pPr>
        <w:numPr>
          <w:ilvl w:val="0"/>
          <w:numId w:val="57"/>
        </w:numPr>
        <w:ind w:left="1440" w:hanging="720"/>
        <w:rPr>
          <w:rFonts w:ascii="Arial" w:hAnsi="Arial" w:cs="Arial"/>
        </w:rPr>
      </w:pPr>
      <w:r>
        <w:rPr>
          <w:rFonts w:ascii="Arial" w:hAnsi="Arial" w:cs="Arial"/>
        </w:rPr>
        <w:t>supervis</w:t>
      </w:r>
      <w:r w:rsidR="00D90E3E">
        <w:rPr>
          <w:rFonts w:ascii="Arial" w:hAnsi="Arial" w:cs="Arial"/>
        </w:rPr>
        <w:t>i</w:t>
      </w:r>
      <w:r>
        <w:rPr>
          <w:rFonts w:ascii="Arial" w:hAnsi="Arial" w:cs="Arial"/>
        </w:rPr>
        <w:t>on of entrances</w:t>
      </w:r>
      <w:r w:rsidR="00C03611">
        <w:rPr>
          <w:rFonts w:ascii="Arial" w:hAnsi="Arial" w:cs="Arial"/>
        </w:rPr>
        <w:t>;</w:t>
      </w:r>
      <w:r>
        <w:rPr>
          <w:rFonts w:ascii="Arial" w:hAnsi="Arial" w:cs="Arial"/>
        </w:rPr>
        <w:t xml:space="preserve"> </w:t>
      </w:r>
    </w:p>
    <w:p w:rsidR="000D3473" w:rsidRDefault="00903FE6" w:rsidP="007144E4">
      <w:pPr>
        <w:numPr>
          <w:ilvl w:val="0"/>
          <w:numId w:val="57"/>
        </w:numPr>
        <w:ind w:left="1440" w:hanging="720"/>
        <w:rPr>
          <w:rFonts w:ascii="Arial" w:hAnsi="Arial" w:cs="Arial"/>
        </w:rPr>
      </w:pPr>
      <w:r>
        <w:rPr>
          <w:rFonts w:ascii="Arial" w:hAnsi="Arial" w:cs="Arial"/>
        </w:rPr>
        <w:t>segregation of areas frequented by children for non- gambling</w:t>
      </w:r>
      <w:r w:rsidR="00AE5C07">
        <w:rPr>
          <w:rFonts w:ascii="Arial" w:hAnsi="Arial" w:cs="Arial"/>
        </w:rPr>
        <w:t xml:space="preserve"> activities</w:t>
      </w:r>
      <w:r w:rsidR="00C03611">
        <w:rPr>
          <w:rFonts w:ascii="Arial" w:hAnsi="Arial" w:cs="Arial"/>
        </w:rPr>
        <w:t>;</w:t>
      </w:r>
    </w:p>
    <w:p w:rsidR="000D3473" w:rsidRDefault="00903FE6" w:rsidP="007144E4">
      <w:pPr>
        <w:numPr>
          <w:ilvl w:val="0"/>
          <w:numId w:val="57"/>
        </w:numPr>
        <w:ind w:left="1440" w:hanging="720"/>
        <w:rPr>
          <w:rFonts w:ascii="Arial" w:hAnsi="Arial" w:cs="Arial"/>
        </w:rPr>
      </w:pPr>
      <w:proofErr w:type="gramStart"/>
      <w:r>
        <w:rPr>
          <w:rFonts w:ascii="Arial" w:hAnsi="Arial" w:cs="Arial"/>
        </w:rPr>
        <w:t>the</w:t>
      </w:r>
      <w:proofErr w:type="gramEnd"/>
      <w:r>
        <w:rPr>
          <w:rFonts w:ascii="Arial" w:hAnsi="Arial" w:cs="Arial"/>
        </w:rPr>
        <w:t xml:space="preserve"> supervision of gaming machines in non-adult gambling specific premises</w:t>
      </w:r>
      <w:r w:rsidR="008302E0">
        <w:rPr>
          <w:rFonts w:ascii="Arial" w:hAnsi="Arial" w:cs="Arial"/>
        </w:rPr>
        <w:t>.</w:t>
      </w:r>
    </w:p>
    <w:p w:rsidR="00FD5273" w:rsidRDefault="00FD5273" w:rsidP="007144E4">
      <w:pPr>
        <w:ind w:left="720" w:hanging="720"/>
        <w:rPr>
          <w:rFonts w:ascii="Arial" w:hAnsi="Arial" w:cs="Arial"/>
        </w:rPr>
      </w:pPr>
    </w:p>
    <w:p w:rsidR="00E632E8" w:rsidRPr="00556A08" w:rsidRDefault="00E957D9" w:rsidP="007144E4">
      <w:pPr>
        <w:ind w:left="720" w:hanging="720"/>
        <w:rPr>
          <w:rFonts w:ascii="Arial" w:hAnsi="Arial" w:cs="Arial"/>
        </w:rPr>
      </w:pPr>
      <w:r>
        <w:rPr>
          <w:rFonts w:ascii="Arial" w:hAnsi="Arial" w:cs="Arial"/>
        </w:rPr>
        <w:t xml:space="preserve">1.7 </w:t>
      </w:r>
      <w:r w:rsidR="00CF354F">
        <w:rPr>
          <w:rFonts w:ascii="Arial" w:hAnsi="Arial" w:cs="Arial"/>
        </w:rPr>
        <w:tab/>
      </w:r>
      <w:r w:rsidR="008302E0">
        <w:rPr>
          <w:rFonts w:ascii="Arial" w:hAnsi="Arial" w:cs="Arial"/>
        </w:rPr>
        <w:t>P</w:t>
      </w:r>
      <w:r w:rsidR="00AE5C07" w:rsidRPr="00AE5C07">
        <w:rPr>
          <w:rFonts w:ascii="Arial" w:hAnsi="Arial" w:cs="Arial"/>
        </w:rPr>
        <w:t xml:space="preserve">remises should be configured so that children are not invited to participate in, </w:t>
      </w:r>
      <w:r w:rsidR="00AE5C07" w:rsidRPr="00AE5C07">
        <w:rPr>
          <w:rFonts w:ascii="Arial" w:hAnsi="Arial" w:cs="Arial"/>
        </w:rPr>
        <w:lastRenderedPageBreak/>
        <w:t>have accidental access to</w:t>
      </w:r>
      <w:r w:rsidR="00321A5C">
        <w:rPr>
          <w:rFonts w:ascii="Arial" w:hAnsi="Arial" w:cs="Arial"/>
        </w:rPr>
        <w:t>,</w:t>
      </w:r>
      <w:r w:rsidR="00AE5C07" w:rsidRPr="00AE5C07">
        <w:rPr>
          <w:rFonts w:ascii="Arial" w:hAnsi="Arial" w:cs="Arial"/>
        </w:rPr>
        <w:t xml:space="preserve"> or closely observe</w:t>
      </w:r>
      <w:r w:rsidR="00321A5C">
        <w:rPr>
          <w:rFonts w:ascii="Arial" w:hAnsi="Arial" w:cs="Arial"/>
        </w:rPr>
        <w:t>,</w:t>
      </w:r>
      <w:r w:rsidR="00AE5C07" w:rsidRPr="00AE5C07">
        <w:rPr>
          <w:rFonts w:ascii="Arial" w:hAnsi="Arial" w:cs="Arial"/>
        </w:rPr>
        <w:t xml:space="preserve"> gambling where they are prohibited from participating</w:t>
      </w:r>
      <w:r w:rsidR="00903FE6">
        <w:rPr>
          <w:rFonts w:ascii="Arial" w:hAnsi="Arial" w:cs="Arial"/>
        </w:rPr>
        <w:t xml:space="preserve"> in order to promote the licensing objective</w:t>
      </w:r>
      <w:r w:rsidR="00AE5C07">
        <w:rPr>
          <w:rFonts w:ascii="Arial" w:hAnsi="Arial" w:cs="Arial"/>
        </w:rPr>
        <w:t>s and in accordance with the Gambling Commission’s Guidance.</w:t>
      </w:r>
      <w:r w:rsidR="00903FE6">
        <w:rPr>
          <w:rFonts w:ascii="Arial" w:hAnsi="Arial" w:cs="Arial"/>
        </w:rPr>
        <w:t xml:space="preserve"> </w:t>
      </w:r>
    </w:p>
    <w:p w:rsidR="006B0E10" w:rsidRPr="004D2BE9" w:rsidRDefault="006B0E10" w:rsidP="007144E4">
      <w:pPr>
        <w:ind w:left="720" w:hanging="720"/>
        <w:rPr>
          <w:rFonts w:cs="Arial Narrow"/>
          <w:sz w:val="22"/>
          <w:szCs w:val="22"/>
        </w:rPr>
      </w:pPr>
    </w:p>
    <w:p w:rsidR="00D0059D" w:rsidRPr="005469CC" w:rsidRDefault="00CF354F" w:rsidP="007144E4">
      <w:pPr>
        <w:ind w:left="720" w:hanging="720"/>
        <w:rPr>
          <w:rFonts w:ascii="Arial" w:hAnsi="Arial" w:cs="Arial"/>
        </w:rPr>
      </w:pPr>
      <w:r>
        <w:rPr>
          <w:rFonts w:ascii="Arial" w:hAnsi="Arial" w:cs="Arial"/>
        </w:rPr>
        <w:tab/>
      </w:r>
      <w:r w:rsidR="00E957D9">
        <w:rPr>
          <w:rFonts w:ascii="Arial" w:hAnsi="Arial" w:cs="Arial"/>
        </w:rPr>
        <w:t xml:space="preserve">Note: </w:t>
      </w:r>
      <w:r w:rsidR="009B4D8B">
        <w:rPr>
          <w:rFonts w:ascii="Arial" w:hAnsi="Arial" w:cs="Arial"/>
        </w:rPr>
        <w:t>A</w:t>
      </w:r>
      <w:r w:rsidR="00D0059D" w:rsidRPr="005469CC">
        <w:rPr>
          <w:rFonts w:ascii="Arial" w:hAnsi="Arial" w:cs="Arial"/>
        </w:rPr>
        <w:t>ccess provisions for each premise</w:t>
      </w:r>
      <w:r w:rsidR="009B4D8B">
        <w:rPr>
          <w:rFonts w:ascii="Arial" w:hAnsi="Arial" w:cs="Arial"/>
        </w:rPr>
        <w:t xml:space="preserve"> type</w:t>
      </w:r>
      <w:r w:rsidR="00D0059D" w:rsidRPr="005469CC">
        <w:rPr>
          <w:rFonts w:ascii="Arial" w:hAnsi="Arial" w:cs="Arial"/>
        </w:rPr>
        <w:t xml:space="preserve"> </w:t>
      </w:r>
      <w:r w:rsidR="0008645E">
        <w:rPr>
          <w:rFonts w:ascii="Arial" w:hAnsi="Arial" w:cs="Arial"/>
        </w:rPr>
        <w:t>are</w:t>
      </w:r>
      <w:r w:rsidR="000B6883">
        <w:rPr>
          <w:rFonts w:ascii="Arial" w:hAnsi="Arial" w:cs="Arial"/>
        </w:rPr>
        <w:t xml:space="preserve"> </w:t>
      </w:r>
      <w:r w:rsidR="001C088B">
        <w:rPr>
          <w:rFonts w:ascii="Arial" w:hAnsi="Arial" w:cs="Arial"/>
        </w:rPr>
        <w:t>found in</w:t>
      </w:r>
      <w:r w:rsidR="000B6883" w:rsidRPr="000B6883">
        <w:rPr>
          <w:rFonts w:ascii="Arial" w:hAnsi="Arial" w:cs="Arial"/>
        </w:rPr>
        <w:t xml:space="preserve"> the Gambling Commission’s Guidance to Licensing Authorities</w:t>
      </w:r>
      <w:r w:rsidR="00D0059D" w:rsidRPr="005469CC">
        <w:rPr>
          <w:rFonts w:ascii="Arial" w:hAnsi="Arial" w:cs="Arial"/>
        </w:rPr>
        <w:t xml:space="preserve"> </w:t>
      </w:r>
    </w:p>
    <w:p w:rsidR="000B3C08" w:rsidRPr="00DF5B85" w:rsidRDefault="000B3C08" w:rsidP="007144E4">
      <w:pPr>
        <w:ind w:left="720" w:hanging="720"/>
        <w:rPr>
          <w:rFonts w:ascii="Arial" w:hAnsi="Arial" w:cs="Arial"/>
        </w:rPr>
      </w:pPr>
    </w:p>
    <w:p w:rsidR="004A073C" w:rsidRPr="00F66BF0" w:rsidRDefault="00CF354F" w:rsidP="007144E4">
      <w:pPr>
        <w:ind w:left="720" w:hanging="720"/>
        <w:rPr>
          <w:rFonts w:cs="Arial Narrow"/>
          <w:color w:val="632423"/>
          <w:sz w:val="22"/>
          <w:szCs w:val="22"/>
        </w:rPr>
      </w:pPr>
      <w:r>
        <w:rPr>
          <w:rFonts w:ascii="Arial" w:hAnsi="Arial" w:cs="Arial"/>
          <w:b/>
          <w:color w:val="632423"/>
        </w:rPr>
        <w:tab/>
      </w:r>
      <w:r w:rsidR="00BB7DF4" w:rsidRPr="00F66BF0">
        <w:rPr>
          <w:rFonts w:ascii="Arial" w:hAnsi="Arial" w:cs="Arial"/>
          <w:b/>
          <w:color w:val="632423"/>
        </w:rPr>
        <w:t xml:space="preserve">Premises </w:t>
      </w:r>
      <w:r w:rsidR="00C03611">
        <w:rPr>
          <w:rFonts w:ascii="Arial" w:hAnsi="Arial" w:cs="Arial"/>
          <w:b/>
          <w:color w:val="632423"/>
        </w:rPr>
        <w:t>‘</w:t>
      </w:r>
      <w:r w:rsidR="00BB7DF4" w:rsidRPr="00F66BF0">
        <w:rPr>
          <w:rFonts w:ascii="Arial" w:hAnsi="Arial" w:cs="Arial"/>
          <w:b/>
          <w:color w:val="632423"/>
        </w:rPr>
        <w:t>ready for gambling</w:t>
      </w:r>
      <w:r w:rsidR="00C03611">
        <w:rPr>
          <w:rFonts w:ascii="Arial" w:hAnsi="Arial" w:cs="Arial"/>
          <w:b/>
          <w:color w:val="632423"/>
        </w:rPr>
        <w:t>’</w:t>
      </w:r>
    </w:p>
    <w:p w:rsidR="00CF354F" w:rsidRDefault="00CF354F" w:rsidP="007144E4">
      <w:pPr>
        <w:ind w:left="720" w:hanging="720"/>
        <w:rPr>
          <w:rFonts w:ascii="Arial" w:hAnsi="Arial" w:cs="Arial"/>
        </w:rPr>
      </w:pPr>
    </w:p>
    <w:p w:rsidR="004A073C" w:rsidRPr="00DF5B85" w:rsidRDefault="00E957D9" w:rsidP="007144E4">
      <w:pPr>
        <w:ind w:left="720" w:hanging="720"/>
        <w:rPr>
          <w:rFonts w:ascii="Arial" w:hAnsi="Arial" w:cs="Arial"/>
        </w:rPr>
      </w:pPr>
      <w:r>
        <w:rPr>
          <w:rFonts w:ascii="Arial" w:hAnsi="Arial" w:cs="Arial"/>
        </w:rPr>
        <w:t xml:space="preserve">1.8 </w:t>
      </w:r>
      <w:r w:rsidR="00CF354F">
        <w:rPr>
          <w:rFonts w:ascii="Arial" w:hAnsi="Arial" w:cs="Arial"/>
        </w:rPr>
        <w:tab/>
      </w:r>
      <w:r w:rsidR="004A073C" w:rsidRPr="00DF5B85">
        <w:rPr>
          <w:rFonts w:ascii="Arial" w:hAnsi="Arial" w:cs="Arial"/>
        </w:rPr>
        <w:t>If the construction of a premise</w:t>
      </w:r>
      <w:r w:rsidR="001C088B">
        <w:rPr>
          <w:rFonts w:ascii="Arial" w:hAnsi="Arial" w:cs="Arial"/>
        </w:rPr>
        <w:t>s</w:t>
      </w:r>
      <w:r w:rsidR="004A073C" w:rsidRPr="00DF5B85">
        <w:rPr>
          <w:rFonts w:ascii="Arial" w:hAnsi="Arial" w:cs="Arial"/>
        </w:rPr>
        <w:t xml:space="preserve"> is not yet complete, or if </w:t>
      </w:r>
      <w:r w:rsidR="003C13F8">
        <w:rPr>
          <w:rFonts w:ascii="Arial" w:hAnsi="Arial" w:cs="Arial"/>
        </w:rPr>
        <w:t>it</w:t>
      </w:r>
      <w:r w:rsidR="004A073C" w:rsidRPr="00DF5B85">
        <w:rPr>
          <w:rFonts w:ascii="Arial" w:hAnsi="Arial" w:cs="Arial"/>
        </w:rPr>
        <w:t xml:space="preserve"> need</w:t>
      </w:r>
      <w:r w:rsidR="003C13F8">
        <w:rPr>
          <w:rFonts w:ascii="Arial" w:hAnsi="Arial" w:cs="Arial"/>
        </w:rPr>
        <w:t>s</w:t>
      </w:r>
      <w:r w:rsidR="004A073C" w:rsidRPr="00DF5B85">
        <w:rPr>
          <w:rFonts w:ascii="Arial" w:hAnsi="Arial" w:cs="Arial"/>
        </w:rPr>
        <w:t xml:space="preserve"> alteration, o</w:t>
      </w:r>
      <w:r w:rsidR="001E4CD4" w:rsidRPr="00DF5B85">
        <w:rPr>
          <w:rFonts w:ascii="Arial" w:hAnsi="Arial" w:cs="Arial"/>
        </w:rPr>
        <w:t>r</w:t>
      </w:r>
      <w:r w:rsidR="004A073C" w:rsidRPr="00DF5B85">
        <w:rPr>
          <w:rFonts w:ascii="Arial" w:hAnsi="Arial" w:cs="Arial"/>
        </w:rPr>
        <w:t xml:space="preserve"> if the applican</w:t>
      </w:r>
      <w:r w:rsidR="001E4CD4" w:rsidRPr="00DF5B85">
        <w:rPr>
          <w:rFonts w:ascii="Arial" w:hAnsi="Arial" w:cs="Arial"/>
        </w:rPr>
        <w:t>t does not yet have</w:t>
      </w:r>
      <w:r w:rsidR="004A073C" w:rsidRPr="00DF5B85">
        <w:rPr>
          <w:rFonts w:ascii="Arial" w:hAnsi="Arial" w:cs="Arial"/>
        </w:rPr>
        <w:t xml:space="preserve"> a right to occupy them, then an application for a provisional statement</w:t>
      </w:r>
      <w:r w:rsidR="00321A5C">
        <w:rPr>
          <w:rFonts w:ascii="Arial" w:hAnsi="Arial" w:cs="Arial"/>
        </w:rPr>
        <w:t xml:space="preserve"> </w:t>
      </w:r>
      <w:r w:rsidR="004A073C" w:rsidRPr="00DF5B85">
        <w:rPr>
          <w:rFonts w:ascii="Arial" w:hAnsi="Arial" w:cs="Arial"/>
        </w:rPr>
        <w:t>should be made.</w:t>
      </w:r>
      <w:r w:rsidR="004A073C" w:rsidRPr="00DF5B85">
        <w:rPr>
          <w:rFonts w:ascii="Arial" w:hAnsi="Arial" w:cs="Arial"/>
          <w:u w:val="single"/>
        </w:rPr>
        <w:t xml:space="preserve"> </w:t>
      </w:r>
    </w:p>
    <w:p w:rsidR="004A073C" w:rsidRPr="004D2BE9" w:rsidRDefault="004A073C" w:rsidP="007144E4">
      <w:pPr>
        <w:ind w:left="720" w:hanging="720"/>
        <w:rPr>
          <w:rFonts w:cs="Arial Narrow"/>
          <w:sz w:val="22"/>
          <w:szCs w:val="22"/>
        </w:rPr>
      </w:pPr>
    </w:p>
    <w:p w:rsidR="00227F02" w:rsidRPr="00DF5B85" w:rsidRDefault="00E957D9" w:rsidP="007144E4">
      <w:pPr>
        <w:ind w:left="720" w:hanging="720"/>
        <w:rPr>
          <w:rFonts w:ascii="Arial" w:hAnsi="Arial" w:cs="Arial"/>
        </w:rPr>
      </w:pPr>
      <w:r>
        <w:rPr>
          <w:rFonts w:ascii="Arial" w:hAnsi="Arial" w:cs="Arial"/>
        </w:rPr>
        <w:t xml:space="preserve">1.9 </w:t>
      </w:r>
      <w:r w:rsidR="00CF354F">
        <w:rPr>
          <w:rFonts w:ascii="Arial" w:hAnsi="Arial" w:cs="Arial"/>
        </w:rPr>
        <w:tab/>
      </w:r>
      <w:r w:rsidR="00227F02" w:rsidRPr="00DF5B85">
        <w:rPr>
          <w:rFonts w:ascii="Arial" w:hAnsi="Arial" w:cs="Arial"/>
        </w:rPr>
        <w:t xml:space="preserve">In deciding whether a premises licence can be granted </w:t>
      </w:r>
      <w:r w:rsidR="00B93F11">
        <w:rPr>
          <w:rFonts w:ascii="Arial" w:hAnsi="Arial" w:cs="Arial"/>
        </w:rPr>
        <w:t xml:space="preserve">the </w:t>
      </w:r>
      <w:r w:rsidR="00F8581F">
        <w:rPr>
          <w:rFonts w:ascii="Arial" w:hAnsi="Arial" w:cs="Arial"/>
        </w:rPr>
        <w:t xml:space="preserve">Licensing </w:t>
      </w:r>
      <w:r w:rsidR="008302E0">
        <w:rPr>
          <w:rFonts w:ascii="Arial" w:hAnsi="Arial" w:cs="Arial"/>
        </w:rPr>
        <w:t>A</w:t>
      </w:r>
      <w:r w:rsidR="00F8581F">
        <w:rPr>
          <w:rFonts w:ascii="Arial" w:hAnsi="Arial" w:cs="Arial"/>
        </w:rPr>
        <w:t>uthority</w:t>
      </w:r>
      <w:r w:rsidR="00227F02" w:rsidRPr="00DF5B85">
        <w:rPr>
          <w:rFonts w:ascii="Arial" w:hAnsi="Arial" w:cs="Arial"/>
        </w:rPr>
        <w:t xml:space="preserve"> will determine applications on their merits, applying a two stage consideration process:-</w:t>
      </w:r>
    </w:p>
    <w:p w:rsidR="00227F02" w:rsidRPr="00DF5B85" w:rsidRDefault="00227F02" w:rsidP="007144E4">
      <w:pPr>
        <w:ind w:left="720" w:hanging="720"/>
        <w:rPr>
          <w:rFonts w:ascii="Arial" w:hAnsi="Arial" w:cs="Arial"/>
        </w:rPr>
      </w:pPr>
    </w:p>
    <w:p w:rsidR="00DF5B85" w:rsidRDefault="00227F02" w:rsidP="007144E4">
      <w:pPr>
        <w:numPr>
          <w:ilvl w:val="0"/>
          <w:numId w:val="6"/>
        </w:numPr>
        <w:ind w:hanging="720"/>
        <w:rPr>
          <w:rFonts w:ascii="Arial" w:hAnsi="Arial" w:cs="Arial"/>
        </w:rPr>
      </w:pPr>
      <w:r w:rsidRPr="00DF5B85">
        <w:rPr>
          <w:rFonts w:ascii="Arial" w:hAnsi="Arial" w:cs="Arial"/>
        </w:rPr>
        <w:t>First, whether the premises ought to be permitted to be used fo</w:t>
      </w:r>
      <w:r w:rsidR="006E7935" w:rsidRPr="00DF5B85">
        <w:rPr>
          <w:rFonts w:ascii="Arial" w:hAnsi="Arial" w:cs="Arial"/>
        </w:rPr>
        <w:t>r</w:t>
      </w:r>
      <w:r w:rsidR="00DF5B85">
        <w:rPr>
          <w:rFonts w:ascii="Arial" w:hAnsi="Arial" w:cs="Arial"/>
        </w:rPr>
        <w:t xml:space="preserve"> gambling.</w:t>
      </w:r>
    </w:p>
    <w:p w:rsidR="00227F02" w:rsidRPr="00DF5B85" w:rsidRDefault="00227F02" w:rsidP="007144E4">
      <w:pPr>
        <w:numPr>
          <w:ilvl w:val="0"/>
          <w:numId w:val="6"/>
        </w:numPr>
        <w:ind w:hanging="720"/>
        <w:rPr>
          <w:rFonts w:ascii="Arial" w:hAnsi="Arial" w:cs="Arial"/>
        </w:rPr>
      </w:pPr>
      <w:r w:rsidRPr="00DF5B85">
        <w:rPr>
          <w:rFonts w:ascii="Arial" w:hAnsi="Arial" w:cs="Arial"/>
        </w:rPr>
        <w:t xml:space="preserve">Second, whether appropriate conditions can be put in place </w:t>
      </w:r>
      <w:r w:rsidR="00321A5C">
        <w:rPr>
          <w:rFonts w:ascii="Arial" w:hAnsi="Arial" w:cs="Arial"/>
        </w:rPr>
        <w:t>given</w:t>
      </w:r>
      <w:r w:rsidRPr="00DF5B85">
        <w:rPr>
          <w:rFonts w:ascii="Arial" w:hAnsi="Arial" w:cs="Arial"/>
        </w:rPr>
        <w:t xml:space="preserve"> that the premises are not yet in the state in which they ought to be before gambling takes place.</w:t>
      </w:r>
    </w:p>
    <w:p w:rsidR="003C13F8" w:rsidRPr="00B8727E" w:rsidRDefault="003C13F8" w:rsidP="007144E4">
      <w:pPr>
        <w:ind w:left="720" w:hanging="720"/>
        <w:rPr>
          <w:rFonts w:ascii="Arial" w:hAnsi="Arial" w:cs="Arial"/>
          <w:b/>
        </w:rPr>
      </w:pPr>
    </w:p>
    <w:p w:rsidR="003C13F8" w:rsidRDefault="00CF354F" w:rsidP="007144E4">
      <w:pPr>
        <w:ind w:left="720" w:hanging="720"/>
        <w:rPr>
          <w:rFonts w:ascii="Arial" w:hAnsi="Arial" w:cs="Arial"/>
          <w:b/>
          <w:color w:val="632423"/>
        </w:rPr>
      </w:pPr>
      <w:r>
        <w:rPr>
          <w:rFonts w:ascii="Arial" w:hAnsi="Arial" w:cs="Arial"/>
          <w:b/>
          <w:color w:val="632423"/>
        </w:rPr>
        <w:tab/>
      </w:r>
      <w:r w:rsidR="003C13F8" w:rsidRPr="00F66BF0">
        <w:rPr>
          <w:rFonts w:ascii="Arial" w:hAnsi="Arial" w:cs="Arial"/>
          <w:b/>
          <w:color w:val="632423"/>
        </w:rPr>
        <w:t xml:space="preserve">Local Risk Assessment </w:t>
      </w:r>
    </w:p>
    <w:p w:rsidR="00CF354F" w:rsidRPr="00F66BF0" w:rsidRDefault="00CF354F" w:rsidP="007144E4">
      <w:pPr>
        <w:ind w:left="720" w:hanging="720"/>
        <w:rPr>
          <w:rFonts w:ascii="Arial" w:hAnsi="Arial" w:cs="Arial"/>
          <w:b/>
          <w:color w:val="632423"/>
        </w:rPr>
      </w:pPr>
    </w:p>
    <w:p w:rsidR="003C13F8" w:rsidRDefault="00E957D9" w:rsidP="007144E4">
      <w:pPr>
        <w:ind w:left="720" w:hanging="720"/>
        <w:rPr>
          <w:rFonts w:ascii="Arial" w:hAnsi="Arial" w:cs="Arial"/>
        </w:rPr>
      </w:pPr>
      <w:r w:rsidRPr="00451A77">
        <w:rPr>
          <w:rFonts w:ascii="Arial" w:hAnsi="Arial" w:cs="Arial"/>
        </w:rPr>
        <w:t xml:space="preserve">1.10 </w:t>
      </w:r>
      <w:r w:rsidR="00CF354F">
        <w:rPr>
          <w:rFonts w:ascii="Arial" w:hAnsi="Arial" w:cs="Arial"/>
        </w:rPr>
        <w:tab/>
      </w:r>
      <w:r w:rsidR="003C13F8" w:rsidRPr="00451A77">
        <w:rPr>
          <w:rFonts w:ascii="Arial" w:hAnsi="Arial" w:cs="Arial"/>
        </w:rPr>
        <w:t xml:space="preserve">The Gambling Commission’s Licence Conditions and Codes of Practice (LCCP) which were revised and published in </w:t>
      </w:r>
      <w:r w:rsidR="004367BF">
        <w:rPr>
          <w:rFonts w:ascii="Arial" w:hAnsi="Arial" w:cs="Arial"/>
        </w:rPr>
        <w:t>October</w:t>
      </w:r>
      <w:r w:rsidR="003C13F8" w:rsidRPr="00451A77">
        <w:rPr>
          <w:rFonts w:ascii="Arial" w:hAnsi="Arial" w:cs="Arial"/>
        </w:rPr>
        <w:t xml:space="preserve"> 20</w:t>
      </w:r>
      <w:r w:rsidR="004367BF">
        <w:rPr>
          <w:rFonts w:ascii="Arial" w:hAnsi="Arial" w:cs="Arial"/>
        </w:rPr>
        <w:t>20</w:t>
      </w:r>
      <w:r w:rsidR="003C13F8" w:rsidRPr="00451A77">
        <w:rPr>
          <w:rFonts w:ascii="Arial" w:hAnsi="Arial" w:cs="Arial"/>
        </w:rPr>
        <w:t>, formalise the need for oper</w:t>
      </w:r>
      <w:r w:rsidR="00DD590E" w:rsidRPr="00451A77">
        <w:rPr>
          <w:rFonts w:ascii="Arial" w:hAnsi="Arial" w:cs="Arial"/>
        </w:rPr>
        <w:t>ators to consider local risks. A l</w:t>
      </w:r>
      <w:r w:rsidR="003C13F8" w:rsidRPr="00451A77">
        <w:rPr>
          <w:rFonts w:ascii="Arial" w:hAnsi="Arial" w:cs="Arial"/>
        </w:rPr>
        <w:t xml:space="preserve">ocal risk assessment </w:t>
      </w:r>
      <w:r w:rsidR="00DD590E" w:rsidRPr="00451A77">
        <w:rPr>
          <w:rFonts w:ascii="Arial" w:hAnsi="Arial" w:cs="Arial"/>
        </w:rPr>
        <w:t xml:space="preserve">will </w:t>
      </w:r>
      <w:r w:rsidR="003C13F8" w:rsidRPr="00451A77">
        <w:rPr>
          <w:rFonts w:ascii="Arial" w:hAnsi="Arial" w:cs="Arial"/>
        </w:rPr>
        <w:t xml:space="preserve">apply to all non-remote casino, adult gaming centre, bingo, family entertainment centre, betting and remote betting intermediary (trading room only) licences, except non-remote general betting (limited) and betting intermediary licences. </w:t>
      </w:r>
    </w:p>
    <w:p w:rsidR="0069075F" w:rsidRPr="00451A77" w:rsidRDefault="0069075F" w:rsidP="007144E4">
      <w:pPr>
        <w:ind w:left="720" w:hanging="720"/>
        <w:rPr>
          <w:rFonts w:ascii="Arial" w:hAnsi="Arial" w:cs="Arial"/>
        </w:rPr>
      </w:pPr>
    </w:p>
    <w:p w:rsidR="003C13F8" w:rsidRPr="00451A77" w:rsidRDefault="00E957D9" w:rsidP="007144E4">
      <w:pPr>
        <w:ind w:left="720" w:hanging="720"/>
        <w:rPr>
          <w:rFonts w:ascii="Arial" w:hAnsi="Arial" w:cs="Arial"/>
        </w:rPr>
      </w:pPr>
      <w:r w:rsidRPr="00451A77">
        <w:rPr>
          <w:rFonts w:ascii="Arial" w:hAnsi="Arial" w:cs="Arial"/>
        </w:rPr>
        <w:t xml:space="preserve">1.11 </w:t>
      </w:r>
      <w:r w:rsidR="00CF354F">
        <w:rPr>
          <w:rFonts w:ascii="Arial" w:hAnsi="Arial" w:cs="Arial"/>
        </w:rPr>
        <w:tab/>
      </w:r>
      <w:r w:rsidR="003C13F8" w:rsidRPr="00451A77">
        <w:rPr>
          <w:rFonts w:ascii="Arial" w:hAnsi="Arial" w:cs="Arial"/>
        </w:rPr>
        <w:t>Licensees are required to assess the local risks to the licensing objectives posed by the provision of gambling facilities at each of their premises, and have policies, procedures and control measures to mitigate those risks. In undertaking their risk assessments, they must take into account relevant matters identified in this policy statement</w:t>
      </w:r>
      <w:r w:rsidR="00A25E64">
        <w:rPr>
          <w:rFonts w:ascii="Arial" w:hAnsi="Arial" w:cs="Arial"/>
        </w:rPr>
        <w:t xml:space="preserve"> and the Council’s Statement of Licensing Policy under the Licensing Act 2003</w:t>
      </w:r>
      <w:r w:rsidR="00CF354F">
        <w:rPr>
          <w:rFonts w:ascii="Arial" w:hAnsi="Arial" w:cs="Arial"/>
        </w:rPr>
        <w:t>.</w:t>
      </w:r>
    </w:p>
    <w:p w:rsidR="003C13F8" w:rsidRDefault="00E957D9" w:rsidP="007144E4">
      <w:pPr>
        <w:ind w:left="720" w:hanging="720"/>
        <w:rPr>
          <w:rFonts w:ascii="Arial" w:hAnsi="Arial" w:cs="Arial"/>
        </w:rPr>
      </w:pPr>
      <w:r w:rsidRPr="00451A77">
        <w:rPr>
          <w:rFonts w:ascii="Arial" w:hAnsi="Arial" w:cs="Arial"/>
        </w:rPr>
        <w:t>1.1</w:t>
      </w:r>
      <w:r w:rsidR="00D24450">
        <w:rPr>
          <w:rFonts w:ascii="Arial" w:hAnsi="Arial" w:cs="Arial"/>
        </w:rPr>
        <w:t>2</w:t>
      </w:r>
      <w:r w:rsidRPr="00451A77">
        <w:rPr>
          <w:rFonts w:ascii="Arial" w:hAnsi="Arial" w:cs="Arial"/>
        </w:rPr>
        <w:t xml:space="preserve"> </w:t>
      </w:r>
      <w:r w:rsidR="00CF354F">
        <w:rPr>
          <w:rFonts w:ascii="Arial" w:hAnsi="Arial" w:cs="Arial"/>
        </w:rPr>
        <w:tab/>
      </w:r>
      <w:r w:rsidR="003C13F8" w:rsidRPr="00451A77">
        <w:rPr>
          <w:rFonts w:ascii="Arial" w:hAnsi="Arial" w:cs="Arial"/>
        </w:rPr>
        <w:t>Licensees must review (and update as necessary) their local risk assessments</w:t>
      </w:r>
      <w:r w:rsidR="00321A5C" w:rsidRPr="00451A77">
        <w:rPr>
          <w:rFonts w:ascii="Arial" w:hAnsi="Arial" w:cs="Arial"/>
        </w:rPr>
        <w:t>:</w:t>
      </w:r>
    </w:p>
    <w:p w:rsidR="0069075F" w:rsidRPr="00451A77" w:rsidRDefault="0069075F" w:rsidP="007144E4">
      <w:pPr>
        <w:ind w:left="720" w:hanging="720"/>
        <w:rPr>
          <w:rFonts w:ascii="Arial" w:hAnsi="Arial" w:cs="Arial"/>
        </w:rPr>
      </w:pPr>
    </w:p>
    <w:p w:rsidR="003C13F8" w:rsidRPr="00451A77" w:rsidRDefault="00D20C27" w:rsidP="007144E4">
      <w:pPr>
        <w:numPr>
          <w:ilvl w:val="0"/>
          <w:numId w:val="63"/>
        </w:numPr>
        <w:ind w:hanging="720"/>
        <w:rPr>
          <w:rFonts w:ascii="Arial" w:hAnsi="Arial" w:cs="Arial"/>
        </w:rPr>
      </w:pPr>
      <w:r w:rsidRPr="00451A77">
        <w:rPr>
          <w:rFonts w:ascii="Arial" w:hAnsi="Arial" w:cs="Arial"/>
        </w:rPr>
        <w:t xml:space="preserve">to </w:t>
      </w:r>
      <w:r w:rsidR="003C13F8" w:rsidRPr="00451A77">
        <w:rPr>
          <w:rFonts w:ascii="Arial" w:hAnsi="Arial" w:cs="Arial"/>
        </w:rPr>
        <w:t>take account of significant changes in local circumstances, including those identified in a licensing authority’s statement of licensing policy;</w:t>
      </w:r>
    </w:p>
    <w:p w:rsidR="003C13F8" w:rsidRPr="00451A77" w:rsidRDefault="003C13F8" w:rsidP="007144E4">
      <w:pPr>
        <w:numPr>
          <w:ilvl w:val="0"/>
          <w:numId w:val="63"/>
        </w:numPr>
        <w:ind w:hanging="720"/>
        <w:rPr>
          <w:rFonts w:ascii="Arial" w:hAnsi="Arial" w:cs="Arial"/>
        </w:rPr>
      </w:pPr>
      <w:r w:rsidRPr="00451A77">
        <w:rPr>
          <w:rFonts w:ascii="Arial" w:hAnsi="Arial" w:cs="Arial"/>
        </w:rPr>
        <w:t>when there are significant changes at a licensee’s premises that may affect their mitigation of local risks;</w:t>
      </w:r>
    </w:p>
    <w:p w:rsidR="003C13F8" w:rsidRPr="00451A77" w:rsidRDefault="003C13F8" w:rsidP="007144E4">
      <w:pPr>
        <w:numPr>
          <w:ilvl w:val="0"/>
          <w:numId w:val="63"/>
        </w:numPr>
        <w:ind w:hanging="720"/>
        <w:rPr>
          <w:rFonts w:ascii="Arial" w:hAnsi="Arial" w:cs="Arial"/>
        </w:rPr>
      </w:pPr>
      <w:proofErr w:type="gramStart"/>
      <w:r w:rsidRPr="00451A77">
        <w:rPr>
          <w:rFonts w:ascii="Arial" w:hAnsi="Arial" w:cs="Arial"/>
        </w:rPr>
        <w:t>when</w:t>
      </w:r>
      <w:proofErr w:type="gramEnd"/>
      <w:r w:rsidRPr="00451A77">
        <w:rPr>
          <w:rFonts w:ascii="Arial" w:hAnsi="Arial" w:cs="Arial"/>
        </w:rPr>
        <w:t xml:space="preserve"> applying for a </w:t>
      </w:r>
      <w:r w:rsidR="00BF303E" w:rsidRPr="00451A77">
        <w:rPr>
          <w:rFonts w:ascii="Arial" w:hAnsi="Arial" w:cs="Arial"/>
        </w:rPr>
        <w:t xml:space="preserve">new or </w:t>
      </w:r>
      <w:r w:rsidRPr="00451A77">
        <w:rPr>
          <w:rFonts w:ascii="Arial" w:hAnsi="Arial" w:cs="Arial"/>
        </w:rPr>
        <w:t>variation of a premises licence</w:t>
      </w:r>
      <w:r w:rsidR="0069075F">
        <w:rPr>
          <w:rFonts w:ascii="Arial" w:hAnsi="Arial" w:cs="Arial"/>
        </w:rPr>
        <w:t>.</w:t>
      </w:r>
    </w:p>
    <w:p w:rsidR="00BF303E" w:rsidRPr="00451A77" w:rsidRDefault="00BF303E" w:rsidP="007144E4">
      <w:pPr>
        <w:ind w:left="720" w:hanging="720"/>
        <w:rPr>
          <w:rFonts w:ascii="Arial" w:hAnsi="Arial" w:cs="Arial"/>
        </w:rPr>
      </w:pPr>
    </w:p>
    <w:p w:rsidR="003C13F8" w:rsidRPr="00451A77" w:rsidRDefault="00E957D9" w:rsidP="007144E4">
      <w:pPr>
        <w:ind w:left="720" w:hanging="720"/>
        <w:rPr>
          <w:rFonts w:ascii="Arial" w:hAnsi="Arial" w:cs="Arial"/>
        </w:rPr>
      </w:pPr>
      <w:r w:rsidRPr="00451A77">
        <w:rPr>
          <w:rFonts w:ascii="Arial" w:hAnsi="Arial" w:cs="Arial"/>
        </w:rPr>
        <w:t>1.</w:t>
      </w:r>
      <w:r w:rsidR="00BF303E" w:rsidRPr="00451A77">
        <w:rPr>
          <w:rFonts w:ascii="Arial" w:hAnsi="Arial" w:cs="Arial"/>
        </w:rPr>
        <w:t>1</w:t>
      </w:r>
      <w:r w:rsidR="00D24450">
        <w:rPr>
          <w:rFonts w:ascii="Arial" w:hAnsi="Arial" w:cs="Arial"/>
        </w:rPr>
        <w:t>3</w:t>
      </w:r>
      <w:r w:rsidRPr="00451A77">
        <w:rPr>
          <w:rFonts w:ascii="Arial" w:hAnsi="Arial" w:cs="Arial"/>
        </w:rPr>
        <w:t xml:space="preserve"> </w:t>
      </w:r>
      <w:r w:rsidR="00CF354F">
        <w:rPr>
          <w:rFonts w:ascii="Arial" w:hAnsi="Arial" w:cs="Arial"/>
        </w:rPr>
        <w:tab/>
      </w:r>
      <w:r w:rsidR="003C13F8" w:rsidRPr="00451A77">
        <w:rPr>
          <w:rFonts w:ascii="Arial" w:hAnsi="Arial" w:cs="Arial"/>
        </w:rPr>
        <w:t>The social responsibility provision is supplemented by an ordinary code provision</w:t>
      </w:r>
      <w:r w:rsidR="00BF303E" w:rsidRPr="00451A77">
        <w:rPr>
          <w:rFonts w:ascii="Arial" w:hAnsi="Arial" w:cs="Arial"/>
        </w:rPr>
        <w:t xml:space="preserve"> found within the Gambling Commissions Licensing conditions and codes of </w:t>
      </w:r>
      <w:r w:rsidR="00BF303E" w:rsidRPr="00451A77">
        <w:rPr>
          <w:rFonts w:ascii="Arial" w:hAnsi="Arial" w:cs="Arial"/>
        </w:rPr>
        <w:lastRenderedPageBreak/>
        <w:t>practice which</w:t>
      </w:r>
      <w:r w:rsidR="003C13F8" w:rsidRPr="00451A77">
        <w:rPr>
          <w:rFonts w:ascii="Arial" w:hAnsi="Arial" w:cs="Arial"/>
        </w:rPr>
        <w:t xml:space="preserve"> requires licensees to share their risk assessment with licensing authorities</w:t>
      </w:r>
      <w:r w:rsidR="00BF303E" w:rsidRPr="00451A77">
        <w:rPr>
          <w:rFonts w:ascii="Arial" w:hAnsi="Arial" w:cs="Arial"/>
        </w:rPr>
        <w:t xml:space="preserve"> when applying for a new or variation of a premises licence or where a concern is raised</w:t>
      </w:r>
      <w:r w:rsidR="009B4D8B" w:rsidRPr="00451A77">
        <w:rPr>
          <w:rFonts w:ascii="Arial" w:hAnsi="Arial" w:cs="Arial"/>
        </w:rPr>
        <w:t>.</w:t>
      </w:r>
      <w:r w:rsidR="003C13F8" w:rsidRPr="00451A77">
        <w:rPr>
          <w:rFonts w:ascii="Arial" w:hAnsi="Arial" w:cs="Arial"/>
        </w:rPr>
        <w:t xml:space="preserve"> </w:t>
      </w:r>
      <w:r w:rsidR="00BF303E" w:rsidRPr="00451A77">
        <w:rPr>
          <w:rFonts w:ascii="Arial" w:hAnsi="Arial" w:cs="Arial"/>
        </w:rPr>
        <w:t>The latter practice should reduce the occasions on which a premises review and the imposition of license conditions is required.</w:t>
      </w:r>
    </w:p>
    <w:p w:rsidR="009B4D8B" w:rsidRPr="00451A77" w:rsidRDefault="009B4D8B" w:rsidP="007144E4">
      <w:pPr>
        <w:ind w:left="720" w:hanging="720"/>
        <w:rPr>
          <w:rFonts w:ascii="Arial" w:hAnsi="Arial" w:cs="Arial"/>
        </w:rPr>
      </w:pPr>
    </w:p>
    <w:p w:rsidR="00A36805" w:rsidRPr="00451A77" w:rsidRDefault="00BF303E" w:rsidP="007144E4">
      <w:pPr>
        <w:ind w:left="720" w:hanging="720"/>
        <w:rPr>
          <w:rFonts w:ascii="Arial" w:hAnsi="Arial" w:cs="Arial"/>
        </w:rPr>
      </w:pPr>
      <w:r w:rsidRPr="00451A77">
        <w:rPr>
          <w:rFonts w:ascii="Arial" w:hAnsi="Arial" w:cs="Arial"/>
        </w:rPr>
        <w:t>1.1</w:t>
      </w:r>
      <w:r w:rsidR="00D24450">
        <w:rPr>
          <w:rFonts w:ascii="Arial" w:hAnsi="Arial" w:cs="Arial"/>
        </w:rPr>
        <w:t>4</w:t>
      </w:r>
      <w:r w:rsidR="00E957D9" w:rsidRPr="00451A77">
        <w:rPr>
          <w:rFonts w:ascii="Arial" w:hAnsi="Arial" w:cs="Arial"/>
        </w:rPr>
        <w:t xml:space="preserve"> </w:t>
      </w:r>
      <w:r w:rsidR="00CF354F">
        <w:rPr>
          <w:rFonts w:ascii="Arial" w:hAnsi="Arial" w:cs="Arial"/>
        </w:rPr>
        <w:tab/>
      </w:r>
      <w:r w:rsidR="003C13F8" w:rsidRPr="00451A77">
        <w:rPr>
          <w:rFonts w:ascii="Arial" w:hAnsi="Arial" w:cs="Arial"/>
        </w:rPr>
        <w:t xml:space="preserve">The </w:t>
      </w:r>
      <w:r w:rsidR="00F54203" w:rsidRPr="00451A77">
        <w:rPr>
          <w:rFonts w:ascii="Arial" w:hAnsi="Arial" w:cs="Arial"/>
        </w:rPr>
        <w:t>Licensing Authority has</w:t>
      </w:r>
      <w:r w:rsidR="003C13F8" w:rsidRPr="00451A77">
        <w:rPr>
          <w:rFonts w:ascii="Arial" w:hAnsi="Arial" w:cs="Arial"/>
        </w:rPr>
        <w:t xml:space="preserve"> an expectation that all local risk assessments will take into account the local social profile of the area.</w:t>
      </w:r>
    </w:p>
    <w:p w:rsidR="00A36805" w:rsidRPr="00451A77" w:rsidRDefault="00A36805" w:rsidP="007144E4">
      <w:pPr>
        <w:ind w:left="720" w:hanging="720"/>
        <w:rPr>
          <w:rFonts w:ascii="Arial" w:hAnsi="Arial" w:cs="Arial"/>
        </w:rPr>
      </w:pPr>
    </w:p>
    <w:p w:rsidR="00A36805" w:rsidRDefault="00BF303E" w:rsidP="007144E4">
      <w:pPr>
        <w:ind w:left="720" w:hanging="720"/>
        <w:rPr>
          <w:rFonts w:ascii="Arial" w:hAnsi="Arial" w:cs="Arial"/>
        </w:rPr>
      </w:pPr>
      <w:r w:rsidRPr="00451A77">
        <w:rPr>
          <w:rFonts w:ascii="Arial" w:hAnsi="Arial" w:cs="Arial"/>
        </w:rPr>
        <w:t>1.</w:t>
      </w:r>
      <w:r w:rsidR="00F54203" w:rsidRPr="00451A77">
        <w:rPr>
          <w:rFonts w:ascii="Arial" w:hAnsi="Arial" w:cs="Arial"/>
        </w:rPr>
        <w:t>1</w:t>
      </w:r>
      <w:r w:rsidR="00D24450">
        <w:rPr>
          <w:rFonts w:ascii="Arial" w:hAnsi="Arial" w:cs="Arial"/>
        </w:rPr>
        <w:t xml:space="preserve">5 </w:t>
      </w:r>
      <w:r w:rsidR="00CF354F">
        <w:rPr>
          <w:rFonts w:ascii="Arial" w:hAnsi="Arial" w:cs="Arial"/>
        </w:rPr>
        <w:tab/>
      </w:r>
      <w:r w:rsidR="00A36805" w:rsidRPr="00451A77">
        <w:rPr>
          <w:rFonts w:ascii="Arial" w:hAnsi="Arial" w:cs="Arial"/>
        </w:rPr>
        <w:t>Applicants will have to clearly show that they have considered the potential impact of their proposed business on the licensing objectives and provide information on how they plan to reduce or r</w:t>
      </w:r>
      <w:r w:rsidR="004343A8">
        <w:rPr>
          <w:rFonts w:ascii="Arial" w:hAnsi="Arial" w:cs="Arial"/>
        </w:rPr>
        <w:t>emove any likely adverse impact</w:t>
      </w:r>
      <w:r w:rsidR="00A36805" w:rsidRPr="00451A77">
        <w:rPr>
          <w:rFonts w:ascii="Arial" w:hAnsi="Arial" w:cs="Arial"/>
        </w:rPr>
        <w:t>.  The supporting information may contain the following information:</w:t>
      </w:r>
    </w:p>
    <w:p w:rsidR="00C03611" w:rsidRDefault="00C03611" w:rsidP="007144E4">
      <w:pPr>
        <w:ind w:left="720" w:hanging="720"/>
        <w:rPr>
          <w:rFonts w:ascii="Arial" w:hAnsi="Arial" w:cs="Arial"/>
        </w:rPr>
      </w:pPr>
    </w:p>
    <w:p w:rsidR="00DB40F8" w:rsidRPr="00DB40F8" w:rsidRDefault="00DB40F8" w:rsidP="007144E4">
      <w:pPr>
        <w:numPr>
          <w:ilvl w:val="0"/>
          <w:numId w:val="56"/>
        </w:numPr>
        <w:ind w:hanging="720"/>
        <w:rPr>
          <w:rFonts w:ascii="Arial" w:hAnsi="Arial" w:cs="Arial"/>
        </w:rPr>
      </w:pPr>
      <w:proofErr w:type="gramStart"/>
      <w:r w:rsidRPr="00DB40F8">
        <w:rPr>
          <w:rFonts w:ascii="Arial" w:hAnsi="Arial" w:cs="Arial"/>
        </w:rPr>
        <w:t>will</w:t>
      </w:r>
      <w:proofErr w:type="gramEnd"/>
      <w:r w:rsidRPr="00DB40F8">
        <w:rPr>
          <w:rFonts w:ascii="Arial" w:hAnsi="Arial" w:cs="Arial"/>
        </w:rPr>
        <w:t xml:space="preserve"> opening times be set so that the premises are not open during school start and finish times</w:t>
      </w:r>
      <w:r w:rsidR="00C03611">
        <w:rPr>
          <w:rFonts w:ascii="Arial" w:hAnsi="Arial" w:cs="Arial"/>
        </w:rPr>
        <w:t>?</w:t>
      </w:r>
    </w:p>
    <w:p w:rsidR="00A36805" w:rsidRDefault="00A36805" w:rsidP="007144E4">
      <w:pPr>
        <w:numPr>
          <w:ilvl w:val="0"/>
          <w:numId w:val="56"/>
        </w:numPr>
        <w:ind w:hanging="720"/>
        <w:rPr>
          <w:rFonts w:ascii="Arial" w:hAnsi="Arial" w:cs="Arial"/>
        </w:rPr>
      </w:pPr>
      <w:proofErr w:type="gramStart"/>
      <w:r w:rsidRPr="00451A77">
        <w:rPr>
          <w:rFonts w:ascii="Arial" w:hAnsi="Arial" w:cs="Arial"/>
        </w:rPr>
        <w:t>how</w:t>
      </w:r>
      <w:proofErr w:type="gramEnd"/>
      <w:r w:rsidRPr="00451A77">
        <w:rPr>
          <w:rFonts w:ascii="Arial" w:hAnsi="Arial" w:cs="Arial"/>
        </w:rPr>
        <w:t xml:space="preserve"> </w:t>
      </w:r>
      <w:r w:rsidR="00C03611">
        <w:rPr>
          <w:rFonts w:ascii="Arial" w:hAnsi="Arial" w:cs="Arial"/>
        </w:rPr>
        <w:t xml:space="preserve">will </w:t>
      </w:r>
      <w:r w:rsidRPr="00451A77">
        <w:rPr>
          <w:rFonts w:ascii="Arial" w:hAnsi="Arial" w:cs="Arial"/>
        </w:rPr>
        <w:t>the premises</w:t>
      </w:r>
      <w:r w:rsidR="00C03611">
        <w:rPr>
          <w:rFonts w:ascii="Arial" w:hAnsi="Arial" w:cs="Arial"/>
        </w:rPr>
        <w:t xml:space="preserve"> </w:t>
      </w:r>
      <w:r w:rsidRPr="00451A77">
        <w:rPr>
          <w:rFonts w:ascii="Arial" w:hAnsi="Arial" w:cs="Arial"/>
        </w:rPr>
        <w:t>restrict access to children, young people or other vulnerable persons</w:t>
      </w:r>
      <w:r w:rsidR="00C03611">
        <w:rPr>
          <w:rFonts w:ascii="Arial" w:hAnsi="Arial" w:cs="Arial"/>
        </w:rPr>
        <w:t>?</w:t>
      </w:r>
    </w:p>
    <w:p w:rsidR="00A36805" w:rsidRPr="00451A77" w:rsidRDefault="00A36805" w:rsidP="007144E4">
      <w:pPr>
        <w:numPr>
          <w:ilvl w:val="0"/>
          <w:numId w:val="56"/>
        </w:numPr>
        <w:ind w:hanging="720"/>
        <w:rPr>
          <w:rFonts w:ascii="Arial" w:hAnsi="Arial" w:cs="Arial"/>
        </w:rPr>
      </w:pPr>
      <w:r w:rsidRPr="00451A77">
        <w:rPr>
          <w:rFonts w:ascii="Arial" w:hAnsi="Arial" w:cs="Arial"/>
        </w:rPr>
        <w:t>whether a proof of age scheme will be used</w:t>
      </w:r>
      <w:r w:rsidR="00C03611">
        <w:rPr>
          <w:rFonts w:ascii="Arial" w:hAnsi="Arial" w:cs="Arial"/>
        </w:rPr>
        <w:t>;</w:t>
      </w:r>
    </w:p>
    <w:p w:rsidR="00A36805" w:rsidRPr="00451A77" w:rsidRDefault="00A36805" w:rsidP="007144E4">
      <w:pPr>
        <w:numPr>
          <w:ilvl w:val="0"/>
          <w:numId w:val="56"/>
        </w:numPr>
        <w:ind w:hanging="720"/>
        <w:rPr>
          <w:rFonts w:ascii="Arial" w:hAnsi="Arial" w:cs="Arial"/>
        </w:rPr>
      </w:pPr>
      <w:proofErr w:type="gramStart"/>
      <w:r w:rsidRPr="00451A77">
        <w:rPr>
          <w:rFonts w:ascii="Arial" w:hAnsi="Arial" w:cs="Arial"/>
        </w:rPr>
        <w:t>will</w:t>
      </w:r>
      <w:proofErr w:type="gramEnd"/>
      <w:r w:rsidRPr="00451A77">
        <w:rPr>
          <w:rFonts w:ascii="Arial" w:hAnsi="Arial" w:cs="Arial"/>
        </w:rPr>
        <w:t xml:space="preserve"> the appropriate number of security staff be employed at appropriate times</w:t>
      </w:r>
      <w:r w:rsidR="00C03611">
        <w:rPr>
          <w:rFonts w:ascii="Arial" w:hAnsi="Arial" w:cs="Arial"/>
        </w:rPr>
        <w:t>?</w:t>
      </w:r>
    </w:p>
    <w:p w:rsidR="00A36805" w:rsidRPr="00451A77" w:rsidRDefault="00A36805" w:rsidP="007144E4">
      <w:pPr>
        <w:numPr>
          <w:ilvl w:val="0"/>
          <w:numId w:val="56"/>
        </w:numPr>
        <w:ind w:hanging="720"/>
        <w:rPr>
          <w:rFonts w:ascii="Arial" w:hAnsi="Arial" w:cs="Arial"/>
        </w:rPr>
      </w:pPr>
      <w:proofErr w:type="gramStart"/>
      <w:r w:rsidRPr="00451A77">
        <w:rPr>
          <w:rFonts w:ascii="Arial" w:hAnsi="Arial" w:cs="Arial"/>
        </w:rPr>
        <w:t>what</w:t>
      </w:r>
      <w:proofErr w:type="gramEnd"/>
      <w:r w:rsidRPr="00451A77">
        <w:rPr>
          <w:rFonts w:ascii="Arial" w:hAnsi="Arial" w:cs="Arial"/>
        </w:rPr>
        <w:t xml:space="preserve"> procedures and staff training are in place to identify </w:t>
      </w:r>
      <w:r w:rsidR="00BF303E" w:rsidRPr="00451A77">
        <w:rPr>
          <w:rFonts w:ascii="Arial" w:hAnsi="Arial" w:cs="Arial"/>
        </w:rPr>
        <w:t xml:space="preserve">and protect </w:t>
      </w:r>
      <w:r w:rsidRPr="00451A77">
        <w:rPr>
          <w:rFonts w:ascii="Arial" w:hAnsi="Arial" w:cs="Arial"/>
        </w:rPr>
        <w:t>vulnerable persons</w:t>
      </w:r>
      <w:r w:rsidR="00C03611">
        <w:rPr>
          <w:rFonts w:ascii="Arial" w:hAnsi="Arial" w:cs="Arial"/>
        </w:rPr>
        <w:t>?</w:t>
      </w:r>
    </w:p>
    <w:p w:rsidR="00A74E15" w:rsidRPr="00451A77" w:rsidRDefault="00A74E15" w:rsidP="007144E4">
      <w:pPr>
        <w:ind w:left="720" w:hanging="720"/>
        <w:rPr>
          <w:rFonts w:cs="Arial Narrow"/>
          <w:sz w:val="22"/>
          <w:szCs w:val="22"/>
        </w:rPr>
      </w:pPr>
    </w:p>
    <w:p w:rsidR="00A20699" w:rsidRDefault="00CF354F" w:rsidP="007144E4">
      <w:pPr>
        <w:ind w:left="720" w:hanging="720"/>
        <w:rPr>
          <w:rFonts w:ascii="Arial" w:hAnsi="Arial" w:cs="Arial"/>
          <w:b/>
          <w:bCs/>
          <w:i/>
          <w:iCs/>
          <w:color w:val="632423"/>
        </w:rPr>
      </w:pPr>
      <w:r>
        <w:rPr>
          <w:rFonts w:ascii="Arial" w:hAnsi="Arial" w:cs="Arial"/>
          <w:b/>
          <w:bCs/>
          <w:iCs/>
          <w:color w:val="632423"/>
        </w:rPr>
        <w:tab/>
      </w:r>
      <w:r w:rsidR="001C3E41" w:rsidRPr="00F66BF0">
        <w:rPr>
          <w:rFonts w:ascii="Arial" w:hAnsi="Arial" w:cs="Arial"/>
          <w:b/>
          <w:bCs/>
          <w:iCs/>
          <w:color w:val="632423"/>
        </w:rPr>
        <w:t>Location</w:t>
      </w:r>
      <w:r w:rsidR="001C3E41" w:rsidRPr="00F66BF0">
        <w:rPr>
          <w:rFonts w:ascii="Arial" w:hAnsi="Arial" w:cs="Arial"/>
          <w:b/>
          <w:bCs/>
          <w:i/>
          <w:iCs/>
          <w:color w:val="632423"/>
        </w:rPr>
        <w:t xml:space="preserve"> </w:t>
      </w:r>
    </w:p>
    <w:p w:rsidR="00CF354F" w:rsidRPr="00F66BF0" w:rsidRDefault="00CF354F" w:rsidP="007144E4">
      <w:pPr>
        <w:ind w:left="720" w:hanging="720"/>
        <w:rPr>
          <w:rFonts w:ascii="Arial" w:hAnsi="Arial" w:cs="Arial"/>
          <w:i/>
          <w:iCs/>
          <w:color w:val="632423"/>
        </w:rPr>
      </w:pPr>
    </w:p>
    <w:p w:rsidR="00A36805" w:rsidRDefault="00F54203" w:rsidP="007144E4">
      <w:pPr>
        <w:ind w:left="720" w:hanging="720"/>
        <w:rPr>
          <w:rFonts w:ascii="Arial" w:hAnsi="Arial" w:cs="Arial"/>
        </w:rPr>
      </w:pPr>
      <w:r w:rsidRPr="00451A77">
        <w:rPr>
          <w:rFonts w:ascii="Arial" w:hAnsi="Arial" w:cs="Arial"/>
          <w:iCs/>
        </w:rPr>
        <w:t>1.1</w:t>
      </w:r>
      <w:r w:rsidR="00D24450">
        <w:rPr>
          <w:rFonts w:ascii="Arial" w:hAnsi="Arial" w:cs="Arial"/>
          <w:iCs/>
        </w:rPr>
        <w:t>6</w:t>
      </w:r>
      <w:r w:rsidR="00E957D9" w:rsidRPr="00451A77">
        <w:rPr>
          <w:rFonts w:ascii="Arial" w:hAnsi="Arial" w:cs="Arial"/>
          <w:iCs/>
        </w:rPr>
        <w:t xml:space="preserve"> </w:t>
      </w:r>
      <w:r w:rsidR="00CF354F">
        <w:rPr>
          <w:rFonts w:ascii="Arial" w:hAnsi="Arial" w:cs="Arial"/>
          <w:iCs/>
        </w:rPr>
        <w:tab/>
      </w:r>
      <w:r w:rsidR="00B93F11" w:rsidRPr="00451A77">
        <w:rPr>
          <w:rFonts w:ascii="Arial" w:hAnsi="Arial" w:cs="Arial"/>
        </w:rPr>
        <w:t xml:space="preserve">The </w:t>
      </w:r>
      <w:r w:rsidR="00356CD5" w:rsidRPr="00451A77">
        <w:rPr>
          <w:rFonts w:ascii="Arial" w:hAnsi="Arial" w:cs="Arial"/>
        </w:rPr>
        <w:t>Licensing A</w:t>
      </w:r>
      <w:r w:rsidR="00F8581F" w:rsidRPr="00451A77">
        <w:rPr>
          <w:rFonts w:ascii="Arial" w:hAnsi="Arial" w:cs="Arial"/>
        </w:rPr>
        <w:t>uthority</w:t>
      </w:r>
      <w:r w:rsidR="00A20699" w:rsidRPr="00451A77">
        <w:rPr>
          <w:rFonts w:ascii="Arial" w:hAnsi="Arial" w:cs="Arial"/>
        </w:rPr>
        <w:t xml:space="preserve"> </w:t>
      </w:r>
      <w:r w:rsidR="00B93F11" w:rsidRPr="00451A77">
        <w:rPr>
          <w:rFonts w:ascii="Arial" w:hAnsi="Arial" w:cs="Arial"/>
        </w:rPr>
        <w:t>cannot</w:t>
      </w:r>
      <w:r w:rsidR="00356CD5" w:rsidRPr="00451A77">
        <w:rPr>
          <w:rFonts w:ascii="Arial" w:hAnsi="Arial" w:cs="Arial"/>
        </w:rPr>
        <w:t xml:space="preserve"> </w:t>
      </w:r>
      <w:r w:rsidR="001C3E41" w:rsidRPr="00451A77">
        <w:rPr>
          <w:rFonts w:ascii="Arial" w:hAnsi="Arial" w:cs="Arial"/>
        </w:rPr>
        <w:t>consider</w:t>
      </w:r>
      <w:r w:rsidRPr="00451A77">
        <w:rPr>
          <w:rFonts w:ascii="Arial" w:hAnsi="Arial" w:cs="Arial"/>
        </w:rPr>
        <w:t xml:space="preserve"> demand for gambling activities</w:t>
      </w:r>
      <w:r w:rsidR="001C3E41" w:rsidRPr="00451A77">
        <w:rPr>
          <w:rFonts w:ascii="Arial" w:hAnsi="Arial" w:cs="Arial"/>
        </w:rPr>
        <w:t xml:space="preserve"> with regard to the location of premises.  </w:t>
      </w:r>
      <w:r w:rsidRPr="00451A77">
        <w:rPr>
          <w:rFonts w:ascii="Arial" w:hAnsi="Arial" w:cs="Arial"/>
        </w:rPr>
        <w:t>However, t</w:t>
      </w:r>
      <w:r w:rsidR="00B93F11" w:rsidRPr="00451A77">
        <w:rPr>
          <w:rFonts w:ascii="Arial" w:hAnsi="Arial" w:cs="Arial"/>
        </w:rPr>
        <w:t xml:space="preserve">he </w:t>
      </w:r>
      <w:r w:rsidR="00F8581F" w:rsidRPr="00451A77">
        <w:rPr>
          <w:rFonts w:ascii="Arial" w:hAnsi="Arial" w:cs="Arial"/>
        </w:rPr>
        <w:t xml:space="preserve">Licensing </w:t>
      </w:r>
      <w:r w:rsidR="008302E0">
        <w:rPr>
          <w:rFonts w:ascii="Arial" w:hAnsi="Arial" w:cs="Arial"/>
        </w:rPr>
        <w:t>A</w:t>
      </w:r>
      <w:r w:rsidR="00F8581F" w:rsidRPr="00451A77">
        <w:rPr>
          <w:rFonts w:ascii="Arial" w:hAnsi="Arial" w:cs="Arial"/>
        </w:rPr>
        <w:t>uthority</w:t>
      </w:r>
      <w:r w:rsidR="001C3E41" w:rsidRPr="00451A77">
        <w:rPr>
          <w:rFonts w:ascii="Arial" w:hAnsi="Arial" w:cs="Arial"/>
        </w:rPr>
        <w:t xml:space="preserve"> will pay particular attention to the protection of children and vulnerable persons from being harmed or exploited by gambling, as well as issues of crime and disorder.  </w:t>
      </w:r>
    </w:p>
    <w:p w:rsidR="00C03611" w:rsidRPr="00451A77" w:rsidRDefault="00C03611" w:rsidP="007144E4">
      <w:pPr>
        <w:ind w:left="720" w:hanging="720"/>
        <w:rPr>
          <w:rFonts w:ascii="Arial" w:hAnsi="Arial" w:cs="Arial"/>
        </w:rPr>
      </w:pPr>
    </w:p>
    <w:p w:rsidR="001C3E41" w:rsidRPr="00451A77" w:rsidRDefault="00F54203" w:rsidP="007144E4">
      <w:pPr>
        <w:ind w:left="720" w:hanging="720"/>
        <w:rPr>
          <w:rFonts w:ascii="Arial" w:hAnsi="Arial" w:cs="Arial"/>
        </w:rPr>
      </w:pPr>
      <w:r w:rsidRPr="00451A77">
        <w:rPr>
          <w:rFonts w:ascii="Arial" w:hAnsi="Arial" w:cs="Arial"/>
        </w:rPr>
        <w:t>1.1</w:t>
      </w:r>
      <w:r w:rsidR="00D24450">
        <w:rPr>
          <w:rFonts w:ascii="Arial" w:hAnsi="Arial" w:cs="Arial"/>
        </w:rPr>
        <w:t>7</w:t>
      </w:r>
      <w:r w:rsidR="00E957D9" w:rsidRPr="00451A77">
        <w:rPr>
          <w:rFonts w:ascii="Arial" w:hAnsi="Arial" w:cs="Arial"/>
        </w:rPr>
        <w:t xml:space="preserve"> </w:t>
      </w:r>
      <w:r w:rsidR="00CF354F">
        <w:rPr>
          <w:rFonts w:ascii="Arial" w:hAnsi="Arial" w:cs="Arial"/>
        </w:rPr>
        <w:tab/>
      </w:r>
      <w:r w:rsidR="00BE4D5B">
        <w:rPr>
          <w:rFonts w:ascii="Arial" w:hAnsi="Arial" w:cs="Arial"/>
        </w:rPr>
        <w:t>E</w:t>
      </w:r>
      <w:r w:rsidR="001C3E41" w:rsidRPr="00196CC1">
        <w:rPr>
          <w:rFonts w:ascii="Arial" w:hAnsi="Arial" w:cs="Arial"/>
        </w:rPr>
        <w:t xml:space="preserve">ach application will be decided on its merits, with the onus upon the applicant </w:t>
      </w:r>
      <w:r w:rsidRPr="00196CC1">
        <w:rPr>
          <w:rFonts w:ascii="Arial" w:hAnsi="Arial" w:cs="Arial"/>
        </w:rPr>
        <w:t>demonstrating</w:t>
      </w:r>
      <w:r w:rsidR="001C3E41" w:rsidRPr="00196CC1">
        <w:rPr>
          <w:rFonts w:ascii="Arial" w:hAnsi="Arial" w:cs="Arial"/>
        </w:rPr>
        <w:t xml:space="preserve"> how potential concerns can be overcome</w:t>
      </w:r>
      <w:r w:rsidRPr="00196CC1">
        <w:rPr>
          <w:rFonts w:ascii="Arial" w:hAnsi="Arial" w:cs="Arial"/>
        </w:rPr>
        <w:t xml:space="preserve"> through its local risk assessments</w:t>
      </w:r>
      <w:r w:rsidR="001C3E41" w:rsidRPr="00BE4D5B">
        <w:rPr>
          <w:rFonts w:ascii="Arial" w:hAnsi="Arial" w:cs="Arial"/>
        </w:rPr>
        <w:t>.</w:t>
      </w:r>
      <w:r w:rsidR="001C3E41" w:rsidRPr="00451A77">
        <w:rPr>
          <w:rFonts w:ascii="Arial" w:hAnsi="Arial" w:cs="Arial"/>
        </w:rPr>
        <w:t xml:space="preserve">  </w:t>
      </w:r>
    </w:p>
    <w:p w:rsidR="003B0105" w:rsidRDefault="003B0105" w:rsidP="007144E4">
      <w:pPr>
        <w:ind w:left="720" w:hanging="720"/>
        <w:rPr>
          <w:rFonts w:ascii="Arial" w:hAnsi="Arial" w:cs="Arial"/>
          <w:b/>
          <w:bCs/>
        </w:rPr>
      </w:pPr>
    </w:p>
    <w:p w:rsidR="00A970AF" w:rsidRDefault="00A970AF" w:rsidP="007144E4">
      <w:pPr>
        <w:ind w:left="720" w:hanging="720"/>
        <w:rPr>
          <w:rFonts w:ascii="Arial" w:hAnsi="Arial" w:cs="Arial"/>
          <w:b/>
          <w:bCs/>
        </w:rPr>
      </w:pPr>
    </w:p>
    <w:p w:rsidR="007144E4" w:rsidRDefault="007144E4" w:rsidP="007144E4">
      <w:pPr>
        <w:ind w:left="720" w:hanging="720"/>
        <w:rPr>
          <w:rFonts w:ascii="Arial" w:hAnsi="Arial" w:cs="Arial"/>
          <w:b/>
          <w:bCs/>
        </w:rPr>
      </w:pPr>
    </w:p>
    <w:p w:rsidR="007144E4" w:rsidRDefault="007144E4" w:rsidP="007144E4">
      <w:pPr>
        <w:ind w:left="720" w:hanging="720"/>
        <w:rPr>
          <w:rFonts w:ascii="Arial" w:hAnsi="Arial" w:cs="Arial"/>
          <w:b/>
          <w:bCs/>
        </w:rPr>
      </w:pPr>
    </w:p>
    <w:p w:rsidR="001928A8" w:rsidRDefault="00CF354F" w:rsidP="007144E4">
      <w:pPr>
        <w:ind w:left="720" w:hanging="720"/>
        <w:rPr>
          <w:rFonts w:ascii="Arial" w:hAnsi="Arial" w:cs="Arial"/>
          <w:b/>
          <w:bCs/>
          <w:color w:val="632423"/>
        </w:rPr>
      </w:pPr>
      <w:r>
        <w:rPr>
          <w:rFonts w:ascii="Arial" w:hAnsi="Arial" w:cs="Arial"/>
          <w:b/>
          <w:bCs/>
          <w:color w:val="632423"/>
        </w:rPr>
        <w:tab/>
      </w:r>
      <w:r w:rsidR="001928A8" w:rsidRPr="00F66BF0">
        <w:rPr>
          <w:rFonts w:ascii="Arial" w:hAnsi="Arial" w:cs="Arial"/>
          <w:b/>
          <w:bCs/>
          <w:color w:val="632423"/>
        </w:rPr>
        <w:t>Planning</w:t>
      </w:r>
    </w:p>
    <w:p w:rsidR="00CF354F" w:rsidRPr="00F66BF0" w:rsidRDefault="00CF354F" w:rsidP="007144E4">
      <w:pPr>
        <w:ind w:left="720" w:hanging="720"/>
        <w:rPr>
          <w:rFonts w:ascii="Arial" w:hAnsi="Arial" w:cs="Arial"/>
          <w:b/>
          <w:bCs/>
          <w:color w:val="632423"/>
        </w:rPr>
      </w:pPr>
    </w:p>
    <w:p w:rsidR="001928A8" w:rsidRPr="00A20699" w:rsidRDefault="001F1B11" w:rsidP="007144E4">
      <w:pPr>
        <w:ind w:left="720" w:hanging="720"/>
        <w:rPr>
          <w:rFonts w:ascii="Arial" w:hAnsi="Arial" w:cs="Arial"/>
        </w:rPr>
      </w:pPr>
      <w:r>
        <w:rPr>
          <w:rFonts w:ascii="Arial" w:hAnsi="Arial" w:cs="Arial"/>
        </w:rPr>
        <w:t>1.1</w:t>
      </w:r>
      <w:r w:rsidR="00D24450">
        <w:rPr>
          <w:rFonts w:ascii="Arial" w:hAnsi="Arial" w:cs="Arial"/>
        </w:rPr>
        <w:t>8</w:t>
      </w:r>
      <w:r w:rsidR="00E957D9">
        <w:rPr>
          <w:rFonts w:ascii="Arial" w:hAnsi="Arial" w:cs="Arial"/>
        </w:rPr>
        <w:t xml:space="preserve"> </w:t>
      </w:r>
      <w:r w:rsidR="00CF354F">
        <w:rPr>
          <w:rFonts w:ascii="Arial" w:hAnsi="Arial" w:cs="Arial"/>
        </w:rPr>
        <w:tab/>
      </w:r>
      <w:r w:rsidR="00A20699" w:rsidRPr="00A20699">
        <w:rPr>
          <w:rFonts w:ascii="Arial" w:hAnsi="Arial" w:cs="Arial"/>
        </w:rPr>
        <w:t>The</w:t>
      </w:r>
      <w:r w:rsidR="00356CD5">
        <w:rPr>
          <w:rFonts w:ascii="Arial" w:hAnsi="Arial" w:cs="Arial"/>
        </w:rPr>
        <w:t xml:space="preserve"> </w:t>
      </w:r>
      <w:r w:rsidR="002C0D89">
        <w:rPr>
          <w:rFonts w:ascii="Arial" w:hAnsi="Arial" w:cs="Arial"/>
        </w:rPr>
        <w:t>L</w:t>
      </w:r>
      <w:r w:rsidR="001C4A3B" w:rsidRPr="00A20699">
        <w:rPr>
          <w:rFonts w:ascii="Arial" w:hAnsi="Arial" w:cs="Arial"/>
        </w:rPr>
        <w:t xml:space="preserve">icensing </w:t>
      </w:r>
      <w:r w:rsidR="002C0D89">
        <w:rPr>
          <w:rFonts w:ascii="Arial" w:hAnsi="Arial" w:cs="Arial"/>
        </w:rPr>
        <w:t>A</w:t>
      </w:r>
      <w:r w:rsidR="001C4A3B" w:rsidRPr="00A20699">
        <w:rPr>
          <w:rFonts w:ascii="Arial" w:hAnsi="Arial" w:cs="Arial"/>
        </w:rPr>
        <w:t>uthority</w:t>
      </w:r>
      <w:r w:rsidR="001928A8" w:rsidRPr="00A20699">
        <w:rPr>
          <w:rFonts w:ascii="Arial" w:hAnsi="Arial" w:cs="Arial"/>
        </w:rPr>
        <w:t xml:space="preserve"> </w:t>
      </w:r>
      <w:r w:rsidR="00B93F11">
        <w:rPr>
          <w:rFonts w:ascii="Arial" w:hAnsi="Arial" w:cs="Arial"/>
        </w:rPr>
        <w:t xml:space="preserve">will only </w:t>
      </w:r>
      <w:r w:rsidR="001928A8" w:rsidRPr="00A20699">
        <w:rPr>
          <w:rFonts w:ascii="Arial" w:hAnsi="Arial" w:cs="Arial"/>
        </w:rPr>
        <w:t xml:space="preserve">consider relevant matters </w:t>
      </w:r>
      <w:r w:rsidR="00BA3FA7">
        <w:rPr>
          <w:rFonts w:ascii="Arial" w:hAnsi="Arial" w:cs="Arial"/>
        </w:rPr>
        <w:t xml:space="preserve">that relate </w:t>
      </w:r>
      <w:r w:rsidR="001928A8" w:rsidRPr="00A20699">
        <w:rPr>
          <w:rFonts w:ascii="Arial" w:hAnsi="Arial" w:cs="Arial"/>
        </w:rPr>
        <w:t xml:space="preserve">to gambling and the licensing objectives. </w:t>
      </w:r>
      <w:r w:rsidR="00CF354F">
        <w:rPr>
          <w:rFonts w:ascii="Arial" w:hAnsi="Arial" w:cs="Arial"/>
        </w:rPr>
        <w:t xml:space="preserve"> </w:t>
      </w:r>
      <w:r w:rsidR="002C0D89">
        <w:rPr>
          <w:rFonts w:ascii="Arial" w:hAnsi="Arial" w:cs="Arial"/>
        </w:rPr>
        <w:t>P</w:t>
      </w:r>
      <w:r w:rsidR="001928A8" w:rsidRPr="00A20699">
        <w:rPr>
          <w:rFonts w:ascii="Arial" w:hAnsi="Arial" w:cs="Arial"/>
        </w:rPr>
        <w:t xml:space="preserve">lanning permission or building regulations approval </w:t>
      </w:r>
      <w:r w:rsidR="002C0D89">
        <w:rPr>
          <w:rFonts w:ascii="Arial" w:hAnsi="Arial" w:cs="Arial"/>
        </w:rPr>
        <w:t>will not be considered relevant under the Act</w:t>
      </w:r>
      <w:r w:rsidR="00356CD5">
        <w:rPr>
          <w:rFonts w:ascii="Arial" w:hAnsi="Arial" w:cs="Arial"/>
        </w:rPr>
        <w:t xml:space="preserve">.  </w:t>
      </w:r>
      <w:r w:rsidR="002C0D89" w:rsidRPr="002C0D89">
        <w:rPr>
          <w:rFonts w:ascii="Arial" w:hAnsi="Arial" w:cs="Arial"/>
        </w:rPr>
        <w:t>Equally the grant</w:t>
      </w:r>
      <w:r w:rsidR="008302E0">
        <w:rPr>
          <w:rFonts w:ascii="Arial" w:hAnsi="Arial" w:cs="Arial"/>
        </w:rPr>
        <w:t>ing</w:t>
      </w:r>
      <w:r w:rsidR="002C0D89" w:rsidRPr="002C0D89">
        <w:rPr>
          <w:rFonts w:ascii="Arial" w:hAnsi="Arial" w:cs="Arial"/>
        </w:rPr>
        <w:t xml:space="preserve"> of a gambling premises licence does not prejudice or prevent any action that may be appropriate under the law relating to planning or building</w:t>
      </w:r>
      <w:r w:rsidR="008302E0">
        <w:rPr>
          <w:rFonts w:ascii="Arial" w:hAnsi="Arial" w:cs="Arial"/>
        </w:rPr>
        <w:t>.</w:t>
      </w:r>
      <w:r w:rsidR="002C0D89">
        <w:rPr>
          <w:rFonts w:ascii="Arial" w:hAnsi="Arial" w:cs="Arial"/>
        </w:rPr>
        <w:t xml:space="preserve"> </w:t>
      </w:r>
    </w:p>
    <w:p w:rsidR="001928A8" w:rsidRPr="00F66BF0" w:rsidRDefault="001928A8" w:rsidP="007144E4">
      <w:pPr>
        <w:ind w:left="720" w:hanging="720"/>
        <w:rPr>
          <w:rFonts w:cs="Arial Narrow"/>
          <w:b/>
          <w:bCs/>
          <w:color w:val="632423"/>
          <w:sz w:val="22"/>
          <w:szCs w:val="22"/>
        </w:rPr>
      </w:pPr>
    </w:p>
    <w:p w:rsidR="00A20699" w:rsidRDefault="00CF354F" w:rsidP="007144E4">
      <w:pPr>
        <w:ind w:left="720" w:hanging="720"/>
        <w:rPr>
          <w:rFonts w:ascii="Arial" w:hAnsi="Arial" w:cs="Arial"/>
          <w:i/>
          <w:iCs/>
          <w:color w:val="632423"/>
        </w:rPr>
      </w:pPr>
      <w:r>
        <w:rPr>
          <w:rFonts w:ascii="Arial" w:hAnsi="Arial" w:cs="Arial"/>
          <w:b/>
          <w:bCs/>
          <w:iCs/>
          <w:color w:val="632423"/>
        </w:rPr>
        <w:tab/>
      </w:r>
      <w:r w:rsidR="001C3E41" w:rsidRPr="00F66BF0">
        <w:rPr>
          <w:rFonts w:ascii="Arial" w:hAnsi="Arial" w:cs="Arial"/>
          <w:b/>
          <w:bCs/>
          <w:iCs/>
          <w:color w:val="632423"/>
        </w:rPr>
        <w:t>Duplication with other regulatory regimes</w:t>
      </w:r>
      <w:r w:rsidR="001C3E41" w:rsidRPr="00F66BF0">
        <w:rPr>
          <w:rFonts w:ascii="Arial" w:hAnsi="Arial" w:cs="Arial"/>
          <w:i/>
          <w:iCs/>
          <w:color w:val="632423"/>
        </w:rPr>
        <w:t xml:space="preserve"> </w:t>
      </w:r>
    </w:p>
    <w:p w:rsidR="00CF354F" w:rsidRPr="00F66BF0" w:rsidRDefault="00CF354F" w:rsidP="007144E4">
      <w:pPr>
        <w:ind w:left="720" w:hanging="720"/>
        <w:rPr>
          <w:rFonts w:ascii="Arial" w:hAnsi="Arial" w:cs="Arial"/>
          <w:i/>
          <w:iCs/>
          <w:color w:val="632423"/>
        </w:rPr>
      </w:pPr>
    </w:p>
    <w:p w:rsidR="001C3E41" w:rsidRPr="002D6A4F" w:rsidRDefault="001F1B11" w:rsidP="007144E4">
      <w:pPr>
        <w:ind w:left="720" w:hanging="720"/>
        <w:rPr>
          <w:rFonts w:ascii="Arial" w:hAnsi="Arial" w:cs="Arial"/>
        </w:rPr>
      </w:pPr>
      <w:r>
        <w:rPr>
          <w:rFonts w:ascii="Arial" w:hAnsi="Arial" w:cs="Arial"/>
          <w:iCs/>
        </w:rPr>
        <w:lastRenderedPageBreak/>
        <w:t>1.</w:t>
      </w:r>
      <w:r w:rsidR="00D24450">
        <w:rPr>
          <w:rFonts w:ascii="Arial" w:hAnsi="Arial" w:cs="Arial"/>
          <w:iCs/>
        </w:rPr>
        <w:t>19</w:t>
      </w:r>
      <w:r w:rsidR="00E957D9">
        <w:rPr>
          <w:rFonts w:ascii="Arial" w:hAnsi="Arial" w:cs="Arial"/>
          <w:iCs/>
        </w:rPr>
        <w:t xml:space="preserve"> </w:t>
      </w:r>
      <w:r w:rsidR="00CF354F">
        <w:rPr>
          <w:rFonts w:ascii="Arial" w:hAnsi="Arial" w:cs="Arial"/>
          <w:iCs/>
        </w:rPr>
        <w:tab/>
      </w:r>
      <w:r w:rsidR="002C0D89">
        <w:rPr>
          <w:rFonts w:ascii="Arial" w:hAnsi="Arial" w:cs="Arial"/>
          <w:iCs/>
        </w:rPr>
        <w:t xml:space="preserve">The </w:t>
      </w:r>
      <w:r w:rsidR="00356CD5">
        <w:rPr>
          <w:rFonts w:ascii="Arial" w:hAnsi="Arial" w:cs="Arial"/>
          <w:iCs/>
        </w:rPr>
        <w:t>Licensing A</w:t>
      </w:r>
      <w:r w:rsidR="00F8581F">
        <w:rPr>
          <w:rFonts w:ascii="Arial" w:hAnsi="Arial" w:cs="Arial"/>
          <w:iCs/>
        </w:rPr>
        <w:t>uthority</w:t>
      </w:r>
      <w:r w:rsidR="00A20699" w:rsidRPr="002D6A4F">
        <w:rPr>
          <w:rFonts w:ascii="Arial" w:hAnsi="Arial" w:cs="Arial"/>
          <w:iCs/>
        </w:rPr>
        <w:t xml:space="preserve"> </w:t>
      </w:r>
      <w:r w:rsidR="001C3E41" w:rsidRPr="002D6A4F">
        <w:rPr>
          <w:rFonts w:ascii="Arial" w:hAnsi="Arial" w:cs="Arial"/>
        </w:rPr>
        <w:t>seek</w:t>
      </w:r>
      <w:r w:rsidR="001C4462" w:rsidRPr="002D6A4F">
        <w:rPr>
          <w:rFonts w:ascii="Arial" w:hAnsi="Arial" w:cs="Arial"/>
        </w:rPr>
        <w:t>s</w:t>
      </w:r>
      <w:r w:rsidR="001C3E41" w:rsidRPr="002D6A4F">
        <w:rPr>
          <w:rFonts w:ascii="Arial" w:hAnsi="Arial" w:cs="Arial"/>
        </w:rPr>
        <w:t xml:space="preserve"> to avoid any duplication with other statutory/regulatory systems, including planning</w:t>
      </w:r>
      <w:r w:rsidR="002D6A4F">
        <w:rPr>
          <w:rFonts w:ascii="Arial" w:hAnsi="Arial" w:cs="Arial"/>
        </w:rPr>
        <w:t xml:space="preserve">, </w:t>
      </w:r>
      <w:r w:rsidR="00A20699" w:rsidRPr="002D6A4F">
        <w:rPr>
          <w:rFonts w:ascii="Arial" w:hAnsi="Arial" w:cs="Arial"/>
        </w:rPr>
        <w:t>fire</w:t>
      </w:r>
      <w:r w:rsidR="002D6A4F">
        <w:rPr>
          <w:rFonts w:ascii="Arial" w:hAnsi="Arial" w:cs="Arial"/>
        </w:rPr>
        <w:t xml:space="preserve"> and health and safety</w:t>
      </w:r>
      <w:r w:rsidR="00356CD5">
        <w:rPr>
          <w:rFonts w:ascii="Arial" w:hAnsi="Arial" w:cs="Arial"/>
        </w:rPr>
        <w:t xml:space="preserve"> services</w:t>
      </w:r>
      <w:r w:rsidR="00BA3FA7">
        <w:rPr>
          <w:rFonts w:ascii="Arial" w:hAnsi="Arial" w:cs="Arial"/>
        </w:rPr>
        <w:t xml:space="preserve">.  It will </w:t>
      </w:r>
      <w:r w:rsidR="001C3E41" w:rsidRPr="002D6A4F">
        <w:rPr>
          <w:rFonts w:ascii="Arial" w:hAnsi="Arial" w:cs="Arial"/>
        </w:rPr>
        <w:t>consider carefully, any concerns about conditions which are not able to be met by licens</w:t>
      </w:r>
      <w:r w:rsidR="002D6A4F">
        <w:rPr>
          <w:rFonts w:ascii="Arial" w:hAnsi="Arial" w:cs="Arial"/>
        </w:rPr>
        <w:t>ees due to planning</w:t>
      </w:r>
      <w:r w:rsidR="00356CD5">
        <w:rPr>
          <w:rFonts w:ascii="Arial" w:hAnsi="Arial" w:cs="Arial"/>
        </w:rPr>
        <w:t xml:space="preserve"> </w:t>
      </w:r>
      <w:r w:rsidR="002D6A4F">
        <w:rPr>
          <w:rFonts w:ascii="Arial" w:hAnsi="Arial" w:cs="Arial"/>
        </w:rPr>
        <w:t>or building constraints</w:t>
      </w:r>
      <w:r w:rsidR="001C3E41" w:rsidRPr="002D6A4F">
        <w:rPr>
          <w:rFonts w:ascii="Arial" w:hAnsi="Arial" w:cs="Arial"/>
        </w:rPr>
        <w:t>, should such a situation arise.</w:t>
      </w:r>
    </w:p>
    <w:p w:rsidR="00264E7B" w:rsidRPr="00F66BF0" w:rsidRDefault="00264E7B" w:rsidP="007144E4">
      <w:pPr>
        <w:ind w:left="720" w:hanging="720"/>
        <w:rPr>
          <w:rFonts w:cs="Arial Narrow"/>
          <w:color w:val="632423"/>
          <w:sz w:val="22"/>
          <w:szCs w:val="22"/>
        </w:rPr>
      </w:pPr>
    </w:p>
    <w:p w:rsidR="002D6A4F" w:rsidRPr="00F66BF0" w:rsidRDefault="00CF354F" w:rsidP="007144E4">
      <w:pPr>
        <w:ind w:left="720" w:hanging="720"/>
        <w:rPr>
          <w:rFonts w:ascii="Arial" w:hAnsi="Arial" w:cs="Arial"/>
          <w:b/>
          <w:iCs/>
          <w:color w:val="632423"/>
        </w:rPr>
      </w:pPr>
      <w:r>
        <w:rPr>
          <w:rFonts w:ascii="Arial" w:hAnsi="Arial" w:cs="Arial"/>
          <w:b/>
          <w:bCs/>
          <w:iCs/>
          <w:color w:val="632423"/>
        </w:rPr>
        <w:tab/>
      </w:r>
      <w:r w:rsidR="001C3E41" w:rsidRPr="00F66BF0">
        <w:rPr>
          <w:rFonts w:ascii="Arial" w:hAnsi="Arial" w:cs="Arial"/>
          <w:b/>
          <w:bCs/>
          <w:iCs/>
          <w:color w:val="632423"/>
        </w:rPr>
        <w:t>Licensing objectives</w:t>
      </w:r>
    </w:p>
    <w:p w:rsidR="00CF354F" w:rsidRDefault="00CF354F" w:rsidP="007144E4">
      <w:pPr>
        <w:ind w:left="720" w:hanging="720"/>
        <w:rPr>
          <w:rFonts w:ascii="Arial" w:hAnsi="Arial" w:cs="Arial"/>
        </w:rPr>
      </w:pPr>
    </w:p>
    <w:p w:rsidR="001C3E41" w:rsidRPr="00591C16" w:rsidRDefault="001F1B11" w:rsidP="007144E4">
      <w:pPr>
        <w:ind w:left="720" w:hanging="720"/>
        <w:rPr>
          <w:rFonts w:ascii="Arial" w:hAnsi="Arial" w:cs="Arial"/>
        </w:rPr>
      </w:pPr>
      <w:r>
        <w:rPr>
          <w:rFonts w:ascii="Arial" w:hAnsi="Arial" w:cs="Arial"/>
        </w:rPr>
        <w:t>1.2</w:t>
      </w:r>
      <w:r w:rsidR="00D24450">
        <w:rPr>
          <w:rFonts w:ascii="Arial" w:hAnsi="Arial" w:cs="Arial"/>
        </w:rPr>
        <w:t>0</w:t>
      </w:r>
      <w:r w:rsidR="00E957D9">
        <w:rPr>
          <w:rFonts w:ascii="Arial" w:hAnsi="Arial" w:cs="Arial"/>
        </w:rPr>
        <w:t xml:space="preserve"> </w:t>
      </w:r>
      <w:r w:rsidR="00CF354F">
        <w:rPr>
          <w:rFonts w:ascii="Arial" w:hAnsi="Arial" w:cs="Arial"/>
        </w:rPr>
        <w:tab/>
      </w:r>
      <w:r w:rsidR="001C3E41" w:rsidRPr="00591C16">
        <w:rPr>
          <w:rFonts w:ascii="Arial" w:hAnsi="Arial" w:cs="Arial"/>
        </w:rPr>
        <w:t>Premises licences must be reasonably consistent with the licensing objectives.</w:t>
      </w:r>
      <w:r w:rsidR="00806803">
        <w:rPr>
          <w:rFonts w:ascii="Arial" w:hAnsi="Arial" w:cs="Arial"/>
        </w:rPr>
        <w:t xml:space="preserve"> </w:t>
      </w:r>
      <w:r w:rsidR="00CF354F">
        <w:rPr>
          <w:rFonts w:ascii="Arial" w:hAnsi="Arial" w:cs="Arial"/>
        </w:rPr>
        <w:t xml:space="preserve"> </w:t>
      </w:r>
      <w:r w:rsidR="001C3E41" w:rsidRPr="00591C16">
        <w:rPr>
          <w:rFonts w:ascii="Arial" w:hAnsi="Arial" w:cs="Arial"/>
        </w:rPr>
        <w:t>With r</w:t>
      </w:r>
      <w:r w:rsidR="002D6A4F" w:rsidRPr="00591C16">
        <w:rPr>
          <w:rFonts w:ascii="Arial" w:hAnsi="Arial" w:cs="Arial"/>
        </w:rPr>
        <w:t>egard to these objectives</w:t>
      </w:r>
      <w:r w:rsidR="00806803">
        <w:rPr>
          <w:rFonts w:ascii="Arial" w:hAnsi="Arial" w:cs="Arial"/>
        </w:rPr>
        <w:t xml:space="preserve"> t</w:t>
      </w:r>
      <w:r w:rsidR="002C0D89">
        <w:rPr>
          <w:rFonts w:ascii="Arial" w:hAnsi="Arial" w:cs="Arial"/>
        </w:rPr>
        <w:t xml:space="preserve">he </w:t>
      </w:r>
      <w:r w:rsidR="00356CD5">
        <w:rPr>
          <w:rFonts w:ascii="Arial" w:hAnsi="Arial" w:cs="Arial"/>
        </w:rPr>
        <w:t>Licensing A</w:t>
      </w:r>
      <w:r w:rsidR="00F8581F">
        <w:rPr>
          <w:rFonts w:ascii="Arial" w:hAnsi="Arial" w:cs="Arial"/>
        </w:rPr>
        <w:t>uthority</w:t>
      </w:r>
      <w:r w:rsidR="002D6A4F" w:rsidRPr="00591C16">
        <w:rPr>
          <w:rFonts w:ascii="Arial" w:hAnsi="Arial" w:cs="Arial"/>
        </w:rPr>
        <w:t xml:space="preserve"> has considered Guidance and its position on these issues </w:t>
      </w:r>
      <w:r w:rsidR="00591C16" w:rsidRPr="00591C16">
        <w:rPr>
          <w:rFonts w:ascii="Arial" w:hAnsi="Arial" w:cs="Arial"/>
        </w:rPr>
        <w:t>are</w:t>
      </w:r>
      <w:r w:rsidR="002D6A4F" w:rsidRPr="00591C16">
        <w:rPr>
          <w:rFonts w:ascii="Arial" w:hAnsi="Arial" w:cs="Arial"/>
        </w:rPr>
        <w:t xml:space="preserve"> stated </w:t>
      </w:r>
      <w:r w:rsidR="00806803">
        <w:rPr>
          <w:rFonts w:ascii="Arial" w:hAnsi="Arial" w:cs="Arial"/>
        </w:rPr>
        <w:t xml:space="preserve">in paragraphs 1.21 to 1.25 </w:t>
      </w:r>
      <w:r w:rsidR="002D6A4F" w:rsidRPr="00591C16">
        <w:rPr>
          <w:rFonts w:ascii="Arial" w:hAnsi="Arial" w:cs="Arial"/>
        </w:rPr>
        <w:t>below</w:t>
      </w:r>
      <w:r w:rsidR="00591C16" w:rsidRPr="00591C16">
        <w:rPr>
          <w:rFonts w:ascii="Arial" w:hAnsi="Arial" w:cs="Arial"/>
        </w:rPr>
        <w:t>:</w:t>
      </w:r>
    </w:p>
    <w:p w:rsidR="001C3E41" w:rsidRPr="004D2BE9" w:rsidRDefault="001C3E41" w:rsidP="007144E4">
      <w:pPr>
        <w:ind w:left="720" w:hanging="720"/>
        <w:rPr>
          <w:rFonts w:cs="Arial Narrow"/>
          <w:sz w:val="22"/>
          <w:szCs w:val="22"/>
        </w:rPr>
      </w:pPr>
    </w:p>
    <w:p w:rsidR="00591C16" w:rsidRDefault="00CF354F" w:rsidP="007144E4">
      <w:pPr>
        <w:ind w:left="720" w:hanging="720"/>
        <w:rPr>
          <w:rFonts w:ascii="Arial" w:hAnsi="Arial" w:cs="Arial"/>
          <w:b/>
          <w:bCs/>
          <w:color w:val="632423"/>
        </w:rPr>
      </w:pPr>
      <w:r>
        <w:rPr>
          <w:rFonts w:ascii="Arial" w:hAnsi="Arial" w:cs="Arial"/>
          <w:b/>
          <w:bCs/>
          <w:color w:val="632423"/>
        </w:rPr>
        <w:tab/>
      </w:r>
      <w:r w:rsidR="001C3E41" w:rsidRPr="00F66BF0">
        <w:rPr>
          <w:rFonts w:ascii="Arial" w:hAnsi="Arial" w:cs="Arial"/>
          <w:b/>
          <w:bCs/>
          <w:color w:val="632423"/>
        </w:rPr>
        <w:t xml:space="preserve">Preventing gambling from being a source of crime or disorder, being associated with crime or disorder or being used to support crime </w:t>
      </w:r>
    </w:p>
    <w:p w:rsidR="00CF354F" w:rsidRPr="00F66BF0" w:rsidRDefault="00CF354F" w:rsidP="007144E4">
      <w:pPr>
        <w:rPr>
          <w:rFonts w:ascii="Arial" w:hAnsi="Arial" w:cs="Arial"/>
          <w:color w:val="632423"/>
        </w:rPr>
      </w:pPr>
    </w:p>
    <w:p w:rsidR="001C3E41" w:rsidRPr="00B205AB" w:rsidRDefault="001F1B11" w:rsidP="007144E4">
      <w:pPr>
        <w:ind w:left="720" w:hanging="720"/>
        <w:rPr>
          <w:rFonts w:ascii="Arial" w:hAnsi="Arial" w:cs="Arial"/>
        </w:rPr>
      </w:pPr>
      <w:r>
        <w:rPr>
          <w:rFonts w:ascii="Arial" w:hAnsi="Arial" w:cs="Arial"/>
        </w:rPr>
        <w:t>1.2</w:t>
      </w:r>
      <w:r w:rsidR="00D24450">
        <w:rPr>
          <w:rFonts w:ascii="Arial" w:hAnsi="Arial" w:cs="Arial"/>
        </w:rPr>
        <w:t>1</w:t>
      </w:r>
      <w:r w:rsidR="00E957D9">
        <w:rPr>
          <w:rFonts w:ascii="Arial" w:hAnsi="Arial" w:cs="Arial"/>
        </w:rPr>
        <w:t xml:space="preserve"> </w:t>
      </w:r>
      <w:r w:rsidR="00CF354F">
        <w:rPr>
          <w:rFonts w:ascii="Arial" w:hAnsi="Arial" w:cs="Arial"/>
        </w:rPr>
        <w:tab/>
      </w:r>
      <w:r w:rsidR="00C82606">
        <w:rPr>
          <w:rFonts w:ascii="Arial" w:hAnsi="Arial" w:cs="Arial"/>
        </w:rPr>
        <w:t>T</w:t>
      </w:r>
      <w:r w:rsidR="00591C16" w:rsidRPr="00B205AB">
        <w:rPr>
          <w:rFonts w:ascii="Arial" w:hAnsi="Arial" w:cs="Arial"/>
        </w:rPr>
        <w:t>he Gambling Commission will take</w:t>
      </w:r>
      <w:r w:rsidR="001C3E41" w:rsidRPr="00B205AB">
        <w:rPr>
          <w:rFonts w:ascii="Arial" w:hAnsi="Arial" w:cs="Arial"/>
        </w:rPr>
        <w:t xml:space="preserve"> a leading role in preventing gambling from being a source of cr</w:t>
      </w:r>
      <w:r w:rsidR="00591C16" w:rsidRPr="00B205AB">
        <w:rPr>
          <w:rFonts w:ascii="Arial" w:hAnsi="Arial" w:cs="Arial"/>
        </w:rPr>
        <w:t xml:space="preserve">ime.  </w:t>
      </w:r>
      <w:r w:rsidR="00356CD5">
        <w:rPr>
          <w:rFonts w:ascii="Arial" w:hAnsi="Arial" w:cs="Arial"/>
        </w:rPr>
        <w:t>If</w:t>
      </w:r>
      <w:r w:rsidR="001C3E41" w:rsidRPr="00B205AB">
        <w:rPr>
          <w:rFonts w:ascii="Arial" w:hAnsi="Arial" w:cs="Arial"/>
        </w:rPr>
        <w:t xml:space="preserve"> an area has known high levels of organised crime th</w:t>
      </w:r>
      <w:r w:rsidR="002C0D89">
        <w:rPr>
          <w:rFonts w:ascii="Arial" w:hAnsi="Arial" w:cs="Arial"/>
        </w:rPr>
        <w:t>e</w:t>
      </w:r>
      <w:r w:rsidR="001C3E41" w:rsidRPr="00B205AB">
        <w:rPr>
          <w:rFonts w:ascii="Arial" w:hAnsi="Arial" w:cs="Arial"/>
        </w:rPr>
        <w:t xml:space="preserve"> </w:t>
      </w:r>
      <w:r w:rsidR="002C0D89">
        <w:rPr>
          <w:rFonts w:ascii="Arial" w:hAnsi="Arial" w:cs="Arial"/>
        </w:rPr>
        <w:t xml:space="preserve">Licensing </w:t>
      </w:r>
      <w:r w:rsidR="00356CD5">
        <w:rPr>
          <w:rFonts w:ascii="Arial" w:hAnsi="Arial" w:cs="Arial"/>
        </w:rPr>
        <w:t>A</w:t>
      </w:r>
      <w:r w:rsidR="001C3E41" w:rsidRPr="00B205AB">
        <w:rPr>
          <w:rFonts w:ascii="Arial" w:hAnsi="Arial" w:cs="Arial"/>
        </w:rPr>
        <w:t xml:space="preserve">uthority </w:t>
      </w:r>
      <w:r w:rsidR="00C169AB">
        <w:rPr>
          <w:rFonts w:ascii="Arial" w:hAnsi="Arial" w:cs="Arial"/>
        </w:rPr>
        <w:t>will</w:t>
      </w:r>
      <w:r w:rsidR="001C3E41" w:rsidRPr="00B205AB">
        <w:rPr>
          <w:rFonts w:ascii="Arial" w:hAnsi="Arial" w:cs="Arial"/>
        </w:rPr>
        <w:t xml:space="preserve"> consider whether gambling premises are suitable to be located there </w:t>
      </w:r>
      <w:r w:rsidR="00C169AB">
        <w:rPr>
          <w:rFonts w:ascii="Arial" w:hAnsi="Arial" w:cs="Arial"/>
        </w:rPr>
        <w:t>or</w:t>
      </w:r>
      <w:r w:rsidR="001C3E41" w:rsidRPr="00B205AB">
        <w:rPr>
          <w:rFonts w:ascii="Arial" w:hAnsi="Arial" w:cs="Arial"/>
        </w:rPr>
        <w:t xml:space="preserve"> whether </w:t>
      </w:r>
      <w:r w:rsidR="008302E0">
        <w:rPr>
          <w:rFonts w:ascii="Arial" w:hAnsi="Arial" w:cs="Arial"/>
        </w:rPr>
        <w:t xml:space="preserve">additional </w:t>
      </w:r>
      <w:r w:rsidR="001C3E41" w:rsidRPr="00B205AB">
        <w:rPr>
          <w:rFonts w:ascii="Arial" w:hAnsi="Arial" w:cs="Arial"/>
        </w:rPr>
        <w:t xml:space="preserve">conditions may be </w:t>
      </w:r>
      <w:r w:rsidR="008302E0">
        <w:rPr>
          <w:rFonts w:ascii="Arial" w:hAnsi="Arial" w:cs="Arial"/>
        </w:rPr>
        <w:t>required</w:t>
      </w:r>
      <w:r w:rsidR="008302E0" w:rsidRPr="00B205AB">
        <w:rPr>
          <w:rFonts w:ascii="Arial" w:hAnsi="Arial" w:cs="Arial"/>
        </w:rPr>
        <w:t xml:space="preserve"> </w:t>
      </w:r>
      <w:r w:rsidR="001C3E41" w:rsidRPr="00B205AB">
        <w:rPr>
          <w:rFonts w:ascii="Arial" w:hAnsi="Arial" w:cs="Arial"/>
        </w:rPr>
        <w:t xml:space="preserve">such as the provision of </w:t>
      </w:r>
      <w:r w:rsidR="000D05A3">
        <w:rPr>
          <w:rFonts w:ascii="Arial" w:hAnsi="Arial" w:cs="Arial"/>
        </w:rPr>
        <w:t xml:space="preserve">door supervisors.  </w:t>
      </w:r>
      <w:r w:rsidR="001C3E41" w:rsidRPr="00B205AB">
        <w:rPr>
          <w:rFonts w:ascii="Arial" w:hAnsi="Arial" w:cs="Arial"/>
        </w:rPr>
        <w:t xml:space="preserve"> </w:t>
      </w:r>
      <w:r w:rsidR="002C0D89">
        <w:rPr>
          <w:rFonts w:ascii="Arial" w:hAnsi="Arial" w:cs="Arial"/>
        </w:rPr>
        <w:t xml:space="preserve">A </w:t>
      </w:r>
      <w:r w:rsidR="001C3E41" w:rsidRPr="00B205AB">
        <w:rPr>
          <w:rFonts w:ascii="Arial" w:hAnsi="Arial" w:cs="Arial"/>
        </w:rPr>
        <w:t xml:space="preserve">distinction </w:t>
      </w:r>
      <w:r w:rsidR="000D05A3">
        <w:rPr>
          <w:rFonts w:ascii="Arial" w:hAnsi="Arial" w:cs="Arial"/>
        </w:rPr>
        <w:t xml:space="preserve">may be made </w:t>
      </w:r>
      <w:r w:rsidR="001C3E41" w:rsidRPr="00B205AB">
        <w:rPr>
          <w:rFonts w:ascii="Arial" w:hAnsi="Arial" w:cs="Arial"/>
        </w:rPr>
        <w:t>between disorder and nui</w:t>
      </w:r>
      <w:r w:rsidR="000D05A3">
        <w:rPr>
          <w:rFonts w:ascii="Arial" w:hAnsi="Arial" w:cs="Arial"/>
        </w:rPr>
        <w:t>sance and</w:t>
      </w:r>
      <w:r w:rsidR="00356CD5">
        <w:rPr>
          <w:rFonts w:ascii="Arial" w:hAnsi="Arial" w:cs="Arial"/>
        </w:rPr>
        <w:t xml:space="preserve"> </w:t>
      </w:r>
      <w:r w:rsidR="000D05A3">
        <w:rPr>
          <w:rFonts w:ascii="Arial" w:hAnsi="Arial" w:cs="Arial"/>
        </w:rPr>
        <w:t>factors</w:t>
      </w:r>
      <w:r w:rsidR="002C0D89">
        <w:rPr>
          <w:rFonts w:ascii="Arial" w:hAnsi="Arial" w:cs="Arial"/>
        </w:rPr>
        <w:t xml:space="preserve"> will be considered</w:t>
      </w:r>
      <w:r w:rsidR="000D05A3">
        <w:rPr>
          <w:rFonts w:ascii="Arial" w:hAnsi="Arial" w:cs="Arial"/>
        </w:rPr>
        <w:t xml:space="preserve"> </w:t>
      </w:r>
      <w:r w:rsidR="004343A8">
        <w:rPr>
          <w:rFonts w:ascii="Arial" w:hAnsi="Arial" w:cs="Arial"/>
        </w:rPr>
        <w:t>i.e.</w:t>
      </w:r>
      <w:r w:rsidR="00267C7B" w:rsidRPr="00B205AB">
        <w:rPr>
          <w:rFonts w:ascii="Arial" w:hAnsi="Arial" w:cs="Arial"/>
        </w:rPr>
        <w:t xml:space="preserve"> </w:t>
      </w:r>
      <w:r w:rsidR="001C3E41" w:rsidRPr="00B205AB">
        <w:rPr>
          <w:rFonts w:ascii="Arial" w:hAnsi="Arial" w:cs="Arial"/>
        </w:rPr>
        <w:t>whether police assistance was</w:t>
      </w:r>
      <w:r w:rsidR="001C3E41" w:rsidRPr="004D2BE9">
        <w:rPr>
          <w:rFonts w:cs="Arial Narrow"/>
          <w:sz w:val="22"/>
          <w:szCs w:val="22"/>
        </w:rPr>
        <w:t xml:space="preserve"> </w:t>
      </w:r>
      <w:r w:rsidR="001C3E41" w:rsidRPr="00B205AB">
        <w:rPr>
          <w:rFonts w:ascii="Arial" w:hAnsi="Arial" w:cs="Arial"/>
        </w:rPr>
        <w:t>required and how threatening the behavio</w:t>
      </w:r>
      <w:r w:rsidR="00267C7B" w:rsidRPr="00B205AB">
        <w:rPr>
          <w:rFonts w:ascii="Arial" w:hAnsi="Arial" w:cs="Arial"/>
        </w:rPr>
        <w:t>u</w:t>
      </w:r>
      <w:r w:rsidR="000D05A3">
        <w:rPr>
          <w:rFonts w:ascii="Arial" w:hAnsi="Arial" w:cs="Arial"/>
        </w:rPr>
        <w:t>r was to those who could see it,</w:t>
      </w:r>
      <w:r w:rsidR="001C3E41" w:rsidRPr="00B205AB">
        <w:rPr>
          <w:rFonts w:ascii="Arial" w:hAnsi="Arial" w:cs="Arial"/>
        </w:rPr>
        <w:t xml:space="preserve"> </w:t>
      </w:r>
      <w:r w:rsidR="000D05A3">
        <w:rPr>
          <w:rFonts w:ascii="Arial" w:hAnsi="Arial" w:cs="Arial"/>
        </w:rPr>
        <w:t xml:space="preserve">so as to make that distinction.  Public nuisance cannot be addressed </w:t>
      </w:r>
      <w:r w:rsidR="004A03B6">
        <w:rPr>
          <w:rFonts w:ascii="Arial" w:hAnsi="Arial" w:cs="Arial"/>
        </w:rPr>
        <w:t xml:space="preserve">simply </w:t>
      </w:r>
      <w:r w:rsidR="000D05A3">
        <w:rPr>
          <w:rFonts w:ascii="Arial" w:hAnsi="Arial" w:cs="Arial"/>
        </w:rPr>
        <w:t>by licensing controls under the Act.</w:t>
      </w:r>
      <w:r w:rsidR="001C3E41" w:rsidRPr="00B205AB">
        <w:rPr>
          <w:rFonts w:ascii="Arial" w:hAnsi="Arial" w:cs="Arial"/>
        </w:rPr>
        <w:t xml:space="preserve"> </w:t>
      </w:r>
    </w:p>
    <w:p w:rsidR="00340C53" w:rsidRPr="00B205AB" w:rsidRDefault="00340C53" w:rsidP="007144E4">
      <w:pPr>
        <w:ind w:left="720" w:hanging="720"/>
        <w:rPr>
          <w:rFonts w:ascii="Arial" w:hAnsi="Arial" w:cs="Arial"/>
        </w:rPr>
      </w:pPr>
    </w:p>
    <w:p w:rsidR="00AF4B4F" w:rsidRDefault="00CF354F" w:rsidP="007144E4">
      <w:pPr>
        <w:pStyle w:val="Heading4"/>
        <w:keepNext/>
        <w:ind w:left="720" w:hanging="720"/>
        <w:rPr>
          <w:rFonts w:cs="Arial Narrow"/>
          <w:b/>
          <w:bCs/>
          <w:color w:val="632423"/>
          <w:sz w:val="22"/>
          <w:szCs w:val="22"/>
        </w:rPr>
      </w:pPr>
      <w:r>
        <w:rPr>
          <w:rFonts w:ascii="Arial" w:hAnsi="Arial" w:cs="Arial"/>
          <w:b/>
          <w:bCs/>
          <w:color w:val="632423"/>
        </w:rPr>
        <w:tab/>
      </w:r>
      <w:r w:rsidR="001C3E41" w:rsidRPr="00F66BF0">
        <w:rPr>
          <w:rFonts w:ascii="Arial" w:hAnsi="Arial" w:cs="Arial"/>
          <w:b/>
          <w:bCs/>
          <w:color w:val="632423"/>
        </w:rPr>
        <w:t>Ensuring that gambling is conducted in a fair and open way</w:t>
      </w:r>
      <w:r w:rsidR="001C3E41" w:rsidRPr="00F66BF0">
        <w:rPr>
          <w:rFonts w:cs="Arial Narrow"/>
          <w:b/>
          <w:bCs/>
          <w:color w:val="632423"/>
          <w:sz w:val="22"/>
          <w:szCs w:val="22"/>
        </w:rPr>
        <w:t xml:space="preserve"> </w:t>
      </w:r>
    </w:p>
    <w:p w:rsidR="00CF354F" w:rsidRPr="007144E4" w:rsidRDefault="00CF354F" w:rsidP="007144E4"/>
    <w:p w:rsidR="001C3E41" w:rsidRPr="00AF4B4F" w:rsidRDefault="001F1B11" w:rsidP="007144E4">
      <w:pPr>
        <w:pStyle w:val="Heading4"/>
        <w:keepNext/>
        <w:ind w:left="720" w:hanging="720"/>
        <w:rPr>
          <w:rFonts w:ascii="Arial" w:hAnsi="Arial" w:cs="Arial"/>
        </w:rPr>
      </w:pPr>
      <w:r>
        <w:rPr>
          <w:rFonts w:ascii="Arial" w:hAnsi="Arial" w:cs="Arial"/>
        </w:rPr>
        <w:t>1.2</w:t>
      </w:r>
      <w:r w:rsidR="00D24450">
        <w:rPr>
          <w:rFonts w:ascii="Arial" w:hAnsi="Arial" w:cs="Arial"/>
        </w:rPr>
        <w:t>2</w:t>
      </w:r>
      <w:r w:rsidR="00E957D9">
        <w:rPr>
          <w:rFonts w:ascii="Arial" w:hAnsi="Arial" w:cs="Arial"/>
        </w:rPr>
        <w:t xml:space="preserve"> </w:t>
      </w:r>
      <w:r w:rsidR="00CF354F">
        <w:rPr>
          <w:rFonts w:ascii="Arial" w:hAnsi="Arial" w:cs="Arial"/>
        </w:rPr>
        <w:tab/>
      </w:r>
      <w:r w:rsidR="00326728">
        <w:rPr>
          <w:rFonts w:ascii="Arial" w:hAnsi="Arial" w:cs="Arial"/>
        </w:rPr>
        <w:t>T</w:t>
      </w:r>
      <w:r w:rsidR="001C3E41" w:rsidRPr="00AF4B4F">
        <w:rPr>
          <w:rFonts w:ascii="Arial" w:hAnsi="Arial" w:cs="Arial"/>
        </w:rPr>
        <w:t xml:space="preserve">he </w:t>
      </w:r>
      <w:r w:rsidR="007D34F7" w:rsidRPr="00AF4B4F">
        <w:rPr>
          <w:rFonts w:ascii="Arial" w:hAnsi="Arial" w:cs="Arial"/>
        </w:rPr>
        <w:t xml:space="preserve">Gambling Commission </w:t>
      </w:r>
      <w:r w:rsidR="000D05A3">
        <w:rPr>
          <w:rFonts w:ascii="Arial" w:hAnsi="Arial" w:cs="Arial"/>
        </w:rPr>
        <w:t xml:space="preserve">has stated that it would </w:t>
      </w:r>
      <w:r w:rsidR="001C3E41" w:rsidRPr="00AF4B4F">
        <w:rPr>
          <w:rFonts w:ascii="Arial" w:hAnsi="Arial" w:cs="Arial"/>
        </w:rPr>
        <w:t xml:space="preserve">not </w:t>
      </w:r>
      <w:r w:rsidR="000D05A3">
        <w:rPr>
          <w:rFonts w:ascii="Arial" w:hAnsi="Arial" w:cs="Arial"/>
        </w:rPr>
        <w:t xml:space="preserve">generally </w:t>
      </w:r>
      <w:r w:rsidR="001C3E41" w:rsidRPr="00AF4B4F">
        <w:rPr>
          <w:rFonts w:ascii="Arial" w:hAnsi="Arial" w:cs="Arial"/>
        </w:rPr>
        <w:t>expect</w:t>
      </w:r>
      <w:r w:rsidR="007D34F7" w:rsidRPr="00AF4B4F">
        <w:rPr>
          <w:rFonts w:ascii="Arial" w:hAnsi="Arial" w:cs="Arial"/>
        </w:rPr>
        <w:t xml:space="preserve"> licensing authorities to be</w:t>
      </w:r>
      <w:r w:rsidR="001C3E41" w:rsidRPr="00AF4B4F">
        <w:rPr>
          <w:rFonts w:ascii="Arial" w:hAnsi="Arial" w:cs="Arial"/>
        </w:rPr>
        <w:t xml:space="preserve"> concerned with ensuring that gambling is conducted in a fair and open way</w:t>
      </w:r>
      <w:r w:rsidR="000D05A3">
        <w:rPr>
          <w:rFonts w:ascii="Arial" w:hAnsi="Arial" w:cs="Arial"/>
        </w:rPr>
        <w:t>,</w:t>
      </w:r>
      <w:r w:rsidR="001C3E41" w:rsidRPr="00AF4B4F">
        <w:rPr>
          <w:rFonts w:ascii="Arial" w:hAnsi="Arial" w:cs="Arial"/>
        </w:rPr>
        <w:t xml:space="preserve"> as this will be addressed via operating and personal licences</w:t>
      </w:r>
      <w:r>
        <w:rPr>
          <w:rFonts w:ascii="Arial" w:hAnsi="Arial" w:cs="Arial"/>
        </w:rPr>
        <w:t xml:space="preserve"> and not the premises licences</w:t>
      </w:r>
      <w:r w:rsidR="001C3E41" w:rsidRPr="00AF4B4F">
        <w:rPr>
          <w:rFonts w:ascii="Arial" w:hAnsi="Arial" w:cs="Arial"/>
        </w:rPr>
        <w:t xml:space="preserve">. </w:t>
      </w:r>
    </w:p>
    <w:p w:rsidR="001C3E41" w:rsidRPr="00AF4B4F" w:rsidRDefault="001C3E41" w:rsidP="007144E4">
      <w:pPr>
        <w:ind w:left="720" w:hanging="720"/>
        <w:rPr>
          <w:rFonts w:ascii="Arial" w:hAnsi="Arial" w:cs="Arial"/>
        </w:rPr>
      </w:pPr>
    </w:p>
    <w:p w:rsidR="00AF4B4F" w:rsidRPr="00F66BF0" w:rsidRDefault="00CF354F" w:rsidP="007144E4">
      <w:pPr>
        <w:ind w:left="720" w:hanging="720"/>
        <w:rPr>
          <w:rFonts w:cs="Arial Narrow"/>
          <w:color w:val="632423"/>
          <w:sz w:val="22"/>
          <w:szCs w:val="22"/>
        </w:rPr>
      </w:pPr>
      <w:r>
        <w:rPr>
          <w:rFonts w:ascii="Arial" w:hAnsi="Arial" w:cs="Arial"/>
          <w:b/>
          <w:bCs/>
          <w:color w:val="632423"/>
        </w:rPr>
        <w:tab/>
      </w:r>
      <w:r w:rsidR="001C3E41" w:rsidRPr="00F66BF0">
        <w:rPr>
          <w:rFonts w:ascii="Arial" w:hAnsi="Arial" w:cs="Arial"/>
          <w:b/>
          <w:bCs/>
          <w:color w:val="632423"/>
        </w:rPr>
        <w:t>Protecting children and other vulnerable persons from being harmed or exploited by gambling</w:t>
      </w:r>
    </w:p>
    <w:p w:rsidR="00CF354F" w:rsidRDefault="00CF354F" w:rsidP="007144E4">
      <w:pPr>
        <w:ind w:left="720" w:hanging="720"/>
        <w:rPr>
          <w:rFonts w:ascii="Arial" w:hAnsi="Arial" w:cs="Arial"/>
        </w:rPr>
      </w:pPr>
    </w:p>
    <w:p w:rsidR="001C3E41" w:rsidRPr="00AF4B4F" w:rsidRDefault="001F1B11" w:rsidP="007144E4">
      <w:pPr>
        <w:ind w:left="720" w:hanging="720"/>
        <w:rPr>
          <w:rFonts w:ascii="Arial" w:hAnsi="Arial" w:cs="Arial"/>
        </w:rPr>
      </w:pPr>
      <w:r>
        <w:rPr>
          <w:rFonts w:ascii="Arial" w:hAnsi="Arial" w:cs="Arial"/>
        </w:rPr>
        <w:t>1.2</w:t>
      </w:r>
      <w:r w:rsidR="00D24450">
        <w:rPr>
          <w:rFonts w:ascii="Arial" w:hAnsi="Arial" w:cs="Arial"/>
        </w:rPr>
        <w:t>3</w:t>
      </w:r>
      <w:r w:rsidR="00E957D9">
        <w:rPr>
          <w:rFonts w:ascii="Arial" w:hAnsi="Arial" w:cs="Arial"/>
        </w:rPr>
        <w:t xml:space="preserve"> </w:t>
      </w:r>
      <w:r w:rsidR="00CF354F">
        <w:rPr>
          <w:rFonts w:ascii="Arial" w:hAnsi="Arial" w:cs="Arial"/>
        </w:rPr>
        <w:tab/>
      </w:r>
      <w:r w:rsidR="00C66540">
        <w:rPr>
          <w:rFonts w:ascii="Arial" w:hAnsi="Arial" w:cs="Arial"/>
        </w:rPr>
        <w:t>T</w:t>
      </w:r>
      <w:r w:rsidR="000C474C">
        <w:rPr>
          <w:rFonts w:ascii="Arial" w:hAnsi="Arial" w:cs="Arial"/>
        </w:rPr>
        <w:t xml:space="preserve">he </w:t>
      </w:r>
      <w:r w:rsidR="002C0D89">
        <w:rPr>
          <w:rFonts w:ascii="Arial" w:hAnsi="Arial" w:cs="Arial"/>
        </w:rPr>
        <w:t xml:space="preserve">objective </w:t>
      </w:r>
      <w:r w:rsidR="000C474C">
        <w:rPr>
          <w:rFonts w:ascii="Arial" w:hAnsi="Arial" w:cs="Arial"/>
        </w:rPr>
        <w:t>provides for t</w:t>
      </w:r>
      <w:r w:rsidR="006D72DB">
        <w:rPr>
          <w:rFonts w:ascii="Arial" w:hAnsi="Arial" w:cs="Arial"/>
        </w:rPr>
        <w:t>he prevention of</w:t>
      </w:r>
      <w:r w:rsidR="001C3E41" w:rsidRPr="00AF4B4F">
        <w:rPr>
          <w:rFonts w:ascii="Arial" w:hAnsi="Arial" w:cs="Arial"/>
        </w:rPr>
        <w:t xml:space="preserve"> children from taking part in gambling (as well as restriction of advertising so that gambling products are not aimed at or are, particularl</w:t>
      </w:r>
      <w:r w:rsidR="00C66540">
        <w:rPr>
          <w:rFonts w:ascii="Arial" w:hAnsi="Arial" w:cs="Arial"/>
        </w:rPr>
        <w:t xml:space="preserve">y attractive to children).  </w:t>
      </w:r>
      <w:r w:rsidR="000C474C">
        <w:rPr>
          <w:rFonts w:ascii="Arial" w:hAnsi="Arial" w:cs="Arial"/>
        </w:rPr>
        <w:t xml:space="preserve">The </w:t>
      </w:r>
      <w:r w:rsidR="00356CD5">
        <w:rPr>
          <w:rFonts w:ascii="Arial" w:hAnsi="Arial" w:cs="Arial"/>
        </w:rPr>
        <w:t>Licensing A</w:t>
      </w:r>
      <w:r w:rsidR="00F8581F">
        <w:rPr>
          <w:rFonts w:ascii="Arial" w:hAnsi="Arial" w:cs="Arial"/>
        </w:rPr>
        <w:t>uthority</w:t>
      </w:r>
      <w:r w:rsidR="00C66540">
        <w:rPr>
          <w:rFonts w:ascii="Arial" w:hAnsi="Arial" w:cs="Arial"/>
        </w:rPr>
        <w:t xml:space="preserve"> </w:t>
      </w:r>
      <w:r w:rsidR="004343A8">
        <w:rPr>
          <w:rFonts w:ascii="Arial" w:hAnsi="Arial" w:cs="Arial"/>
        </w:rPr>
        <w:t xml:space="preserve">will consider </w:t>
      </w:r>
      <w:r w:rsidR="001C3E41" w:rsidRPr="00AF4B4F">
        <w:rPr>
          <w:rFonts w:ascii="Arial" w:hAnsi="Arial" w:cs="Arial"/>
        </w:rPr>
        <w:t xml:space="preserve">whether specific measures are required at particular premises, with regard to this licensing objective.  Appropriate measures may include supervision of entrances/machines, segregation of areas etc. </w:t>
      </w:r>
    </w:p>
    <w:p w:rsidR="001C3E41" w:rsidRPr="004D2BE9" w:rsidRDefault="001C3E41" w:rsidP="007144E4">
      <w:pPr>
        <w:ind w:left="720" w:hanging="720"/>
        <w:rPr>
          <w:rFonts w:cs="Arial Narrow"/>
          <w:sz w:val="22"/>
          <w:szCs w:val="22"/>
        </w:rPr>
      </w:pPr>
    </w:p>
    <w:p w:rsidR="001C3E41" w:rsidRPr="00AB110C" w:rsidRDefault="001F1B11" w:rsidP="007144E4">
      <w:pPr>
        <w:ind w:left="720" w:hanging="720"/>
        <w:rPr>
          <w:rFonts w:ascii="Arial" w:hAnsi="Arial" w:cs="Arial"/>
        </w:rPr>
      </w:pPr>
      <w:r>
        <w:rPr>
          <w:rFonts w:ascii="Arial" w:hAnsi="Arial" w:cs="Arial"/>
        </w:rPr>
        <w:t>1.2</w:t>
      </w:r>
      <w:r w:rsidR="00D24450">
        <w:rPr>
          <w:rFonts w:ascii="Arial" w:hAnsi="Arial" w:cs="Arial"/>
        </w:rPr>
        <w:t>4</w:t>
      </w:r>
      <w:r w:rsidR="004C1143">
        <w:rPr>
          <w:rFonts w:ascii="Arial" w:hAnsi="Arial" w:cs="Arial"/>
        </w:rPr>
        <w:t xml:space="preserve"> </w:t>
      </w:r>
      <w:r w:rsidR="00CF354F">
        <w:rPr>
          <w:rFonts w:ascii="Arial" w:hAnsi="Arial" w:cs="Arial"/>
        </w:rPr>
        <w:tab/>
      </w:r>
      <w:r w:rsidR="000C474C">
        <w:rPr>
          <w:rFonts w:ascii="Arial" w:hAnsi="Arial" w:cs="Arial"/>
        </w:rPr>
        <w:t xml:space="preserve">The </w:t>
      </w:r>
      <w:r w:rsidR="00356CD5">
        <w:rPr>
          <w:rFonts w:ascii="Arial" w:hAnsi="Arial" w:cs="Arial"/>
        </w:rPr>
        <w:t>Licensing A</w:t>
      </w:r>
      <w:r w:rsidR="00F8581F">
        <w:rPr>
          <w:rFonts w:ascii="Arial" w:hAnsi="Arial" w:cs="Arial"/>
        </w:rPr>
        <w:t>uthority</w:t>
      </w:r>
      <w:r w:rsidR="00AB110C" w:rsidRPr="00AB110C">
        <w:rPr>
          <w:rFonts w:ascii="Arial" w:hAnsi="Arial" w:cs="Arial"/>
        </w:rPr>
        <w:t xml:space="preserve"> will have regard to </w:t>
      </w:r>
      <w:r w:rsidR="00032231" w:rsidRPr="00AB110C">
        <w:rPr>
          <w:rFonts w:ascii="Arial" w:hAnsi="Arial" w:cs="Arial"/>
        </w:rPr>
        <w:t>the Gambling Commission Codes of Practice</w:t>
      </w:r>
      <w:r w:rsidR="00AB110C">
        <w:rPr>
          <w:rFonts w:ascii="Arial" w:hAnsi="Arial" w:cs="Arial"/>
        </w:rPr>
        <w:t xml:space="preserve"> in</w:t>
      </w:r>
      <w:r w:rsidR="001C3E41" w:rsidRPr="00AB110C">
        <w:rPr>
          <w:rFonts w:ascii="Arial" w:hAnsi="Arial" w:cs="Arial"/>
        </w:rPr>
        <w:t xml:space="preserve"> r</w:t>
      </w:r>
      <w:r w:rsidR="00AB110C" w:rsidRPr="00AB110C">
        <w:rPr>
          <w:rFonts w:ascii="Arial" w:hAnsi="Arial" w:cs="Arial"/>
        </w:rPr>
        <w:t>egards to the protection of children</w:t>
      </w:r>
      <w:r w:rsidR="00E957D9">
        <w:rPr>
          <w:rFonts w:ascii="Arial" w:hAnsi="Arial" w:cs="Arial"/>
        </w:rPr>
        <w:t xml:space="preserve"> and vulnerable persons</w:t>
      </w:r>
      <w:r w:rsidR="004C1143">
        <w:rPr>
          <w:rFonts w:ascii="Arial" w:hAnsi="Arial" w:cs="Arial"/>
        </w:rPr>
        <w:t>.</w:t>
      </w:r>
      <w:r w:rsidR="001C3E41" w:rsidRPr="00AB110C">
        <w:rPr>
          <w:rFonts w:ascii="Arial" w:hAnsi="Arial" w:cs="Arial"/>
        </w:rPr>
        <w:t xml:space="preserve">  </w:t>
      </w:r>
    </w:p>
    <w:p w:rsidR="001C3E41" w:rsidRPr="004D2BE9" w:rsidRDefault="001C3E41" w:rsidP="007144E4">
      <w:pPr>
        <w:ind w:left="720" w:hanging="720"/>
        <w:rPr>
          <w:rFonts w:cs="Arial Narrow"/>
          <w:b/>
          <w:bCs/>
          <w:sz w:val="22"/>
          <w:szCs w:val="22"/>
        </w:rPr>
      </w:pPr>
    </w:p>
    <w:p w:rsidR="00D87731" w:rsidRDefault="00CF354F" w:rsidP="007144E4">
      <w:pPr>
        <w:ind w:left="720" w:hanging="720"/>
        <w:rPr>
          <w:rFonts w:ascii="Arial" w:hAnsi="Arial" w:cs="Arial"/>
        </w:rPr>
      </w:pPr>
      <w:r>
        <w:rPr>
          <w:rFonts w:ascii="Arial" w:hAnsi="Arial" w:cs="Arial"/>
        </w:rPr>
        <w:tab/>
      </w:r>
      <w:r w:rsidR="00AB110C" w:rsidRPr="00AB110C">
        <w:rPr>
          <w:rFonts w:ascii="Arial" w:hAnsi="Arial" w:cs="Arial"/>
        </w:rPr>
        <w:t xml:space="preserve">Under the Act the term </w:t>
      </w:r>
      <w:r w:rsidR="00D87731">
        <w:rPr>
          <w:rFonts w:ascii="Arial" w:hAnsi="Arial" w:cs="Arial"/>
        </w:rPr>
        <w:t>‘</w:t>
      </w:r>
      <w:r w:rsidR="00AB110C" w:rsidRPr="00AB110C">
        <w:rPr>
          <w:rFonts w:ascii="Arial" w:hAnsi="Arial" w:cs="Arial"/>
        </w:rPr>
        <w:t>vulnerable persons</w:t>
      </w:r>
      <w:r w:rsidR="00D87731">
        <w:rPr>
          <w:rFonts w:ascii="Arial" w:hAnsi="Arial" w:cs="Arial"/>
        </w:rPr>
        <w:t>’</w:t>
      </w:r>
      <w:r w:rsidR="00AB110C" w:rsidRPr="00AB110C">
        <w:rPr>
          <w:rFonts w:ascii="Arial" w:hAnsi="Arial" w:cs="Arial"/>
        </w:rPr>
        <w:t xml:space="preserve"> </w:t>
      </w:r>
      <w:r w:rsidR="00032231" w:rsidRPr="00AB110C">
        <w:rPr>
          <w:rFonts w:ascii="Arial" w:hAnsi="Arial" w:cs="Arial"/>
        </w:rPr>
        <w:t>does not seek</w:t>
      </w:r>
      <w:r w:rsidR="001C3E41" w:rsidRPr="00AB110C">
        <w:rPr>
          <w:rFonts w:ascii="Arial" w:hAnsi="Arial" w:cs="Arial"/>
        </w:rPr>
        <w:t xml:space="preserve"> to offer a definition but states that it will for regulatory purposes assume that this group includes</w:t>
      </w:r>
      <w:r w:rsidR="00D87731">
        <w:rPr>
          <w:rFonts w:ascii="Arial" w:hAnsi="Arial" w:cs="Arial"/>
        </w:rPr>
        <w:t>:</w:t>
      </w:r>
    </w:p>
    <w:p w:rsidR="00AB110C" w:rsidRPr="00AB110C" w:rsidRDefault="001C3E41" w:rsidP="007144E4">
      <w:pPr>
        <w:ind w:left="720" w:hanging="720"/>
        <w:rPr>
          <w:rFonts w:ascii="Arial" w:hAnsi="Arial" w:cs="Arial"/>
        </w:rPr>
      </w:pPr>
      <w:r w:rsidRPr="00AB110C">
        <w:rPr>
          <w:rFonts w:ascii="Arial" w:hAnsi="Arial" w:cs="Arial"/>
        </w:rPr>
        <w:t xml:space="preserve"> </w:t>
      </w:r>
    </w:p>
    <w:p w:rsidR="00AB110C" w:rsidRPr="00AB110C" w:rsidRDefault="001C3E41" w:rsidP="007144E4">
      <w:pPr>
        <w:numPr>
          <w:ilvl w:val="0"/>
          <w:numId w:val="20"/>
        </w:numPr>
        <w:tabs>
          <w:tab w:val="clear" w:pos="720"/>
          <w:tab w:val="num" w:pos="1440"/>
        </w:tabs>
        <w:ind w:left="1440" w:hanging="720"/>
        <w:rPr>
          <w:rFonts w:ascii="Arial" w:hAnsi="Arial" w:cs="Arial"/>
        </w:rPr>
      </w:pPr>
      <w:r w:rsidRPr="00AB110C">
        <w:rPr>
          <w:rFonts w:ascii="Arial" w:hAnsi="Arial" w:cs="Arial"/>
        </w:rPr>
        <w:lastRenderedPageBreak/>
        <w:t>people who</w:t>
      </w:r>
      <w:r w:rsidR="00AB110C" w:rsidRPr="00AB110C">
        <w:rPr>
          <w:rFonts w:ascii="Arial" w:hAnsi="Arial" w:cs="Arial"/>
        </w:rPr>
        <w:t xml:space="preserve"> gamble more than they want to;</w:t>
      </w:r>
    </w:p>
    <w:p w:rsidR="00AB110C" w:rsidRPr="00AB110C" w:rsidRDefault="001C3E41" w:rsidP="007144E4">
      <w:pPr>
        <w:numPr>
          <w:ilvl w:val="0"/>
          <w:numId w:val="20"/>
        </w:numPr>
        <w:tabs>
          <w:tab w:val="clear" w:pos="720"/>
          <w:tab w:val="num" w:pos="1440"/>
        </w:tabs>
        <w:ind w:left="1440" w:hanging="720"/>
        <w:rPr>
          <w:rFonts w:ascii="Arial" w:hAnsi="Arial" w:cs="Arial"/>
        </w:rPr>
      </w:pPr>
      <w:r w:rsidRPr="00AB110C">
        <w:rPr>
          <w:rFonts w:ascii="Arial" w:hAnsi="Arial" w:cs="Arial"/>
        </w:rPr>
        <w:t xml:space="preserve">people who </w:t>
      </w:r>
      <w:r w:rsidR="004A03B6">
        <w:rPr>
          <w:rFonts w:ascii="Arial" w:hAnsi="Arial" w:cs="Arial"/>
        </w:rPr>
        <w:t xml:space="preserve">are </w:t>
      </w:r>
      <w:r w:rsidRPr="00AB110C">
        <w:rPr>
          <w:rFonts w:ascii="Arial" w:hAnsi="Arial" w:cs="Arial"/>
        </w:rPr>
        <w:t xml:space="preserve">gambling beyond their means; and </w:t>
      </w:r>
    </w:p>
    <w:p w:rsidR="00C66540" w:rsidRDefault="001C3E41" w:rsidP="007144E4">
      <w:pPr>
        <w:numPr>
          <w:ilvl w:val="0"/>
          <w:numId w:val="20"/>
        </w:numPr>
        <w:tabs>
          <w:tab w:val="clear" w:pos="720"/>
          <w:tab w:val="num" w:pos="1440"/>
        </w:tabs>
        <w:ind w:left="1440" w:hanging="720"/>
        <w:rPr>
          <w:rFonts w:ascii="Arial" w:hAnsi="Arial" w:cs="Arial"/>
        </w:rPr>
      </w:pPr>
      <w:proofErr w:type="gramStart"/>
      <w:r w:rsidRPr="00AB110C">
        <w:rPr>
          <w:rFonts w:ascii="Arial" w:hAnsi="Arial" w:cs="Arial"/>
        </w:rPr>
        <w:t>people</w:t>
      </w:r>
      <w:proofErr w:type="gramEnd"/>
      <w:r w:rsidRPr="00AB110C">
        <w:rPr>
          <w:rFonts w:ascii="Arial" w:hAnsi="Arial" w:cs="Arial"/>
        </w:rPr>
        <w:t xml:space="preserve"> who may not be able to make informed or balanced decisions about gambling due to a mental impai</w:t>
      </w:r>
      <w:r w:rsidR="00AB110C" w:rsidRPr="00AB110C">
        <w:rPr>
          <w:rFonts w:ascii="Arial" w:hAnsi="Arial" w:cs="Arial"/>
        </w:rPr>
        <w:t xml:space="preserve">rment, alcohol or drugs. </w:t>
      </w:r>
    </w:p>
    <w:p w:rsidR="00AB110C" w:rsidRPr="00AB110C" w:rsidRDefault="00AB110C" w:rsidP="007144E4">
      <w:pPr>
        <w:ind w:left="720" w:hanging="720"/>
        <w:rPr>
          <w:rFonts w:ascii="Arial" w:hAnsi="Arial" w:cs="Arial"/>
        </w:rPr>
      </w:pPr>
      <w:r w:rsidRPr="00AB110C">
        <w:rPr>
          <w:rFonts w:ascii="Arial" w:hAnsi="Arial" w:cs="Arial"/>
        </w:rPr>
        <w:t xml:space="preserve"> </w:t>
      </w:r>
    </w:p>
    <w:p w:rsidR="001C3E41" w:rsidRPr="00AB110C" w:rsidRDefault="001F1B11" w:rsidP="007144E4">
      <w:pPr>
        <w:ind w:left="720" w:hanging="720"/>
        <w:rPr>
          <w:rFonts w:ascii="Arial" w:hAnsi="Arial" w:cs="Arial"/>
        </w:rPr>
      </w:pPr>
      <w:r>
        <w:rPr>
          <w:rFonts w:ascii="Arial" w:hAnsi="Arial" w:cs="Arial"/>
        </w:rPr>
        <w:t>1.2</w:t>
      </w:r>
      <w:r w:rsidR="00D24450">
        <w:rPr>
          <w:rFonts w:ascii="Arial" w:hAnsi="Arial" w:cs="Arial"/>
        </w:rPr>
        <w:t>5</w:t>
      </w:r>
      <w:r w:rsidR="004C1143">
        <w:rPr>
          <w:rFonts w:ascii="Arial" w:hAnsi="Arial" w:cs="Arial"/>
        </w:rPr>
        <w:t xml:space="preserve"> </w:t>
      </w:r>
      <w:r w:rsidR="00CF354F">
        <w:rPr>
          <w:rFonts w:ascii="Arial" w:hAnsi="Arial" w:cs="Arial"/>
        </w:rPr>
        <w:tab/>
      </w:r>
      <w:r w:rsidR="000C474C">
        <w:rPr>
          <w:rFonts w:ascii="Arial" w:hAnsi="Arial" w:cs="Arial"/>
        </w:rPr>
        <w:t xml:space="preserve">The </w:t>
      </w:r>
      <w:r w:rsidR="00356CD5">
        <w:rPr>
          <w:rFonts w:ascii="Arial" w:hAnsi="Arial" w:cs="Arial"/>
        </w:rPr>
        <w:t>Licensing A</w:t>
      </w:r>
      <w:r w:rsidR="00F8581F">
        <w:rPr>
          <w:rFonts w:ascii="Arial" w:hAnsi="Arial" w:cs="Arial"/>
        </w:rPr>
        <w:t>uthority</w:t>
      </w:r>
      <w:r w:rsidR="001C3E41" w:rsidRPr="00AB110C">
        <w:rPr>
          <w:rFonts w:ascii="Arial" w:hAnsi="Arial" w:cs="Arial"/>
        </w:rPr>
        <w:t xml:space="preserve"> will consider this licensing objective on a case by case basis.  </w:t>
      </w:r>
    </w:p>
    <w:p w:rsidR="00665CB2" w:rsidRPr="004D2BE9" w:rsidRDefault="00665CB2" w:rsidP="007144E4">
      <w:pPr>
        <w:ind w:left="720" w:hanging="720"/>
        <w:rPr>
          <w:rFonts w:cs="Arial Narrow"/>
          <w:sz w:val="22"/>
          <w:szCs w:val="22"/>
        </w:rPr>
      </w:pPr>
    </w:p>
    <w:p w:rsidR="00660DC4" w:rsidRDefault="00CF354F" w:rsidP="007144E4">
      <w:pPr>
        <w:ind w:left="720" w:hanging="720"/>
        <w:rPr>
          <w:rFonts w:ascii="Arial" w:hAnsi="Arial" w:cs="Arial"/>
          <w:iCs/>
          <w:color w:val="632423"/>
        </w:rPr>
      </w:pPr>
      <w:r>
        <w:rPr>
          <w:rFonts w:ascii="Arial" w:hAnsi="Arial" w:cs="Arial"/>
          <w:b/>
          <w:bCs/>
          <w:iCs/>
          <w:color w:val="632423"/>
        </w:rPr>
        <w:tab/>
      </w:r>
      <w:r w:rsidR="001C3E41" w:rsidRPr="00F66BF0">
        <w:rPr>
          <w:rFonts w:ascii="Arial" w:hAnsi="Arial" w:cs="Arial"/>
          <w:b/>
          <w:bCs/>
          <w:iCs/>
          <w:color w:val="632423"/>
        </w:rPr>
        <w:t>Conditions</w:t>
      </w:r>
      <w:r w:rsidR="001C3E41" w:rsidRPr="00F66BF0">
        <w:rPr>
          <w:rFonts w:ascii="Arial" w:hAnsi="Arial" w:cs="Arial"/>
          <w:iCs/>
          <w:color w:val="632423"/>
        </w:rPr>
        <w:t xml:space="preserve"> </w:t>
      </w:r>
    </w:p>
    <w:p w:rsidR="00CF354F" w:rsidRPr="00F66BF0" w:rsidRDefault="00CF354F" w:rsidP="007144E4">
      <w:pPr>
        <w:ind w:left="720" w:hanging="720"/>
        <w:rPr>
          <w:rFonts w:ascii="Arial" w:hAnsi="Arial" w:cs="Arial"/>
          <w:i/>
          <w:iCs/>
          <w:color w:val="632423"/>
        </w:rPr>
      </w:pPr>
    </w:p>
    <w:p w:rsidR="001C3E41" w:rsidRDefault="00FA1A04" w:rsidP="007144E4">
      <w:pPr>
        <w:ind w:left="720" w:hanging="720"/>
        <w:rPr>
          <w:rFonts w:ascii="Arial" w:hAnsi="Arial" w:cs="Arial"/>
        </w:rPr>
      </w:pPr>
      <w:r>
        <w:rPr>
          <w:rFonts w:ascii="Arial" w:hAnsi="Arial" w:cs="Arial"/>
          <w:iCs/>
        </w:rPr>
        <w:t>1.2</w:t>
      </w:r>
      <w:r w:rsidR="00D24450">
        <w:rPr>
          <w:rFonts w:ascii="Arial" w:hAnsi="Arial" w:cs="Arial"/>
          <w:iCs/>
        </w:rPr>
        <w:t>6</w:t>
      </w:r>
      <w:r w:rsidR="004C1143">
        <w:rPr>
          <w:rFonts w:ascii="Arial" w:hAnsi="Arial" w:cs="Arial"/>
          <w:iCs/>
        </w:rPr>
        <w:t xml:space="preserve"> </w:t>
      </w:r>
      <w:r w:rsidR="00CF354F">
        <w:rPr>
          <w:rFonts w:ascii="Arial" w:hAnsi="Arial" w:cs="Arial"/>
          <w:iCs/>
        </w:rPr>
        <w:tab/>
      </w:r>
      <w:r w:rsidR="00660DC4" w:rsidRPr="00BE4D5B">
        <w:rPr>
          <w:rFonts w:ascii="Arial" w:hAnsi="Arial" w:cs="Arial"/>
        </w:rPr>
        <w:t>C</w:t>
      </w:r>
      <w:r w:rsidR="001C3E41" w:rsidRPr="00BE4D5B">
        <w:rPr>
          <w:rFonts w:ascii="Arial" w:hAnsi="Arial" w:cs="Arial"/>
        </w:rPr>
        <w:t xml:space="preserve">onditions </w:t>
      </w:r>
      <w:r w:rsidR="00093586" w:rsidRPr="00BE4D5B">
        <w:rPr>
          <w:rFonts w:ascii="Arial" w:hAnsi="Arial" w:cs="Arial"/>
        </w:rPr>
        <w:t xml:space="preserve">will only be </w:t>
      </w:r>
      <w:r w:rsidR="001C3E41" w:rsidRPr="00BE4D5B">
        <w:rPr>
          <w:rFonts w:ascii="Arial" w:hAnsi="Arial" w:cs="Arial"/>
        </w:rPr>
        <w:t xml:space="preserve">attached to licences </w:t>
      </w:r>
      <w:r w:rsidR="00977C7C" w:rsidRPr="00BE4D5B">
        <w:rPr>
          <w:rFonts w:ascii="Arial" w:hAnsi="Arial" w:cs="Arial"/>
        </w:rPr>
        <w:t>where</w:t>
      </w:r>
      <w:r w:rsidR="003F2BD8" w:rsidRPr="00BE4D5B">
        <w:rPr>
          <w:rFonts w:ascii="Arial" w:hAnsi="Arial" w:cs="Arial"/>
        </w:rPr>
        <w:t xml:space="preserve"> it is necessary</w:t>
      </w:r>
      <w:r w:rsidR="00F86F20">
        <w:rPr>
          <w:rFonts w:ascii="Arial" w:hAnsi="Arial" w:cs="Arial"/>
        </w:rPr>
        <w:t xml:space="preserve"> to supplement the mandatory and default conditions </w:t>
      </w:r>
      <w:r w:rsidR="0058606A">
        <w:rPr>
          <w:rFonts w:ascii="Arial" w:hAnsi="Arial" w:cs="Arial"/>
        </w:rPr>
        <w:t xml:space="preserve">and </w:t>
      </w:r>
      <w:r w:rsidR="00F86F20">
        <w:rPr>
          <w:rFonts w:ascii="Arial" w:hAnsi="Arial" w:cs="Arial"/>
        </w:rPr>
        <w:t>where evidence of a risk to the Licensing Objectives exists</w:t>
      </w:r>
      <w:r w:rsidR="00093586" w:rsidRPr="00BE4D5B">
        <w:rPr>
          <w:rFonts w:ascii="Arial" w:hAnsi="Arial" w:cs="Arial"/>
        </w:rPr>
        <w:t xml:space="preserve">.  The Licensing Authority will aim to permit the use of the premises for gambling and will not attach conditions that </w:t>
      </w:r>
      <w:r w:rsidR="00BA3FA7">
        <w:rPr>
          <w:rFonts w:ascii="Arial" w:hAnsi="Arial" w:cs="Arial"/>
        </w:rPr>
        <w:t>will limit</w:t>
      </w:r>
      <w:r w:rsidR="00093586" w:rsidRPr="00BE4D5B">
        <w:rPr>
          <w:rFonts w:ascii="Arial" w:hAnsi="Arial" w:cs="Arial"/>
        </w:rPr>
        <w:t xml:space="preserve"> their use.</w:t>
      </w:r>
      <w:r w:rsidR="00093586">
        <w:rPr>
          <w:rFonts w:ascii="Arial" w:hAnsi="Arial" w:cs="Arial"/>
        </w:rPr>
        <w:t xml:space="preserve">  Conditions</w:t>
      </w:r>
      <w:r w:rsidR="003F2BD8">
        <w:rPr>
          <w:rFonts w:ascii="Arial" w:hAnsi="Arial" w:cs="Arial"/>
        </w:rPr>
        <w:t xml:space="preserve"> </w:t>
      </w:r>
      <w:r w:rsidR="001C3E41" w:rsidRPr="00660DC4">
        <w:rPr>
          <w:rFonts w:ascii="Arial" w:hAnsi="Arial" w:cs="Arial"/>
        </w:rPr>
        <w:t>will be proportionate and will be:</w:t>
      </w:r>
    </w:p>
    <w:p w:rsidR="00D87731" w:rsidRPr="00660DC4" w:rsidRDefault="00D87731" w:rsidP="007144E4">
      <w:pPr>
        <w:ind w:left="720" w:hanging="720"/>
        <w:rPr>
          <w:rFonts w:ascii="Arial" w:hAnsi="Arial" w:cs="Arial"/>
          <w:b/>
          <w:bCs/>
          <w:i/>
          <w:iCs/>
        </w:rPr>
      </w:pPr>
    </w:p>
    <w:p w:rsidR="00AB110C" w:rsidRPr="00660DC4" w:rsidRDefault="001C3E41" w:rsidP="007144E4">
      <w:pPr>
        <w:numPr>
          <w:ilvl w:val="0"/>
          <w:numId w:val="21"/>
        </w:numPr>
        <w:tabs>
          <w:tab w:val="clear" w:pos="720"/>
          <w:tab w:val="num" w:pos="1440"/>
        </w:tabs>
        <w:ind w:left="1440" w:hanging="720"/>
        <w:rPr>
          <w:rFonts w:ascii="Arial" w:hAnsi="Arial" w:cs="Arial"/>
        </w:rPr>
      </w:pPr>
      <w:r w:rsidRPr="00660DC4">
        <w:rPr>
          <w:rFonts w:ascii="Arial" w:hAnsi="Arial" w:cs="Arial"/>
        </w:rPr>
        <w:t>relevant to the need to make the proposed building suitable as a gambling facility</w:t>
      </w:r>
      <w:r w:rsidR="00B23462" w:rsidRPr="00660DC4">
        <w:rPr>
          <w:rFonts w:ascii="Arial" w:hAnsi="Arial" w:cs="Arial"/>
        </w:rPr>
        <w:t>;</w:t>
      </w:r>
    </w:p>
    <w:p w:rsidR="00AB110C" w:rsidRPr="00660DC4" w:rsidRDefault="001C3E41" w:rsidP="007144E4">
      <w:pPr>
        <w:numPr>
          <w:ilvl w:val="0"/>
          <w:numId w:val="21"/>
        </w:numPr>
        <w:tabs>
          <w:tab w:val="clear" w:pos="720"/>
          <w:tab w:val="num" w:pos="1440"/>
        </w:tabs>
        <w:ind w:left="1440" w:hanging="720"/>
        <w:rPr>
          <w:rFonts w:ascii="Arial" w:hAnsi="Arial" w:cs="Arial"/>
        </w:rPr>
      </w:pPr>
      <w:r w:rsidRPr="00660DC4">
        <w:rPr>
          <w:rFonts w:ascii="Arial" w:hAnsi="Arial" w:cs="Arial"/>
        </w:rPr>
        <w:t>directly related to the premises and the type of licence applied for;</w:t>
      </w:r>
    </w:p>
    <w:p w:rsidR="00AB110C" w:rsidRPr="00660DC4" w:rsidRDefault="001C3E41" w:rsidP="007144E4">
      <w:pPr>
        <w:numPr>
          <w:ilvl w:val="0"/>
          <w:numId w:val="21"/>
        </w:numPr>
        <w:tabs>
          <w:tab w:val="clear" w:pos="720"/>
          <w:tab w:val="num" w:pos="1440"/>
        </w:tabs>
        <w:ind w:left="1440" w:hanging="720"/>
        <w:rPr>
          <w:rFonts w:ascii="Arial" w:hAnsi="Arial" w:cs="Arial"/>
        </w:rPr>
      </w:pPr>
      <w:r w:rsidRPr="00660DC4">
        <w:rPr>
          <w:rFonts w:ascii="Arial" w:hAnsi="Arial" w:cs="Arial"/>
        </w:rPr>
        <w:t>fairly and reasonably related to the scale and type of premises</w:t>
      </w:r>
      <w:r w:rsidR="00B23462" w:rsidRPr="00660DC4">
        <w:rPr>
          <w:rFonts w:ascii="Arial" w:hAnsi="Arial" w:cs="Arial"/>
        </w:rPr>
        <w:t>;</w:t>
      </w:r>
      <w:r w:rsidRPr="00660DC4">
        <w:rPr>
          <w:rFonts w:ascii="Arial" w:hAnsi="Arial" w:cs="Arial"/>
        </w:rPr>
        <w:t xml:space="preserve"> and</w:t>
      </w:r>
    </w:p>
    <w:p w:rsidR="001C3E41" w:rsidRPr="00660DC4" w:rsidRDefault="00356CD5" w:rsidP="007144E4">
      <w:pPr>
        <w:numPr>
          <w:ilvl w:val="0"/>
          <w:numId w:val="21"/>
        </w:numPr>
        <w:tabs>
          <w:tab w:val="clear" w:pos="720"/>
          <w:tab w:val="num" w:pos="1440"/>
        </w:tabs>
        <w:ind w:left="1440" w:hanging="720"/>
        <w:rPr>
          <w:rFonts w:ascii="Arial" w:hAnsi="Arial" w:cs="Arial"/>
        </w:rPr>
      </w:pPr>
      <w:proofErr w:type="gramStart"/>
      <w:r>
        <w:rPr>
          <w:rFonts w:ascii="Arial" w:hAnsi="Arial" w:cs="Arial"/>
        </w:rPr>
        <w:t>r</w:t>
      </w:r>
      <w:r w:rsidR="00660DC4" w:rsidRPr="00660DC4">
        <w:rPr>
          <w:rFonts w:ascii="Arial" w:hAnsi="Arial" w:cs="Arial"/>
        </w:rPr>
        <w:t>easonable</w:t>
      </w:r>
      <w:proofErr w:type="gramEnd"/>
      <w:r w:rsidR="001C3E41" w:rsidRPr="00660DC4">
        <w:rPr>
          <w:rFonts w:ascii="Arial" w:hAnsi="Arial" w:cs="Arial"/>
        </w:rPr>
        <w:t xml:space="preserve"> in all other respects. </w:t>
      </w:r>
    </w:p>
    <w:p w:rsidR="001C3E41" w:rsidRPr="004D2BE9" w:rsidRDefault="001C3E41" w:rsidP="007144E4">
      <w:pPr>
        <w:ind w:left="720" w:hanging="720"/>
        <w:rPr>
          <w:rFonts w:cs="Arial Narrow"/>
          <w:sz w:val="22"/>
          <w:szCs w:val="22"/>
        </w:rPr>
      </w:pPr>
    </w:p>
    <w:p w:rsidR="00C66540" w:rsidRDefault="00FA1A04" w:rsidP="007144E4">
      <w:pPr>
        <w:ind w:left="720" w:hanging="720"/>
        <w:rPr>
          <w:rFonts w:ascii="Arial" w:hAnsi="Arial" w:cs="Arial"/>
        </w:rPr>
      </w:pPr>
      <w:r>
        <w:rPr>
          <w:rFonts w:ascii="Arial" w:hAnsi="Arial" w:cs="Arial"/>
        </w:rPr>
        <w:t>1.2</w:t>
      </w:r>
      <w:r w:rsidR="00D24450">
        <w:rPr>
          <w:rFonts w:ascii="Arial" w:hAnsi="Arial" w:cs="Arial"/>
        </w:rPr>
        <w:t>7</w:t>
      </w:r>
      <w:r w:rsidR="004C1143">
        <w:rPr>
          <w:rFonts w:ascii="Arial" w:hAnsi="Arial" w:cs="Arial"/>
        </w:rPr>
        <w:t xml:space="preserve"> </w:t>
      </w:r>
      <w:r w:rsidR="00CF354F">
        <w:rPr>
          <w:rFonts w:ascii="Arial" w:hAnsi="Arial" w:cs="Arial"/>
        </w:rPr>
        <w:tab/>
      </w:r>
      <w:r w:rsidR="001C3E41" w:rsidRPr="00C66540">
        <w:rPr>
          <w:rFonts w:ascii="Arial" w:hAnsi="Arial" w:cs="Arial"/>
        </w:rPr>
        <w:t>Decisions upon individual conditions will be made on a case by case basis, alth</w:t>
      </w:r>
      <w:r w:rsidR="00B23462" w:rsidRPr="00C66540">
        <w:rPr>
          <w:rFonts w:ascii="Arial" w:hAnsi="Arial" w:cs="Arial"/>
        </w:rPr>
        <w:t xml:space="preserve">ough there will be a number of </w:t>
      </w:r>
      <w:r w:rsidR="001C3E41" w:rsidRPr="00C66540">
        <w:rPr>
          <w:rFonts w:ascii="Arial" w:hAnsi="Arial" w:cs="Arial"/>
        </w:rPr>
        <w:t>measures th</w:t>
      </w:r>
      <w:r w:rsidR="00356CD5">
        <w:rPr>
          <w:rFonts w:ascii="Arial" w:hAnsi="Arial" w:cs="Arial"/>
        </w:rPr>
        <w:t>e</w:t>
      </w:r>
      <w:r w:rsidR="001C3E41" w:rsidRPr="00C66540">
        <w:rPr>
          <w:rFonts w:ascii="Arial" w:hAnsi="Arial" w:cs="Arial"/>
        </w:rPr>
        <w:t xml:space="preserve"> </w:t>
      </w:r>
      <w:r w:rsidR="00356CD5">
        <w:rPr>
          <w:rFonts w:ascii="Arial" w:hAnsi="Arial" w:cs="Arial"/>
        </w:rPr>
        <w:t>L</w:t>
      </w:r>
      <w:r w:rsidR="001C4A3B" w:rsidRPr="00C66540">
        <w:rPr>
          <w:rFonts w:ascii="Arial" w:hAnsi="Arial" w:cs="Arial"/>
        </w:rPr>
        <w:t xml:space="preserve">icensing </w:t>
      </w:r>
      <w:r w:rsidR="00356CD5">
        <w:rPr>
          <w:rFonts w:ascii="Arial" w:hAnsi="Arial" w:cs="Arial"/>
        </w:rPr>
        <w:t>A</w:t>
      </w:r>
      <w:r w:rsidR="001C4A3B" w:rsidRPr="00C66540">
        <w:rPr>
          <w:rFonts w:ascii="Arial" w:hAnsi="Arial" w:cs="Arial"/>
        </w:rPr>
        <w:t>uthority</w:t>
      </w:r>
      <w:r w:rsidR="001C3E41" w:rsidRPr="00C66540">
        <w:rPr>
          <w:rFonts w:ascii="Arial" w:hAnsi="Arial" w:cs="Arial"/>
        </w:rPr>
        <w:t xml:space="preserve"> will consider utilising should there be a </w:t>
      </w:r>
      <w:r w:rsidR="003F2BD8" w:rsidRPr="0058606A">
        <w:rPr>
          <w:rFonts w:ascii="Arial" w:hAnsi="Arial" w:cs="Arial"/>
        </w:rPr>
        <w:t>specific risk</w:t>
      </w:r>
      <w:r w:rsidR="001C3E41" w:rsidRPr="00C66540">
        <w:rPr>
          <w:rFonts w:ascii="Arial" w:hAnsi="Arial" w:cs="Arial"/>
        </w:rPr>
        <w:t>,</w:t>
      </w:r>
      <w:r w:rsidR="00C66540">
        <w:rPr>
          <w:rFonts w:ascii="Arial" w:hAnsi="Arial" w:cs="Arial"/>
        </w:rPr>
        <w:t xml:space="preserve"> i.e.</w:t>
      </w:r>
    </w:p>
    <w:p w:rsidR="00D87731" w:rsidRDefault="00D87731" w:rsidP="007144E4">
      <w:pPr>
        <w:ind w:left="720" w:hanging="720"/>
        <w:rPr>
          <w:rFonts w:cs="Arial Narrow"/>
          <w:sz w:val="22"/>
          <w:szCs w:val="22"/>
        </w:rPr>
      </w:pPr>
    </w:p>
    <w:p w:rsidR="00C66540" w:rsidRPr="00C66540" w:rsidRDefault="001C3E41" w:rsidP="007144E4">
      <w:pPr>
        <w:numPr>
          <w:ilvl w:val="0"/>
          <w:numId w:val="22"/>
        </w:numPr>
        <w:tabs>
          <w:tab w:val="clear" w:pos="720"/>
          <w:tab w:val="num" w:pos="1440"/>
        </w:tabs>
        <w:ind w:left="1440" w:hanging="720"/>
        <w:rPr>
          <w:rFonts w:ascii="Arial" w:hAnsi="Arial" w:cs="Arial"/>
        </w:rPr>
      </w:pPr>
      <w:r w:rsidRPr="00C66540">
        <w:rPr>
          <w:rFonts w:ascii="Arial" w:hAnsi="Arial" w:cs="Arial"/>
        </w:rPr>
        <w:t xml:space="preserve">the use of supervisors, </w:t>
      </w:r>
    </w:p>
    <w:p w:rsidR="00C66540" w:rsidRPr="00C66540" w:rsidRDefault="001C3E41" w:rsidP="007144E4">
      <w:pPr>
        <w:numPr>
          <w:ilvl w:val="0"/>
          <w:numId w:val="22"/>
        </w:numPr>
        <w:tabs>
          <w:tab w:val="clear" w:pos="720"/>
          <w:tab w:val="num" w:pos="1440"/>
        </w:tabs>
        <w:ind w:left="1440" w:hanging="720"/>
        <w:rPr>
          <w:rFonts w:ascii="Arial" w:hAnsi="Arial" w:cs="Arial"/>
        </w:rPr>
      </w:pPr>
      <w:proofErr w:type="gramStart"/>
      <w:r w:rsidRPr="00C66540">
        <w:rPr>
          <w:rFonts w:ascii="Arial" w:hAnsi="Arial" w:cs="Arial"/>
        </w:rPr>
        <w:t>appropriate</w:t>
      </w:r>
      <w:proofErr w:type="gramEnd"/>
      <w:r w:rsidRPr="00C66540">
        <w:rPr>
          <w:rFonts w:ascii="Arial" w:hAnsi="Arial" w:cs="Arial"/>
        </w:rPr>
        <w:t xml:space="preserve"> signage for adult only areas etc.  </w:t>
      </w:r>
    </w:p>
    <w:p w:rsidR="00C66540" w:rsidRDefault="00C66540" w:rsidP="007144E4">
      <w:pPr>
        <w:ind w:left="720" w:hanging="720"/>
        <w:rPr>
          <w:rFonts w:cs="Arial Narrow"/>
          <w:sz w:val="22"/>
          <w:szCs w:val="22"/>
        </w:rPr>
      </w:pPr>
    </w:p>
    <w:p w:rsidR="00C2265D" w:rsidRDefault="0058606A" w:rsidP="007144E4">
      <w:pPr>
        <w:ind w:left="720" w:hanging="720"/>
        <w:rPr>
          <w:rFonts w:ascii="Arial" w:hAnsi="Arial" w:cs="Arial"/>
        </w:rPr>
      </w:pPr>
      <w:r>
        <w:rPr>
          <w:rFonts w:ascii="Arial" w:hAnsi="Arial" w:cs="Arial"/>
        </w:rPr>
        <w:t>1.2</w:t>
      </w:r>
      <w:r w:rsidR="00D24450">
        <w:rPr>
          <w:rFonts w:ascii="Arial" w:hAnsi="Arial" w:cs="Arial"/>
        </w:rPr>
        <w:t>8</w:t>
      </w:r>
      <w:r w:rsidR="004C1143">
        <w:rPr>
          <w:rFonts w:ascii="Arial" w:hAnsi="Arial" w:cs="Arial"/>
        </w:rPr>
        <w:t xml:space="preserve"> </w:t>
      </w:r>
      <w:r w:rsidR="00CF354F">
        <w:rPr>
          <w:rFonts w:ascii="Arial" w:hAnsi="Arial" w:cs="Arial"/>
        </w:rPr>
        <w:tab/>
      </w:r>
      <w:r w:rsidR="000C474C">
        <w:rPr>
          <w:rFonts w:ascii="Arial" w:hAnsi="Arial" w:cs="Arial"/>
        </w:rPr>
        <w:t xml:space="preserve">The </w:t>
      </w:r>
      <w:r w:rsidR="00356CD5">
        <w:rPr>
          <w:rFonts w:ascii="Arial" w:hAnsi="Arial" w:cs="Arial"/>
        </w:rPr>
        <w:t>Licensing A</w:t>
      </w:r>
      <w:r w:rsidR="00F8581F">
        <w:rPr>
          <w:rFonts w:ascii="Arial" w:hAnsi="Arial" w:cs="Arial"/>
        </w:rPr>
        <w:t>uthority</w:t>
      </w:r>
      <w:r w:rsidR="00C606B0" w:rsidRPr="00C606B0">
        <w:rPr>
          <w:rFonts w:ascii="Arial" w:hAnsi="Arial" w:cs="Arial"/>
        </w:rPr>
        <w:t xml:space="preserve"> will </w:t>
      </w:r>
      <w:r w:rsidR="001C3E41" w:rsidRPr="00C606B0">
        <w:rPr>
          <w:rFonts w:ascii="Arial" w:hAnsi="Arial" w:cs="Arial"/>
        </w:rPr>
        <w:t>ensure that where ca</w:t>
      </w:r>
      <w:r w:rsidR="00272395">
        <w:rPr>
          <w:rFonts w:ascii="Arial" w:hAnsi="Arial" w:cs="Arial"/>
        </w:rPr>
        <w:t xml:space="preserve">tegory C </w:t>
      </w:r>
      <w:r w:rsidR="001F1B11">
        <w:rPr>
          <w:rFonts w:ascii="Arial" w:hAnsi="Arial" w:cs="Arial"/>
        </w:rPr>
        <w:t xml:space="preserve">(please refer to Annex 1) </w:t>
      </w:r>
      <w:r w:rsidR="00272395">
        <w:rPr>
          <w:rFonts w:ascii="Arial" w:hAnsi="Arial" w:cs="Arial"/>
        </w:rPr>
        <w:t xml:space="preserve">or above </w:t>
      </w:r>
      <w:r w:rsidR="00B9656B" w:rsidRPr="00C606B0">
        <w:rPr>
          <w:rFonts w:ascii="Arial" w:hAnsi="Arial" w:cs="Arial"/>
        </w:rPr>
        <w:t xml:space="preserve">machines are </w:t>
      </w:r>
      <w:r w:rsidR="001C3E41" w:rsidRPr="00C606B0">
        <w:rPr>
          <w:rFonts w:ascii="Arial" w:hAnsi="Arial" w:cs="Arial"/>
        </w:rPr>
        <w:t>o</w:t>
      </w:r>
      <w:r w:rsidR="00B9656B" w:rsidRPr="00C606B0">
        <w:rPr>
          <w:rFonts w:ascii="Arial" w:hAnsi="Arial" w:cs="Arial"/>
        </w:rPr>
        <w:t>n</w:t>
      </w:r>
      <w:r w:rsidR="001C3E41" w:rsidRPr="00C606B0">
        <w:rPr>
          <w:rFonts w:ascii="Arial" w:hAnsi="Arial" w:cs="Arial"/>
        </w:rPr>
        <w:t xml:space="preserve"> offer in premises to which children are admitted:</w:t>
      </w:r>
    </w:p>
    <w:p w:rsidR="00D87731" w:rsidRDefault="00D87731" w:rsidP="007144E4">
      <w:pPr>
        <w:ind w:left="720" w:hanging="720"/>
        <w:rPr>
          <w:rFonts w:ascii="Arial" w:hAnsi="Arial" w:cs="Arial"/>
        </w:rPr>
      </w:pPr>
    </w:p>
    <w:p w:rsidR="00C2265D" w:rsidRDefault="001C3E41" w:rsidP="007144E4">
      <w:pPr>
        <w:numPr>
          <w:ilvl w:val="0"/>
          <w:numId w:val="26"/>
        </w:numPr>
        <w:ind w:hanging="720"/>
        <w:rPr>
          <w:rFonts w:ascii="Arial" w:hAnsi="Arial" w:cs="Arial"/>
        </w:rPr>
      </w:pPr>
      <w:r w:rsidRPr="00C606B0">
        <w:rPr>
          <w:rFonts w:ascii="Arial" w:hAnsi="Arial" w:cs="Arial"/>
        </w:rPr>
        <w:t>all such machines are located in an area of the premises which is separated from the remainder of the premises by a physical barrier which is effective to prevent access other than through a designated entrance;</w:t>
      </w:r>
    </w:p>
    <w:p w:rsidR="00C2265D" w:rsidRDefault="001C3E41" w:rsidP="007144E4">
      <w:pPr>
        <w:numPr>
          <w:ilvl w:val="0"/>
          <w:numId w:val="26"/>
        </w:numPr>
        <w:ind w:hanging="720"/>
        <w:rPr>
          <w:rFonts w:ascii="Arial" w:hAnsi="Arial" w:cs="Arial"/>
        </w:rPr>
      </w:pPr>
      <w:r w:rsidRPr="00C606B0">
        <w:rPr>
          <w:rFonts w:ascii="Arial" w:hAnsi="Arial" w:cs="Arial"/>
        </w:rPr>
        <w:t>only adult</w:t>
      </w:r>
      <w:r w:rsidR="00B9656B" w:rsidRPr="00C606B0">
        <w:rPr>
          <w:rFonts w:ascii="Arial" w:hAnsi="Arial" w:cs="Arial"/>
        </w:rPr>
        <w:t>s</w:t>
      </w:r>
      <w:r w:rsidRPr="00C606B0">
        <w:rPr>
          <w:rFonts w:ascii="Arial" w:hAnsi="Arial" w:cs="Arial"/>
        </w:rPr>
        <w:t xml:space="preserve"> are admitted to the area where these machines are located;</w:t>
      </w:r>
    </w:p>
    <w:p w:rsidR="00C2265D" w:rsidRDefault="001C3E41" w:rsidP="007144E4">
      <w:pPr>
        <w:numPr>
          <w:ilvl w:val="0"/>
          <w:numId w:val="26"/>
        </w:numPr>
        <w:ind w:hanging="720"/>
        <w:rPr>
          <w:rFonts w:ascii="Arial" w:hAnsi="Arial" w:cs="Arial"/>
        </w:rPr>
      </w:pPr>
      <w:r w:rsidRPr="00C606B0">
        <w:rPr>
          <w:rFonts w:ascii="Arial" w:hAnsi="Arial" w:cs="Arial"/>
        </w:rPr>
        <w:t>access to the area where the machines are located is supervised;</w:t>
      </w:r>
    </w:p>
    <w:p w:rsidR="00C2265D" w:rsidRDefault="001C3E41" w:rsidP="007144E4">
      <w:pPr>
        <w:numPr>
          <w:ilvl w:val="0"/>
          <w:numId w:val="26"/>
        </w:numPr>
        <w:ind w:hanging="720"/>
        <w:rPr>
          <w:rFonts w:ascii="Arial" w:hAnsi="Arial" w:cs="Arial"/>
        </w:rPr>
      </w:pPr>
      <w:r w:rsidRPr="00C606B0">
        <w:rPr>
          <w:rFonts w:ascii="Arial" w:hAnsi="Arial" w:cs="Arial"/>
        </w:rPr>
        <w:t>the area where these machines are located is arranged so that it can be observed by the staff or the licence holder; and</w:t>
      </w:r>
    </w:p>
    <w:p w:rsidR="001C3E41" w:rsidRPr="00C606B0" w:rsidRDefault="001C3E41" w:rsidP="007144E4">
      <w:pPr>
        <w:numPr>
          <w:ilvl w:val="0"/>
          <w:numId w:val="26"/>
        </w:numPr>
        <w:ind w:hanging="720"/>
        <w:rPr>
          <w:rFonts w:ascii="Arial" w:hAnsi="Arial" w:cs="Arial"/>
        </w:rPr>
      </w:pPr>
      <w:proofErr w:type="gramStart"/>
      <w:r w:rsidRPr="00C606B0">
        <w:rPr>
          <w:rFonts w:ascii="Arial" w:hAnsi="Arial" w:cs="Arial"/>
        </w:rPr>
        <w:t>at</w:t>
      </w:r>
      <w:proofErr w:type="gramEnd"/>
      <w:r w:rsidRPr="00C606B0">
        <w:rPr>
          <w:rFonts w:ascii="Arial" w:hAnsi="Arial" w:cs="Arial"/>
        </w:rPr>
        <w:t xml:space="preserve"> the entrance to and inside any such areas there are prominently displayed notices indicating that access to the area is prohibited to persons under 18.</w:t>
      </w:r>
    </w:p>
    <w:p w:rsidR="00C606B0" w:rsidRPr="00C606B0" w:rsidRDefault="00C606B0" w:rsidP="007144E4">
      <w:pPr>
        <w:ind w:left="720" w:hanging="720"/>
        <w:rPr>
          <w:rFonts w:ascii="Arial" w:hAnsi="Arial" w:cs="Arial"/>
        </w:rPr>
      </w:pPr>
    </w:p>
    <w:p w:rsidR="001C3E41" w:rsidRPr="00C606B0" w:rsidRDefault="0058606A" w:rsidP="007144E4">
      <w:pPr>
        <w:ind w:left="720" w:hanging="720"/>
        <w:rPr>
          <w:rFonts w:ascii="Arial" w:hAnsi="Arial" w:cs="Arial"/>
        </w:rPr>
      </w:pPr>
      <w:r>
        <w:rPr>
          <w:rFonts w:ascii="Arial" w:hAnsi="Arial" w:cs="Arial"/>
        </w:rPr>
        <w:t>1.</w:t>
      </w:r>
      <w:r w:rsidR="00D24450">
        <w:rPr>
          <w:rFonts w:ascii="Arial" w:hAnsi="Arial" w:cs="Arial"/>
        </w:rPr>
        <w:t>29</w:t>
      </w:r>
      <w:r w:rsidR="004C1143">
        <w:rPr>
          <w:rFonts w:ascii="Arial" w:hAnsi="Arial" w:cs="Arial"/>
        </w:rPr>
        <w:t xml:space="preserve"> </w:t>
      </w:r>
      <w:r w:rsidR="00CF354F">
        <w:rPr>
          <w:rFonts w:ascii="Arial" w:hAnsi="Arial" w:cs="Arial"/>
        </w:rPr>
        <w:tab/>
      </w:r>
      <w:r w:rsidR="001C3E41" w:rsidRPr="00C606B0">
        <w:rPr>
          <w:rFonts w:ascii="Arial" w:hAnsi="Arial" w:cs="Arial"/>
        </w:rPr>
        <w:t>These considerations will apply to premises including buildings where multiple premises licences are applicable.</w:t>
      </w:r>
    </w:p>
    <w:p w:rsidR="001C3E41" w:rsidRDefault="001C3E41" w:rsidP="007144E4">
      <w:pPr>
        <w:ind w:left="720" w:hanging="720"/>
        <w:rPr>
          <w:rFonts w:cs="Arial Narrow"/>
          <w:sz w:val="22"/>
          <w:szCs w:val="22"/>
        </w:rPr>
      </w:pPr>
    </w:p>
    <w:p w:rsidR="001C3E41" w:rsidRPr="0041524F" w:rsidRDefault="0058606A" w:rsidP="007144E4">
      <w:pPr>
        <w:ind w:left="720" w:hanging="720"/>
        <w:rPr>
          <w:rFonts w:ascii="Arial" w:hAnsi="Arial" w:cs="Arial"/>
        </w:rPr>
      </w:pPr>
      <w:r>
        <w:rPr>
          <w:rFonts w:ascii="Arial" w:hAnsi="Arial" w:cs="Arial"/>
        </w:rPr>
        <w:t>1.3</w:t>
      </w:r>
      <w:r w:rsidR="00D24450">
        <w:rPr>
          <w:rFonts w:ascii="Arial" w:hAnsi="Arial" w:cs="Arial"/>
        </w:rPr>
        <w:t>0</w:t>
      </w:r>
      <w:r w:rsidR="004C1143">
        <w:rPr>
          <w:rFonts w:ascii="Arial" w:hAnsi="Arial" w:cs="Arial"/>
        </w:rPr>
        <w:t xml:space="preserve"> </w:t>
      </w:r>
      <w:r w:rsidR="00CF354F">
        <w:rPr>
          <w:rFonts w:ascii="Arial" w:hAnsi="Arial" w:cs="Arial"/>
        </w:rPr>
        <w:tab/>
      </w:r>
      <w:r w:rsidR="00C606B0" w:rsidRPr="0041524F">
        <w:rPr>
          <w:rFonts w:ascii="Arial" w:hAnsi="Arial" w:cs="Arial"/>
        </w:rPr>
        <w:t>Race</w:t>
      </w:r>
      <w:r w:rsidR="001C3E41" w:rsidRPr="0041524F">
        <w:rPr>
          <w:rFonts w:ascii="Arial" w:hAnsi="Arial" w:cs="Arial"/>
        </w:rPr>
        <w:t xml:space="preserve"> tracks may be subject to one or more premises licence</w:t>
      </w:r>
      <w:r w:rsidR="00D87731">
        <w:rPr>
          <w:rFonts w:ascii="Arial" w:hAnsi="Arial" w:cs="Arial"/>
        </w:rPr>
        <w:t>s</w:t>
      </w:r>
      <w:r w:rsidR="001C3E41" w:rsidRPr="0041524F">
        <w:rPr>
          <w:rFonts w:ascii="Arial" w:hAnsi="Arial" w:cs="Arial"/>
        </w:rPr>
        <w:t xml:space="preserve"> provided each </w:t>
      </w:r>
      <w:r w:rsidR="001C3E41" w:rsidRPr="0041524F">
        <w:rPr>
          <w:rFonts w:ascii="Arial" w:hAnsi="Arial" w:cs="Arial"/>
        </w:rPr>
        <w:lastRenderedPageBreak/>
        <w:t>licence relates to a specified area</w:t>
      </w:r>
      <w:r w:rsidR="0041524F" w:rsidRPr="0041524F">
        <w:rPr>
          <w:rFonts w:ascii="Arial" w:hAnsi="Arial" w:cs="Arial"/>
        </w:rPr>
        <w:t xml:space="preserve"> of the track.  </w:t>
      </w:r>
      <w:r w:rsidR="000C474C">
        <w:rPr>
          <w:rFonts w:ascii="Arial" w:hAnsi="Arial" w:cs="Arial"/>
        </w:rPr>
        <w:t xml:space="preserve">The </w:t>
      </w:r>
      <w:r w:rsidR="00C304FE">
        <w:rPr>
          <w:rFonts w:ascii="Arial" w:hAnsi="Arial" w:cs="Arial"/>
        </w:rPr>
        <w:t>Licensing A</w:t>
      </w:r>
      <w:r w:rsidR="00F8581F">
        <w:rPr>
          <w:rFonts w:ascii="Arial" w:hAnsi="Arial" w:cs="Arial"/>
        </w:rPr>
        <w:t>uthority</w:t>
      </w:r>
      <w:r w:rsidR="001C3E41" w:rsidRPr="0041524F">
        <w:rPr>
          <w:rFonts w:ascii="Arial" w:hAnsi="Arial" w:cs="Arial"/>
        </w:rPr>
        <w:t xml:space="preserve"> will consider</w:t>
      </w:r>
      <w:r w:rsidR="001F1B11">
        <w:rPr>
          <w:rFonts w:ascii="Arial" w:hAnsi="Arial" w:cs="Arial"/>
        </w:rPr>
        <w:t xml:space="preserve"> </w:t>
      </w:r>
      <w:r w:rsidR="001C3E41" w:rsidRPr="0041524F">
        <w:rPr>
          <w:rFonts w:ascii="Arial" w:hAnsi="Arial" w:cs="Arial"/>
        </w:rPr>
        <w:t>the need to ensure that entrances to each type of premises are distinct and that children are excluded from gambling areas where they are not permitted to enter.</w:t>
      </w:r>
    </w:p>
    <w:p w:rsidR="001C3E41" w:rsidRPr="004D2BE9" w:rsidRDefault="001C3E41" w:rsidP="007144E4">
      <w:pPr>
        <w:ind w:left="720" w:hanging="720"/>
        <w:rPr>
          <w:rFonts w:cs="Arial Narrow"/>
          <w:sz w:val="22"/>
          <w:szCs w:val="22"/>
        </w:rPr>
      </w:pPr>
    </w:p>
    <w:p w:rsidR="001C3E41" w:rsidRDefault="0058606A" w:rsidP="007144E4">
      <w:pPr>
        <w:ind w:left="720" w:hanging="720"/>
        <w:rPr>
          <w:rFonts w:ascii="Arial" w:hAnsi="Arial" w:cs="Arial"/>
        </w:rPr>
      </w:pPr>
      <w:r>
        <w:rPr>
          <w:rFonts w:ascii="Arial" w:hAnsi="Arial" w:cs="Arial"/>
        </w:rPr>
        <w:t>1.3</w:t>
      </w:r>
      <w:r w:rsidR="00D24450">
        <w:rPr>
          <w:rFonts w:ascii="Arial" w:hAnsi="Arial" w:cs="Arial"/>
        </w:rPr>
        <w:t>1</w:t>
      </w:r>
      <w:r w:rsidR="004C1143">
        <w:rPr>
          <w:rFonts w:ascii="Arial" w:hAnsi="Arial" w:cs="Arial"/>
        </w:rPr>
        <w:t xml:space="preserve"> </w:t>
      </w:r>
      <w:r w:rsidR="00CF354F">
        <w:rPr>
          <w:rFonts w:ascii="Arial" w:hAnsi="Arial" w:cs="Arial"/>
        </w:rPr>
        <w:tab/>
      </w:r>
      <w:r w:rsidR="00C304FE">
        <w:rPr>
          <w:rFonts w:ascii="Arial" w:hAnsi="Arial" w:cs="Arial"/>
        </w:rPr>
        <w:t>The following types of c</w:t>
      </w:r>
      <w:r w:rsidR="001C3E41" w:rsidRPr="0041524F">
        <w:rPr>
          <w:rFonts w:ascii="Arial" w:hAnsi="Arial" w:cs="Arial"/>
        </w:rPr>
        <w:t xml:space="preserve">onditions cannot </w:t>
      </w:r>
      <w:r w:rsidR="00C304FE">
        <w:rPr>
          <w:rFonts w:ascii="Arial" w:hAnsi="Arial" w:cs="Arial"/>
        </w:rPr>
        <w:t xml:space="preserve">be </w:t>
      </w:r>
      <w:r w:rsidR="001C3E41" w:rsidRPr="0041524F">
        <w:rPr>
          <w:rFonts w:ascii="Arial" w:hAnsi="Arial" w:cs="Arial"/>
        </w:rPr>
        <w:t>at</w:t>
      </w:r>
      <w:r w:rsidR="007B1C74">
        <w:rPr>
          <w:rFonts w:ascii="Arial" w:hAnsi="Arial" w:cs="Arial"/>
        </w:rPr>
        <w:t>tach</w:t>
      </w:r>
      <w:r w:rsidR="00C304FE">
        <w:rPr>
          <w:rFonts w:ascii="Arial" w:hAnsi="Arial" w:cs="Arial"/>
        </w:rPr>
        <w:t>ed</w:t>
      </w:r>
      <w:r w:rsidR="007B1C74">
        <w:rPr>
          <w:rFonts w:ascii="Arial" w:hAnsi="Arial" w:cs="Arial"/>
        </w:rPr>
        <w:t xml:space="preserve"> to premises licences</w:t>
      </w:r>
      <w:r w:rsidR="001C3E41" w:rsidRPr="0041524F">
        <w:rPr>
          <w:rFonts w:ascii="Arial" w:hAnsi="Arial" w:cs="Arial"/>
        </w:rPr>
        <w:t>:</w:t>
      </w:r>
    </w:p>
    <w:p w:rsidR="00D87731" w:rsidRPr="0041524F" w:rsidRDefault="00D87731" w:rsidP="007144E4">
      <w:pPr>
        <w:ind w:left="720" w:hanging="720"/>
        <w:rPr>
          <w:rFonts w:ascii="Arial" w:hAnsi="Arial" w:cs="Arial"/>
        </w:rPr>
      </w:pPr>
    </w:p>
    <w:p w:rsidR="00DE50BD" w:rsidRDefault="007B1C74" w:rsidP="007144E4">
      <w:pPr>
        <w:numPr>
          <w:ilvl w:val="0"/>
          <w:numId w:val="24"/>
        </w:numPr>
        <w:tabs>
          <w:tab w:val="clear" w:pos="720"/>
          <w:tab w:val="num" w:pos="1440"/>
        </w:tabs>
        <w:ind w:left="1440" w:hanging="720"/>
        <w:rPr>
          <w:rFonts w:ascii="Arial" w:hAnsi="Arial" w:cs="Arial"/>
        </w:rPr>
      </w:pPr>
      <w:r>
        <w:rPr>
          <w:rFonts w:ascii="Arial" w:hAnsi="Arial" w:cs="Arial"/>
        </w:rPr>
        <w:t xml:space="preserve">any </w:t>
      </w:r>
      <w:r w:rsidR="001C3E41" w:rsidRPr="0041524F">
        <w:rPr>
          <w:rFonts w:ascii="Arial" w:hAnsi="Arial" w:cs="Arial"/>
        </w:rPr>
        <w:t>which makes it impossible to comply with an operating licence condition</w:t>
      </w:r>
      <w:r w:rsidR="00B9656B" w:rsidRPr="0041524F">
        <w:rPr>
          <w:rFonts w:ascii="Arial" w:hAnsi="Arial" w:cs="Arial"/>
        </w:rPr>
        <w:t>;</w:t>
      </w:r>
      <w:r w:rsidR="001C3E41" w:rsidRPr="0041524F">
        <w:rPr>
          <w:rFonts w:ascii="Arial" w:hAnsi="Arial" w:cs="Arial"/>
        </w:rPr>
        <w:t xml:space="preserve"> </w:t>
      </w:r>
    </w:p>
    <w:p w:rsidR="00DE50BD" w:rsidRDefault="001C3E41" w:rsidP="007144E4">
      <w:pPr>
        <w:numPr>
          <w:ilvl w:val="0"/>
          <w:numId w:val="24"/>
        </w:numPr>
        <w:tabs>
          <w:tab w:val="clear" w:pos="720"/>
          <w:tab w:val="num" w:pos="1440"/>
        </w:tabs>
        <w:ind w:left="1440" w:hanging="720"/>
        <w:rPr>
          <w:rFonts w:ascii="Arial" w:hAnsi="Arial" w:cs="Arial"/>
        </w:rPr>
      </w:pPr>
      <w:r w:rsidRPr="0041524F">
        <w:rPr>
          <w:rFonts w:ascii="Arial" w:hAnsi="Arial" w:cs="Arial"/>
        </w:rPr>
        <w:t xml:space="preserve">conditions relating to gaming machine categories, numbers, or method of </w:t>
      </w:r>
      <w:r w:rsidR="003033E1">
        <w:rPr>
          <w:rFonts w:ascii="Arial" w:hAnsi="Arial" w:cs="Arial"/>
        </w:rPr>
        <w:t xml:space="preserve">machine </w:t>
      </w:r>
      <w:r w:rsidRPr="0041524F">
        <w:rPr>
          <w:rFonts w:ascii="Arial" w:hAnsi="Arial" w:cs="Arial"/>
        </w:rPr>
        <w:t>operation;</w:t>
      </w:r>
    </w:p>
    <w:p w:rsidR="00DE50BD" w:rsidRDefault="001C3E41" w:rsidP="007144E4">
      <w:pPr>
        <w:numPr>
          <w:ilvl w:val="0"/>
          <w:numId w:val="24"/>
        </w:numPr>
        <w:tabs>
          <w:tab w:val="clear" w:pos="720"/>
          <w:tab w:val="num" w:pos="1440"/>
        </w:tabs>
        <w:ind w:left="1440" w:hanging="720"/>
        <w:rPr>
          <w:rFonts w:ascii="Arial" w:hAnsi="Arial" w:cs="Arial"/>
        </w:rPr>
      </w:pPr>
      <w:r w:rsidRPr="0041524F">
        <w:rPr>
          <w:rFonts w:ascii="Arial" w:hAnsi="Arial" w:cs="Arial"/>
        </w:rPr>
        <w:t xml:space="preserve">conditions which provide that membership of a club or body be required (the Gambling </w:t>
      </w:r>
      <w:r w:rsidR="00FB7F19" w:rsidRPr="0041524F">
        <w:rPr>
          <w:rFonts w:ascii="Arial" w:hAnsi="Arial" w:cs="Arial"/>
        </w:rPr>
        <w:t>Act 2005</w:t>
      </w:r>
      <w:r w:rsidRPr="0041524F">
        <w:rPr>
          <w:rFonts w:ascii="Arial" w:hAnsi="Arial" w:cs="Arial"/>
        </w:rPr>
        <w:t xml:space="preserve"> specifically removes the membership requirement for casino and bingo clubs and this provision prevents it being reinstated</w:t>
      </w:r>
      <w:r w:rsidR="00B9656B" w:rsidRPr="0041524F">
        <w:rPr>
          <w:rFonts w:ascii="Arial" w:hAnsi="Arial" w:cs="Arial"/>
        </w:rPr>
        <w:t>;</w:t>
      </w:r>
      <w:r w:rsidRPr="0041524F">
        <w:rPr>
          <w:rFonts w:ascii="Arial" w:hAnsi="Arial" w:cs="Arial"/>
        </w:rPr>
        <w:t xml:space="preserve"> and</w:t>
      </w:r>
    </w:p>
    <w:p w:rsidR="001C3E41" w:rsidRPr="0041524F" w:rsidRDefault="001C3E41" w:rsidP="007144E4">
      <w:pPr>
        <w:numPr>
          <w:ilvl w:val="0"/>
          <w:numId w:val="24"/>
        </w:numPr>
        <w:tabs>
          <w:tab w:val="clear" w:pos="720"/>
          <w:tab w:val="num" w:pos="1440"/>
        </w:tabs>
        <w:ind w:left="1440" w:hanging="720"/>
        <w:rPr>
          <w:rFonts w:ascii="Arial" w:hAnsi="Arial" w:cs="Arial"/>
        </w:rPr>
      </w:pPr>
      <w:proofErr w:type="gramStart"/>
      <w:r w:rsidRPr="0041524F">
        <w:rPr>
          <w:rFonts w:ascii="Arial" w:hAnsi="Arial" w:cs="Arial"/>
        </w:rPr>
        <w:t>conditions</w:t>
      </w:r>
      <w:proofErr w:type="gramEnd"/>
      <w:r w:rsidRPr="0041524F">
        <w:rPr>
          <w:rFonts w:ascii="Arial" w:hAnsi="Arial" w:cs="Arial"/>
        </w:rPr>
        <w:t xml:space="preserve"> in relation to stakes, fees, winning or prizes</w:t>
      </w:r>
      <w:r w:rsidR="00B9656B" w:rsidRPr="0041524F">
        <w:rPr>
          <w:rFonts w:ascii="Arial" w:hAnsi="Arial" w:cs="Arial"/>
        </w:rPr>
        <w:t>.</w:t>
      </w:r>
    </w:p>
    <w:p w:rsidR="001C3E41" w:rsidRPr="004D2BE9" w:rsidRDefault="001C3E41" w:rsidP="007144E4">
      <w:pPr>
        <w:ind w:left="720" w:hanging="720"/>
        <w:rPr>
          <w:rFonts w:cs="Arial Narrow"/>
          <w:sz w:val="22"/>
          <w:szCs w:val="22"/>
        </w:rPr>
      </w:pPr>
    </w:p>
    <w:p w:rsidR="00CF354F" w:rsidRDefault="00CF354F" w:rsidP="007144E4">
      <w:pPr>
        <w:ind w:left="720" w:hanging="720"/>
        <w:rPr>
          <w:rFonts w:ascii="Arial" w:hAnsi="Arial" w:cs="Arial"/>
          <w:b/>
          <w:bCs/>
          <w:iCs/>
          <w:color w:val="632423"/>
        </w:rPr>
      </w:pPr>
      <w:r>
        <w:rPr>
          <w:rFonts w:ascii="Arial" w:hAnsi="Arial" w:cs="Arial"/>
          <w:b/>
          <w:bCs/>
          <w:iCs/>
          <w:color w:val="632423"/>
        </w:rPr>
        <w:tab/>
      </w:r>
      <w:r w:rsidR="001C3E41" w:rsidRPr="00F66BF0">
        <w:rPr>
          <w:rFonts w:ascii="Arial" w:hAnsi="Arial" w:cs="Arial"/>
          <w:b/>
          <w:bCs/>
          <w:iCs/>
          <w:color w:val="632423"/>
        </w:rPr>
        <w:t>Door Supervisors</w:t>
      </w:r>
    </w:p>
    <w:p w:rsidR="007B1C74" w:rsidRPr="00F66BF0" w:rsidRDefault="001C3E41" w:rsidP="007144E4">
      <w:pPr>
        <w:ind w:left="720" w:hanging="720"/>
        <w:rPr>
          <w:rFonts w:ascii="Arial" w:hAnsi="Arial" w:cs="Arial"/>
          <w:i/>
          <w:iCs/>
          <w:color w:val="632423"/>
        </w:rPr>
      </w:pPr>
      <w:r w:rsidRPr="00F66BF0">
        <w:rPr>
          <w:rFonts w:ascii="Arial" w:hAnsi="Arial" w:cs="Arial"/>
          <w:i/>
          <w:iCs/>
          <w:color w:val="632423"/>
        </w:rPr>
        <w:t xml:space="preserve"> </w:t>
      </w:r>
    </w:p>
    <w:p w:rsidR="00FF692C" w:rsidRDefault="0058606A" w:rsidP="007144E4">
      <w:pPr>
        <w:ind w:left="720" w:hanging="720"/>
        <w:rPr>
          <w:rFonts w:ascii="Arial" w:hAnsi="Arial" w:cs="Arial"/>
        </w:rPr>
      </w:pPr>
      <w:r>
        <w:rPr>
          <w:rFonts w:ascii="Arial" w:hAnsi="Arial" w:cs="Arial"/>
          <w:iCs/>
        </w:rPr>
        <w:t>1.3</w:t>
      </w:r>
      <w:r w:rsidR="00D24450">
        <w:rPr>
          <w:rFonts w:ascii="Arial" w:hAnsi="Arial" w:cs="Arial"/>
          <w:iCs/>
        </w:rPr>
        <w:t>2</w:t>
      </w:r>
      <w:r w:rsidR="00F97122">
        <w:rPr>
          <w:rFonts w:ascii="Arial" w:hAnsi="Arial" w:cs="Arial"/>
          <w:iCs/>
        </w:rPr>
        <w:t xml:space="preserve"> </w:t>
      </w:r>
      <w:r w:rsidR="00CF354F">
        <w:rPr>
          <w:rFonts w:ascii="Arial" w:hAnsi="Arial" w:cs="Arial"/>
          <w:iCs/>
        </w:rPr>
        <w:tab/>
      </w:r>
      <w:r w:rsidR="007B1C74">
        <w:rPr>
          <w:rFonts w:ascii="Arial" w:hAnsi="Arial" w:cs="Arial"/>
        </w:rPr>
        <w:t>The</w:t>
      </w:r>
      <w:r w:rsidR="00BA3FA7">
        <w:rPr>
          <w:rFonts w:ascii="Arial" w:hAnsi="Arial" w:cs="Arial"/>
        </w:rPr>
        <w:t xml:space="preserve"> </w:t>
      </w:r>
      <w:r w:rsidR="000C474C">
        <w:rPr>
          <w:rFonts w:ascii="Arial" w:hAnsi="Arial" w:cs="Arial"/>
        </w:rPr>
        <w:t>L</w:t>
      </w:r>
      <w:r w:rsidR="001C4A3B" w:rsidRPr="007B1C74">
        <w:rPr>
          <w:rFonts w:ascii="Arial" w:hAnsi="Arial" w:cs="Arial"/>
        </w:rPr>
        <w:t xml:space="preserve">icensing </w:t>
      </w:r>
      <w:r w:rsidR="004A03B6">
        <w:rPr>
          <w:rFonts w:ascii="Arial" w:hAnsi="Arial" w:cs="Arial"/>
        </w:rPr>
        <w:t>A</w:t>
      </w:r>
      <w:r w:rsidR="001C4A3B" w:rsidRPr="007B1C74">
        <w:rPr>
          <w:rFonts w:ascii="Arial" w:hAnsi="Arial" w:cs="Arial"/>
        </w:rPr>
        <w:t>uthority</w:t>
      </w:r>
      <w:r w:rsidR="00043857" w:rsidRPr="007B1C74">
        <w:rPr>
          <w:rFonts w:ascii="Arial" w:hAnsi="Arial" w:cs="Arial"/>
        </w:rPr>
        <w:t xml:space="preserve"> </w:t>
      </w:r>
      <w:r w:rsidR="006C0C47">
        <w:rPr>
          <w:rFonts w:ascii="Arial" w:hAnsi="Arial" w:cs="Arial"/>
        </w:rPr>
        <w:t xml:space="preserve">may </w:t>
      </w:r>
      <w:r w:rsidR="006C0C47" w:rsidRPr="006C0C47">
        <w:rPr>
          <w:rFonts w:ascii="Arial" w:hAnsi="Arial" w:cs="Arial"/>
        </w:rPr>
        <w:t xml:space="preserve">require that the entrances to the premises are controlled by a door supervisor, </w:t>
      </w:r>
      <w:r w:rsidR="00043857" w:rsidRPr="007B1C74">
        <w:rPr>
          <w:rFonts w:ascii="Arial" w:hAnsi="Arial" w:cs="Arial"/>
        </w:rPr>
        <w:t>i</w:t>
      </w:r>
      <w:r w:rsidR="006C0C47">
        <w:rPr>
          <w:rFonts w:ascii="Arial" w:hAnsi="Arial" w:cs="Arial"/>
        </w:rPr>
        <w:t>f it is</w:t>
      </w:r>
      <w:r w:rsidR="00043857" w:rsidRPr="007B1C74">
        <w:rPr>
          <w:rFonts w:ascii="Arial" w:hAnsi="Arial" w:cs="Arial"/>
        </w:rPr>
        <w:t xml:space="preserve"> concerned that a premises may attract disorder or be subject to attempts at unauthorised access (for example by children and young persons)</w:t>
      </w:r>
      <w:r w:rsidR="00FF692C">
        <w:rPr>
          <w:rFonts w:ascii="Arial" w:hAnsi="Arial" w:cs="Arial"/>
        </w:rPr>
        <w:t>.</w:t>
      </w:r>
    </w:p>
    <w:p w:rsidR="00043857" w:rsidRPr="007B1C74" w:rsidRDefault="00043857" w:rsidP="007144E4">
      <w:pPr>
        <w:ind w:left="720" w:hanging="720"/>
        <w:rPr>
          <w:rFonts w:ascii="Arial" w:hAnsi="Arial" w:cs="Arial"/>
        </w:rPr>
      </w:pPr>
      <w:r w:rsidRPr="007B1C74">
        <w:rPr>
          <w:rFonts w:ascii="Arial" w:hAnsi="Arial" w:cs="Arial"/>
        </w:rPr>
        <w:t xml:space="preserve"> </w:t>
      </w:r>
    </w:p>
    <w:p w:rsidR="00CF354F" w:rsidRDefault="0058606A" w:rsidP="007144E4">
      <w:pPr>
        <w:ind w:left="720" w:hanging="720"/>
        <w:rPr>
          <w:rFonts w:ascii="Arial" w:hAnsi="Arial" w:cs="Arial"/>
        </w:rPr>
      </w:pPr>
      <w:r>
        <w:rPr>
          <w:rFonts w:ascii="Arial" w:hAnsi="Arial" w:cs="Arial"/>
        </w:rPr>
        <w:t>1.3</w:t>
      </w:r>
      <w:r w:rsidR="00D24450">
        <w:rPr>
          <w:rFonts w:ascii="Arial" w:hAnsi="Arial" w:cs="Arial"/>
        </w:rPr>
        <w:t>3</w:t>
      </w:r>
      <w:r w:rsidR="00F97122">
        <w:rPr>
          <w:rFonts w:ascii="Arial" w:hAnsi="Arial" w:cs="Arial"/>
        </w:rPr>
        <w:t xml:space="preserve"> </w:t>
      </w:r>
      <w:r w:rsidR="00CF354F">
        <w:rPr>
          <w:rFonts w:ascii="Arial" w:hAnsi="Arial" w:cs="Arial"/>
        </w:rPr>
        <w:tab/>
      </w:r>
      <w:r w:rsidR="003B7602">
        <w:rPr>
          <w:rFonts w:ascii="Arial" w:hAnsi="Arial" w:cs="Arial"/>
        </w:rPr>
        <w:t xml:space="preserve">At a meeting of the Licensing </w:t>
      </w:r>
      <w:r w:rsidR="00CF354F">
        <w:rPr>
          <w:rFonts w:ascii="Arial" w:hAnsi="Arial" w:cs="Arial"/>
        </w:rPr>
        <w:t>and</w:t>
      </w:r>
      <w:r w:rsidR="003B7602">
        <w:rPr>
          <w:rFonts w:ascii="Arial" w:hAnsi="Arial" w:cs="Arial"/>
        </w:rPr>
        <w:t xml:space="preserve"> Public Protection Committee held on </w:t>
      </w:r>
    </w:p>
    <w:p w:rsidR="001C3E41" w:rsidRPr="004D2BE9" w:rsidRDefault="00CF354F" w:rsidP="007144E4">
      <w:pPr>
        <w:ind w:left="720" w:hanging="720"/>
        <w:rPr>
          <w:rFonts w:cs="Arial Narrow"/>
          <w:sz w:val="22"/>
          <w:szCs w:val="22"/>
        </w:rPr>
      </w:pPr>
      <w:r>
        <w:rPr>
          <w:rFonts w:ascii="Arial" w:hAnsi="Arial" w:cs="Arial"/>
        </w:rPr>
        <w:tab/>
      </w:r>
      <w:r w:rsidR="003B7602">
        <w:rPr>
          <w:rFonts w:ascii="Arial" w:hAnsi="Arial" w:cs="Arial"/>
        </w:rPr>
        <w:t xml:space="preserve">7 November 2006, </w:t>
      </w:r>
      <w:r w:rsidR="004A03B6">
        <w:rPr>
          <w:rFonts w:ascii="Arial" w:hAnsi="Arial" w:cs="Arial"/>
        </w:rPr>
        <w:t>it was approved</w:t>
      </w:r>
      <w:r w:rsidR="003B7602">
        <w:rPr>
          <w:rFonts w:ascii="Arial" w:hAnsi="Arial" w:cs="Arial"/>
        </w:rPr>
        <w:t xml:space="preserve"> that where conditions as to door supervision are thought to be appropriate, then such door supervision must be conducted only by persons registered with the Security Industry Authority</w:t>
      </w:r>
      <w:r w:rsidR="004A03B6">
        <w:rPr>
          <w:rFonts w:ascii="Arial" w:hAnsi="Arial" w:cs="Arial"/>
        </w:rPr>
        <w:t xml:space="preserve"> SIA)</w:t>
      </w:r>
      <w:r w:rsidR="003B7602">
        <w:rPr>
          <w:rFonts w:ascii="Arial" w:hAnsi="Arial" w:cs="Arial"/>
        </w:rPr>
        <w:t>.</w:t>
      </w:r>
    </w:p>
    <w:p w:rsidR="009746BD" w:rsidRPr="00F66BF0" w:rsidRDefault="009746BD" w:rsidP="007144E4">
      <w:pPr>
        <w:ind w:left="720" w:hanging="720"/>
        <w:rPr>
          <w:rFonts w:cs="Arial Narrow"/>
          <w:b/>
          <w:bCs/>
          <w:color w:val="632423"/>
          <w:sz w:val="22"/>
          <w:szCs w:val="22"/>
        </w:rPr>
      </w:pPr>
    </w:p>
    <w:p w:rsidR="001C3E41" w:rsidRDefault="00F97122" w:rsidP="007144E4">
      <w:pPr>
        <w:ind w:left="720" w:hanging="720"/>
        <w:rPr>
          <w:rFonts w:ascii="Arial" w:hAnsi="Arial" w:cs="Arial"/>
          <w:b/>
          <w:bCs/>
          <w:color w:val="632423"/>
        </w:rPr>
      </w:pPr>
      <w:r w:rsidRPr="00F66BF0">
        <w:rPr>
          <w:rFonts w:ascii="Arial" w:hAnsi="Arial" w:cs="Arial"/>
          <w:b/>
          <w:bCs/>
          <w:color w:val="632423"/>
        </w:rPr>
        <w:t>2</w:t>
      </w:r>
      <w:r w:rsidR="00CF354F">
        <w:rPr>
          <w:rFonts w:ascii="Arial" w:hAnsi="Arial" w:cs="Arial"/>
          <w:b/>
          <w:bCs/>
          <w:color w:val="632423"/>
        </w:rPr>
        <w:t>.</w:t>
      </w:r>
      <w:r w:rsidR="00CF354F">
        <w:rPr>
          <w:rFonts w:ascii="Arial" w:hAnsi="Arial" w:cs="Arial"/>
          <w:b/>
          <w:bCs/>
          <w:color w:val="632423"/>
        </w:rPr>
        <w:tab/>
      </w:r>
      <w:r w:rsidR="001C3E41" w:rsidRPr="00F66BF0">
        <w:rPr>
          <w:rFonts w:ascii="Arial" w:hAnsi="Arial" w:cs="Arial"/>
          <w:b/>
          <w:bCs/>
          <w:color w:val="632423"/>
        </w:rPr>
        <w:t>Adult Gaming Centres</w:t>
      </w:r>
    </w:p>
    <w:p w:rsidR="00CF354F" w:rsidRPr="00F66BF0" w:rsidRDefault="00CF354F" w:rsidP="007144E4">
      <w:pPr>
        <w:ind w:left="720" w:hanging="720"/>
        <w:rPr>
          <w:rFonts w:ascii="Arial" w:hAnsi="Arial" w:cs="Arial"/>
          <w:b/>
          <w:bCs/>
          <w:color w:val="632423"/>
        </w:rPr>
      </w:pPr>
    </w:p>
    <w:p w:rsidR="00B951A0" w:rsidRPr="007B1C74" w:rsidRDefault="00F97122" w:rsidP="007144E4">
      <w:pPr>
        <w:ind w:left="720" w:hanging="720"/>
        <w:rPr>
          <w:rFonts w:ascii="Arial" w:hAnsi="Arial" w:cs="Arial"/>
        </w:rPr>
      </w:pPr>
      <w:r>
        <w:rPr>
          <w:rFonts w:ascii="Arial" w:hAnsi="Arial" w:cs="Arial"/>
        </w:rPr>
        <w:t xml:space="preserve">2.1 </w:t>
      </w:r>
      <w:r w:rsidR="00CF354F">
        <w:rPr>
          <w:rFonts w:ascii="Arial" w:hAnsi="Arial" w:cs="Arial"/>
        </w:rPr>
        <w:tab/>
      </w:r>
      <w:r w:rsidR="006C0C47">
        <w:rPr>
          <w:rFonts w:ascii="Arial" w:hAnsi="Arial" w:cs="Arial"/>
        </w:rPr>
        <w:t xml:space="preserve">The </w:t>
      </w:r>
      <w:r w:rsidR="00C304FE">
        <w:rPr>
          <w:rFonts w:ascii="Arial" w:hAnsi="Arial" w:cs="Arial"/>
        </w:rPr>
        <w:t>Licensing A</w:t>
      </w:r>
      <w:r w:rsidR="00F8581F">
        <w:rPr>
          <w:rFonts w:ascii="Arial" w:hAnsi="Arial" w:cs="Arial"/>
        </w:rPr>
        <w:t>uthority</w:t>
      </w:r>
      <w:r w:rsidR="007B1C74" w:rsidRPr="007B1C74">
        <w:rPr>
          <w:rFonts w:ascii="Arial" w:hAnsi="Arial" w:cs="Arial"/>
        </w:rPr>
        <w:t xml:space="preserve"> will </w:t>
      </w:r>
      <w:r w:rsidR="001C3E41" w:rsidRPr="007B1C74">
        <w:rPr>
          <w:rFonts w:ascii="Arial" w:hAnsi="Arial" w:cs="Arial"/>
        </w:rPr>
        <w:t xml:space="preserve">have regard to the need to protect children and vulnerable persons from harm or being exploited by gambling and will expect the applicant to satisfy the </w:t>
      </w:r>
      <w:r w:rsidR="00C304FE">
        <w:rPr>
          <w:rFonts w:ascii="Arial" w:hAnsi="Arial" w:cs="Arial"/>
        </w:rPr>
        <w:t>A</w:t>
      </w:r>
      <w:r w:rsidR="001C3E41" w:rsidRPr="007B1C74">
        <w:rPr>
          <w:rFonts w:ascii="Arial" w:hAnsi="Arial" w:cs="Arial"/>
        </w:rPr>
        <w:t>uthority that there will be sufficient measures to</w:t>
      </w:r>
      <w:r w:rsidR="00B951A0" w:rsidRPr="007B1C74">
        <w:rPr>
          <w:rFonts w:ascii="Arial" w:hAnsi="Arial" w:cs="Arial"/>
        </w:rPr>
        <w:t>, for example,</w:t>
      </w:r>
      <w:r w:rsidR="001C3E41" w:rsidRPr="007B1C74">
        <w:rPr>
          <w:rFonts w:ascii="Arial" w:hAnsi="Arial" w:cs="Arial"/>
        </w:rPr>
        <w:t xml:space="preserve"> ensure that under 18 year olds do not have access to the premises.  </w:t>
      </w:r>
    </w:p>
    <w:p w:rsidR="00B951A0" w:rsidRDefault="00B951A0" w:rsidP="007144E4">
      <w:pPr>
        <w:ind w:left="720" w:hanging="720"/>
        <w:rPr>
          <w:rFonts w:cs="Arial Narrow"/>
          <w:sz w:val="22"/>
          <w:szCs w:val="22"/>
        </w:rPr>
      </w:pPr>
    </w:p>
    <w:p w:rsidR="00A970AF" w:rsidRDefault="00A970AF" w:rsidP="007144E4">
      <w:pPr>
        <w:ind w:left="720" w:hanging="720"/>
        <w:rPr>
          <w:rFonts w:cs="Arial Narrow"/>
          <w:sz w:val="22"/>
          <w:szCs w:val="22"/>
        </w:rPr>
      </w:pPr>
    </w:p>
    <w:p w:rsidR="00A970AF" w:rsidRPr="004D2BE9" w:rsidRDefault="00A970AF" w:rsidP="007144E4">
      <w:pPr>
        <w:ind w:left="720" w:hanging="720"/>
        <w:rPr>
          <w:rFonts w:cs="Arial Narrow"/>
          <w:sz w:val="22"/>
          <w:szCs w:val="22"/>
        </w:rPr>
      </w:pPr>
    </w:p>
    <w:p w:rsidR="001C3E41" w:rsidRDefault="00F97122" w:rsidP="007144E4">
      <w:pPr>
        <w:ind w:left="720" w:hanging="720"/>
        <w:rPr>
          <w:rFonts w:ascii="Arial" w:hAnsi="Arial" w:cs="Arial"/>
        </w:rPr>
      </w:pPr>
      <w:r>
        <w:rPr>
          <w:rFonts w:ascii="Arial" w:hAnsi="Arial" w:cs="Arial"/>
        </w:rPr>
        <w:t xml:space="preserve">2.2 </w:t>
      </w:r>
      <w:r w:rsidR="00CF354F">
        <w:rPr>
          <w:rFonts w:ascii="Arial" w:hAnsi="Arial" w:cs="Arial"/>
        </w:rPr>
        <w:tab/>
      </w:r>
      <w:r w:rsidR="006C0C47">
        <w:rPr>
          <w:rFonts w:ascii="Arial" w:hAnsi="Arial" w:cs="Arial"/>
        </w:rPr>
        <w:t xml:space="preserve">The </w:t>
      </w:r>
      <w:r w:rsidR="00C304FE">
        <w:rPr>
          <w:rFonts w:ascii="Arial" w:hAnsi="Arial" w:cs="Arial"/>
        </w:rPr>
        <w:t>Licensing A</w:t>
      </w:r>
      <w:r w:rsidR="00F8581F">
        <w:rPr>
          <w:rFonts w:ascii="Arial" w:hAnsi="Arial" w:cs="Arial"/>
        </w:rPr>
        <w:t>uthority</w:t>
      </w:r>
      <w:r w:rsidR="00C2265D" w:rsidRPr="00C2265D">
        <w:rPr>
          <w:rFonts w:ascii="Arial" w:hAnsi="Arial" w:cs="Arial"/>
        </w:rPr>
        <w:t xml:space="preserve"> </w:t>
      </w:r>
      <w:r w:rsidR="00C61BDF" w:rsidRPr="00C2265D">
        <w:rPr>
          <w:rFonts w:ascii="Arial" w:hAnsi="Arial" w:cs="Arial"/>
        </w:rPr>
        <w:t>may consider</w:t>
      </w:r>
      <w:r w:rsidR="001C3E41" w:rsidRPr="00C2265D">
        <w:rPr>
          <w:rFonts w:ascii="Arial" w:hAnsi="Arial" w:cs="Arial"/>
        </w:rPr>
        <w:t xml:space="preserve"> measures to meet the licensing objectives such as:</w:t>
      </w:r>
    </w:p>
    <w:p w:rsidR="00C03611" w:rsidRPr="00C2265D" w:rsidRDefault="00C03611" w:rsidP="007144E4">
      <w:pPr>
        <w:ind w:left="720" w:hanging="720"/>
        <w:rPr>
          <w:rFonts w:ascii="Arial" w:hAnsi="Arial" w:cs="Arial"/>
        </w:rPr>
      </w:pPr>
    </w:p>
    <w:p w:rsidR="00C2265D" w:rsidRDefault="001C3E41" w:rsidP="007144E4">
      <w:pPr>
        <w:numPr>
          <w:ilvl w:val="0"/>
          <w:numId w:val="25"/>
        </w:numPr>
        <w:tabs>
          <w:tab w:val="clear" w:pos="1146"/>
          <w:tab w:val="num" w:pos="1440"/>
        </w:tabs>
        <w:ind w:left="1440" w:hanging="720"/>
        <w:rPr>
          <w:rFonts w:ascii="Arial" w:hAnsi="Arial" w:cs="Arial"/>
        </w:rPr>
      </w:pPr>
      <w:r w:rsidRPr="00C2265D">
        <w:rPr>
          <w:rFonts w:ascii="Arial" w:hAnsi="Arial" w:cs="Arial"/>
        </w:rPr>
        <w:t>Proof of age schemes</w:t>
      </w:r>
    </w:p>
    <w:p w:rsidR="00C2265D" w:rsidRDefault="004A03B6" w:rsidP="007144E4">
      <w:pPr>
        <w:numPr>
          <w:ilvl w:val="0"/>
          <w:numId w:val="25"/>
        </w:numPr>
        <w:tabs>
          <w:tab w:val="clear" w:pos="1146"/>
          <w:tab w:val="num" w:pos="1440"/>
        </w:tabs>
        <w:ind w:left="1440" w:hanging="720"/>
        <w:rPr>
          <w:rFonts w:ascii="Arial" w:hAnsi="Arial" w:cs="Arial"/>
        </w:rPr>
      </w:pPr>
      <w:r>
        <w:rPr>
          <w:rFonts w:ascii="Arial" w:hAnsi="Arial" w:cs="Arial"/>
        </w:rPr>
        <w:t xml:space="preserve">Use of </w:t>
      </w:r>
      <w:r w:rsidR="001C3E41" w:rsidRPr="00C2265D">
        <w:rPr>
          <w:rFonts w:ascii="Arial" w:hAnsi="Arial" w:cs="Arial"/>
        </w:rPr>
        <w:t>CCTV</w:t>
      </w:r>
    </w:p>
    <w:p w:rsidR="00C2265D" w:rsidRDefault="001C3E41" w:rsidP="007144E4">
      <w:pPr>
        <w:numPr>
          <w:ilvl w:val="0"/>
          <w:numId w:val="25"/>
        </w:numPr>
        <w:tabs>
          <w:tab w:val="clear" w:pos="1146"/>
          <w:tab w:val="num" w:pos="1440"/>
        </w:tabs>
        <w:ind w:left="1440" w:hanging="720"/>
        <w:rPr>
          <w:rFonts w:ascii="Arial" w:hAnsi="Arial" w:cs="Arial"/>
        </w:rPr>
      </w:pPr>
      <w:r w:rsidRPr="00C2265D">
        <w:rPr>
          <w:rFonts w:ascii="Arial" w:hAnsi="Arial" w:cs="Arial"/>
        </w:rPr>
        <w:t>Supervision of entrances/machine areas</w:t>
      </w:r>
    </w:p>
    <w:p w:rsidR="00C2265D" w:rsidRDefault="001C3E41" w:rsidP="007144E4">
      <w:pPr>
        <w:numPr>
          <w:ilvl w:val="0"/>
          <w:numId w:val="25"/>
        </w:numPr>
        <w:tabs>
          <w:tab w:val="clear" w:pos="1146"/>
          <w:tab w:val="num" w:pos="1440"/>
        </w:tabs>
        <w:ind w:left="1440" w:hanging="720"/>
        <w:rPr>
          <w:rFonts w:ascii="Arial" w:hAnsi="Arial" w:cs="Arial"/>
        </w:rPr>
      </w:pPr>
      <w:r w:rsidRPr="00C2265D">
        <w:rPr>
          <w:rFonts w:ascii="Arial" w:hAnsi="Arial" w:cs="Arial"/>
        </w:rPr>
        <w:t>Physical separation of areas</w:t>
      </w:r>
    </w:p>
    <w:p w:rsidR="00C2265D" w:rsidRDefault="001C3E41" w:rsidP="007144E4">
      <w:pPr>
        <w:numPr>
          <w:ilvl w:val="0"/>
          <w:numId w:val="25"/>
        </w:numPr>
        <w:tabs>
          <w:tab w:val="clear" w:pos="1146"/>
          <w:tab w:val="num" w:pos="1440"/>
        </w:tabs>
        <w:ind w:left="1440" w:hanging="720"/>
        <w:rPr>
          <w:rFonts w:ascii="Arial" w:hAnsi="Arial" w:cs="Arial"/>
        </w:rPr>
      </w:pPr>
      <w:r w:rsidRPr="00C2265D">
        <w:rPr>
          <w:rFonts w:ascii="Arial" w:hAnsi="Arial" w:cs="Arial"/>
        </w:rPr>
        <w:t>Location of entry</w:t>
      </w:r>
    </w:p>
    <w:p w:rsidR="00C2265D" w:rsidRDefault="001C3E41" w:rsidP="007144E4">
      <w:pPr>
        <w:numPr>
          <w:ilvl w:val="0"/>
          <w:numId w:val="25"/>
        </w:numPr>
        <w:tabs>
          <w:tab w:val="clear" w:pos="1146"/>
          <w:tab w:val="left" w:pos="1440"/>
        </w:tabs>
        <w:ind w:left="1440" w:hanging="720"/>
        <w:rPr>
          <w:rFonts w:ascii="Arial" w:hAnsi="Arial" w:cs="Arial"/>
        </w:rPr>
      </w:pPr>
      <w:r w:rsidRPr="00C2265D">
        <w:rPr>
          <w:rFonts w:ascii="Arial" w:hAnsi="Arial" w:cs="Arial"/>
        </w:rPr>
        <w:t>Notices/signage</w:t>
      </w:r>
    </w:p>
    <w:p w:rsidR="00C2265D" w:rsidRDefault="00C2265D" w:rsidP="007144E4">
      <w:pPr>
        <w:numPr>
          <w:ilvl w:val="0"/>
          <w:numId w:val="25"/>
        </w:numPr>
        <w:tabs>
          <w:tab w:val="clear" w:pos="1146"/>
          <w:tab w:val="left" w:pos="1440"/>
        </w:tabs>
        <w:ind w:left="1440" w:hanging="720"/>
        <w:rPr>
          <w:rFonts w:ascii="Arial" w:hAnsi="Arial" w:cs="Arial"/>
        </w:rPr>
      </w:pPr>
      <w:r>
        <w:rPr>
          <w:rFonts w:ascii="Arial" w:hAnsi="Arial" w:cs="Arial"/>
        </w:rPr>
        <w:lastRenderedPageBreak/>
        <w:t>Specific opening hours</w:t>
      </w:r>
    </w:p>
    <w:p w:rsidR="00C2265D" w:rsidRDefault="001C3E41" w:rsidP="007144E4">
      <w:pPr>
        <w:numPr>
          <w:ilvl w:val="0"/>
          <w:numId w:val="25"/>
        </w:numPr>
        <w:tabs>
          <w:tab w:val="clear" w:pos="1146"/>
          <w:tab w:val="left" w:pos="1440"/>
        </w:tabs>
        <w:ind w:left="1440" w:hanging="720"/>
        <w:rPr>
          <w:rFonts w:ascii="Arial" w:hAnsi="Arial" w:cs="Arial"/>
        </w:rPr>
      </w:pPr>
      <w:r w:rsidRPr="00C2265D">
        <w:rPr>
          <w:rFonts w:ascii="Arial" w:hAnsi="Arial" w:cs="Arial"/>
        </w:rPr>
        <w:t>Self-</w:t>
      </w:r>
      <w:r w:rsidR="00C61BDF" w:rsidRPr="00C2265D">
        <w:rPr>
          <w:rFonts w:ascii="Arial" w:hAnsi="Arial" w:cs="Arial"/>
        </w:rPr>
        <w:t>exclusion</w:t>
      </w:r>
      <w:r w:rsidR="00C2265D">
        <w:rPr>
          <w:rFonts w:ascii="Arial" w:hAnsi="Arial" w:cs="Arial"/>
        </w:rPr>
        <w:t xml:space="preserve"> scheme</w:t>
      </w:r>
      <w:r w:rsidR="004A03B6">
        <w:rPr>
          <w:rFonts w:ascii="Arial" w:hAnsi="Arial" w:cs="Arial"/>
        </w:rPr>
        <w:t>s</w:t>
      </w:r>
    </w:p>
    <w:p w:rsidR="001C3E41" w:rsidRDefault="001C3E41" w:rsidP="007144E4">
      <w:pPr>
        <w:numPr>
          <w:ilvl w:val="0"/>
          <w:numId w:val="25"/>
        </w:numPr>
        <w:tabs>
          <w:tab w:val="clear" w:pos="1146"/>
          <w:tab w:val="left" w:pos="1440"/>
        </w:tabs>
        <w:ind w:left="1440" w:hanging="720"/>
        <w:rPr>
          <w:rFonts w:ascii="Arial" w:hAnsi="Arial" w:cs="Arial"/>
        </w:rPr>
      </w:pPr>
      <w:r w:rsidRPr="00C2265D">
        <w:rPr>
          <w:rFonts w:ascii="Arial" w:hAnsi="Arial" w:cs="Arial"/>
        </w:rPr>
        <w:t xml:space="preserve">Provision of information leaflets/helpline numbers for organisations such as </w:t>
      </w:r>
      <w:proofErr w:type="spellStart"/>
      <w:r w:rsidRPr="00C2265D">
        <w:rPr>
          <w:rFonts w:ascii="Arial" w:hAnsi="Arial" w:cs="Arial"/>
        </w:rPr>
        <w:t>GamCare</w:t>
      </w:r>
      <w:proofErr w:type="spellEnd"/>
      <w:r w:rsidRPr="00C2265D">
        <w:rPr>
          <w:rFonts w:ascii="Arial" w:hAnsi="Arial" w:cs="Arial"/>
        </w:rPr>
        <w:t>.</w:t>
      </w:r>
    </w:p>
    <w:p w:rsidR="00715F38" w:rsidRPr="00715F38" w:rsidRDefault="00715F38" w:rsidP="00CF354F">
      <w:pPr>
        <w:numPr>
          <w:ilvl w:val="0"/>
          <w:numId w:val="25"/>
        </w:numPr>
        <w:tabs>
          <w:tab w:val="clear" w:pos="1146"/>
          <w:tab w:val="left" w:pos="1440"/>
        </w:tabs>
        <w:ind w:left="1440" w:hanging="720"/>
        <w:rPr>
          <w:rFonts w:ascii="Arial" w:hAnsi="Arial" w:cs="Arial"/>
        </w:rPr>
      </w:pPr>
      <w:r w:rsidRPr="00715F38">
        <w:rPr>
          <w:rFonts w:ascii="Arial" w:hAnsi="Arial" w:cs="Arial"/>
        </w:rPr>
        <w:t>Measures/training for staff on how to deal with suspected truant school children on the premis</w:t>
      </w:r>
      <w:r>
        <w:rPr>
          <w:rFonts w:ascii="Arial" w:hAnsi="Arial" w:cs="Arial"/>
        </w:rPr>
        <w:t>es</w:t>
      </w:r>
    </w:p>
    <w:p w:rsidR="001C3E41" w:rsidRPr="00C2265D" w:rsidRDefault="001C3E41" w:rsidP="007144E4">
      <w:pPr>
        <w:ind w:left="720" w:hanging="720"/>
        <w:rPr>
          <w:rFonts w:ascii="Arial" w:hAnsi="Arial" w:cs="Arial"/>
        </w:rPr>
      </w:pPr>
    </w:p>
    <w:p w:rsidR="001C3E41" w:rsidRDefault="00F97122" w:rsidP="007144E4">
      <w:pPr>
        <w:ind w:left="720" w:hanging="720"/>
        <w:rPr>
          <w:rFonts w:ascii="Arial" w:hAnsi="Arial" w:cs="Arial"/>
        </w:rPr>
      </w:pPr>
      <w:r>
        <w:rPr>
          <w:rFonts w:ascii="Arial" w:hAnsi="Arial" w:cs="Arial"/>
        </w:rPr>
        <w:t xml:space="preserve">2.3 </w:t>
      </w:r>
      <w:r w:rsidR="00CF354F">
        <w:rPr>
          <w:rFonts w:ascii="Arial" w:hAnsi="Arial" w:cs="Arial"/>
        </w:rPr>
        <w:tab/>
      </w:r>
      <w:r w:rsidR="001C3E41" w:rsidRPr="00C2265D">
        <w:rPr>
          <w:rFonts w:ascii="Arial" w:hAnsi="Arial" w:cs="Arial"/>
        </w:rPr>
        <w:t>Th</w:t>
      </w:r>
      <w:r w:rsidR="004A03B6">
        <w:rPr>
          <w:rFonts w:ascii="Arial" w:hAnsi="Arial" w:cs="Arial"/>
        </w:rPr>
        <w:t>e above</w:t>
      </w:r>
      <w:r w:rsidR="001C3E41" w:rsidRPr="00C2265D">
        <w:rPr>
          <w:rFonts w:ascii="Arial" w:hAnsi="Arial" w:cs="Arial"/>
        </w:rPr>
        <w:t xml:space="preserve"> list is not </w:t>
      </w:r>
      <w:r w:rsidR="002C1C30" w:rsidRPr="00C2265D">
        <w:rPr>
          <w:rFonts w:ascii="Arial" w:hAnsi="Arial" w:cs="Arial"/>
        </w:rPr>
        <w:t xml:space="preserve">mandatory, </w:t>
      </w:r>
      <w:r w:rsidR="004A03B6">
        <w:rPr>
          <w:rFonts w:ascii="Arial" w:hAnsi="Arial" w:cs="Arial"/>
        </w:rPr>
        <w:t>or</w:t>
      </w:r>
      <w:r w:rsidR="004A03B6" w:rsidRPr="00C2265D">
        <w:rPr>
          <w:rFonts w:ascii="Arial" w:hAnsi="Arial" w:cs="Arial"/>
        </w:rPr>
        <w:t xml:space="preserve"> </w:t>
      </w:r>
      <w:r w:rsidR="001C3E41" w:rsidRPr="00C2265D">
        <w:rPr>
          <w:rFonts w:ascii="Arial" w:hAnsi="Arial" w:cs="Arial"/>
        </w:rPr>
        <w:t>exhaustive</w:t>
      </w:r>
      <w:r w:rsidR="002C1C30" w:rsidRPr="00C2265D">
        <w:rPr>
          <w:rFonts w:ascii="Arial" w:hAnsi="Arial" w:cs="Arial"/>
        </w:rPr>
        <w:t>,</w:t>
      </w:r>
      <w:r w:rsidR="001C3E41" w:rsidRPr="00C2265D">
        <w:rPr>
          <w:rFonts w:ascii="Arial" w:hAnsi="Arial" w:cs="Arial"/>
        </w:rPr>
        <w:t xml:space="preserve"> </w:t>
      </w:r>
      <w:r w:rsidR="00D87731">
        <w:rPr>
          <w:rFonts w:ascii="Arial" w:hAnsi="Arial" w:cs="Arial"/>
        </w:rPr>
        <w:t>but</w:t>
      </w:r>
      <w:r w:rsidR="001C3E41" w:rsidRPr="00C2265D">
        <w:rPr>
          <w:rFonts w:ascii="Arial" w:hAnsi="Arial" w:cs="Arial"/>
        </w:rPr>
        <w:t xml:space="preserve"> indicative</w:t>
      </w:r>
      <w:r w:rsidR="00D87731">
        <w:rPr>
          <w:rFonts w:ascii="Arial" w:hAnsi="Arial" w:cs="Arial"/>
        </w:rPr>
        <w:t>.</w:t>
      </w:r>
    </w:p>
    <w:p w:rsidR="00CF354F" w:rsidRPr="00F66BF0" w:rsidRDefault="00CF354F" w:rsidP="007144E4">
      <w:pPr>
        <w:ind w:left="720" w:hanging="720"/>
        <w:rPr>
          <w:rFonts w:cs="Arial Narrow"/>
          <w:color w:val="632423"/>
          <w:sz w:val="22"/>
          <w:szCs w:val="22"/>
        </w:rPr>
      </w:pPr>
    </w:p>
    <w:p w:rsidR="00FF692C" w:rsidRDefault="00E40C71" w:rsidP="007144E4">
      <w:pPr>
        <w:ind w:left="720" w:hanging="720"/>
        <w:rPr>
          <w:rFonts w:ascii="Arial" w:hAnsi="Arial" w:cs="Arial"/>
          <w:b/>
          <w:bCs/>
          <w:color w:val="632423"/>
        </w:rPr>
      </w:pPr>
      <w:r w:rsidRPr="00F66BF0">
        <w:rPr>
          <w:rFonts w:ascii="Arial" w:hAnsi="Arial" w:cs="Arial"/>
          <w:b/>
          <w:bCs/>
          <w:color w:val="632423"/>
        </w:rPr>
        <w:t>3</w:t>
      </w:r>
      <w:r w:rsidR="00354603" w:rsidRPr="00F66BF0">
        <w:rPr>
          <w:rFonts w:ascii="Arial" w:hAnsi="Arial" w:cs="Arial"/>
          <w:b/>
          <w:bCs/>
          <w:color w:val="632423"/>
        </w:rPr>
        <w:t>.</w:t>
      </w:r>
      <w:r w:rsidR="001C3E41" w:rsidRPr="00F66BF0">
        <w:rPr>
          <w:rFonts w:ascii="Arial" w:hAnsi="Arial" w:cs="Arial"/>
          <w:b/>
          <w:bCs/>
          <w:color w:val="632423"/>
        </w:rPr>
        <w:t xml:space="preserve"> </w:t>
      </w:r>
      <w:r w:rsidR="00CF354F">
        <w:rPr>
          <w:rFonts w:ascii="Arial" w:hAnsi="Arial" w:cs="Arial"/>
          <w:b/>
          <w:bCs/>
          <w:color w:val="632423"/>
        </w:rPr>
        <w:tab/>
      </w:r>
      <w:r w:rsidR="001C3E41" w:rsidRPr="00F66BF0">
        <w:rPr>
          <w:rFonts w:ascii="Arial" w:hAnsi="Arial" w:cs="Arial"/>
          <w:b/>
          <w:bCs/>
          <w:color w:val="632423"/>
        </w:rPr>
        <w:t>(Licensed) Family Entertainment Centres</w:t>
      </w:r>
    </w:p>
    <w:p w:rsidR="00CF354F" w:rsidRPr="00F66BF0" w:rsidRDefault="00CF354F" w:rsidP="007144E4">
      <w:pPr>
        <w:ind w:left="720" w:hanging="720"/>
        <w:rPr>
          <w:rFonts w:ascii="Arial" w:hAnsi="Arial" w:cs="Arial"/>
          <w:b/>
          <w:bCs/>
          <w:color w:val="632423"/>
        </w:rPr>
      </w:pPr>
    </w:p>
    <w:p w:rsidR="00B951A0" w:rsidRPr="004D2BE9" w:rsidRDefault="00F97122" w:rsidP="007144E4">
      <w:pPr>
        <w:ind w:left="720" w:hanging="720"/>
        <w:rPr>
          <w:rFonts w:cs="Arial Narrow"/>
          <w:sz w:val="22"/>
          <w:szCs w:val="22"/>
        </w:rPr>
      </w:pPr>
      <w:r>
        <w:rPr>
          <w:rFonts w:ascii="Arial" w:hAnsi="Arial" w:cs="Arial"/>
        </w:rPr>
        <w:t xml:space="preserve">3.1 </w:t>
      </w:r>
      <w:r w:rsidR="00CF354F">
        <w:rPr>
          <w:rFonts w:ascii="Arial" w:hAnsi="Arial" w:cs="Arial"/>
        </w:rPr>
        <w:tab/>
      </w:r>
      <w:r w:rsidR="00B701AC">
        <w:rPr>
          <w:rFonts w:ascii="Arial" w:hAnsi="Arial" w:cs="Arial"/>
        </w:rPr>
        <w:t xml:space="preserve">The </w:t>
      </w:r>
      <w:r w:rsidR="00C304FE">
        <w:rPr>
          <w:rFonts w:ascii="Arial" w:hAnsi="Arial" w:cs="Arial"/>
        </w:rPr>
        <w:t>Licensing A</w:t>
      </w:r>
      <w:r w:rsidR="00F8581F">
        <w:rPr>
          <w:rFonts w:ascii="Arial" w:hAnsi="Arial" w:cs="Arial"/>
        </w:rPr>
        <w:t>uthority</w:t>
      </w:r>
      <w:r w:rsidR="00C2265D" w:rsidRPr="00C2265D">
        <w:rPr>
          <w:rFonts w:ascii="Arial" w:hAnsi="Arial" w:cs="Arial"/>
        </w:rPr>
        <w:t xml:space="preserve"> </w:t>
      </w:r>
      <w:r w:rsidR="00C2265D">
        <w:rPr>
          <w:rFonts w:ascii="Arial" w:hAnsi="Arial" w:cs="Arial"/>
        </w:rPr>
        <w:t xml:space="preserve">will </w:t>
      </w:r>
      <w:r w:rsidR="001C3E41" w:rsidRPr="00C2265D">
        <w:rPr>
          <w:rFonts w:ascii="Arial" w:hAnsi="Arial" w:cs="Arial"/>
        </w:rPr>
        <w:t xml:space="preserve">have regard to the need to protect children and vulnerable persons from harm or </w:t>
      </w:r>
      <w:r w:rsidR="00C2265D" w:rsidRPr="00C2265D">
        <w:rPr>
          <w:rFonts w:ascii="Arial" w:hAnsi="Arial" w:cs="Arial"/>
        </w:rPr>
        <w:t xml:space="preserve">being exploited by gambling.  </w:t>
      </w:r>
      <w:r w:rsidR="00C2265D">
        <w:rPr>
          <w:rFonts w:ascii="Arial" w:hAnsi="Arial" w:cs="Arial"/>
        </w:rPr>
        <w:t>For example, i</w:t>
      </w:r>
      <w:r w:rsidR="00C2265D" w:rsidRPr="00C2265D">
        <w:rPr>
          <w:rFonts w:ascii="Arial" w:hAnsi="Arial" w:cs="Arial"/>
        </w:rPr>
        <w:t>t will expect each</w:t>
      </w:r>
      <w:r w:rsidR="001C3E41" w:rsidRPr="00C2265D">
        <w:rPr>
          <w:rFonts w:ascii="Arial" w:hAnsi="Arial" w:cs="Arial"/>
        </w:rPr>
        <w:t xml:space="preserve"> applicant to satisfy the </w:t>
      </w:r>
      <w:r w:rsidR="00C304FE">
        <w:rPr>
          <w:rFonts w:ascii="Arial" w:hAnsi="Arial" w:cs="Arial"/>
        </w:rPr>
        <w:t>A</w:t>
      </w:r>
      <w:r w:rsidR="001C3E41" w:rsidRPr="00C2265D">
        <w:rPr>
          <w:rFonts w:ascii="Arial" w:hAnsi="Arial" w:cs="Arial"/>
        </w:rPr>
        <w:t>uthority</w:t>
      </w:r>
      <w:r w:rsidR="00C2265D" w:rsidRPr="00C2265D">
        <w:rPr>
          <w:rFonts w:ascii="Arial" w:hAnsi="Arial" w:cs="Arial"/>
        </w:rPr>
        <w:t xml:space="preserve"> </w:t>
      </w:r>
      <w:r w:rsidR="001C3E41" w:rsidRPr="00C2265D">
        <w:rPr>
          <w:rFonts w:ascii="Arial" w:hAnsi="Arial" w:cs="Arial"/>
        </w:rPr>
        <w:t xml:space="preserve">that there will be sufficient measures to ensure that under 18 year olds do not have access to the adult only gaming machine areas.  </w:t>
      </w:r>
      <w:r w:rsidR="00715F38">
        <w:rPr>
          <w:rFonts w:ascii="Arial" w:hAnsi="Arial" w:cs="Arial"/>
        </w:rPr>
        <w:t xml:space="preserve">  The measures the Licensing Authority may consider to meet the licensing objectives are listed at paragraph 2.2.</w:t>
      </w:r>
    </w:p>
    <w:p w:rsidR="001C3E41" w:rsidRPr="004D2BE9" w:rsidRDefault="001C3E41" w:rsidP="007144E4">
      <w:pPr>
        <w:ind w:left="720" w:hanging="720"/>
        <w:rPr>
          <w:rFonts w:cs="Arial Narrow"/>
          <w:sz w:val="22"/>
          <w:szCs w:val="22"/>
        </w:rPr>
      </w:pPr>
    </w:p>
    <w:p w:rsidR="001C3E41" w:rsidRPr="00D77618" w:rsidRDefault="00F97122" w:rsidP="007144E4">
      <w:pPr>
        <w:ind w:left="720" w:hanging="720"/>
        <w:rPr>
          <w:rFonts w:ascii="Arial" w:hAnsi="Arial" w:cs="Arial"/>
        </w:rPr>
      </w:pPr>
      <w:r>
        <w:rPr>
          <w:rFonts w:ascii="Arial" w:hAnsi="Arial" w:cs="Arial"/>
        </w:rPr>
        <w:t>3.</w:t>
      </w:r>
      <w:r w:rsidR="00D24450">
        <w:rPr>
          <w:rFonts w:ascii="Arial" w:hAnsi="Arial" w:cs="Arial"/>
        </w:rPr>
        <w:t>2</w:t>
      </w:r>
      <w:r>
        <w:rPr>
          <w:rFonts w:ascii="Arial" w:hAnsi="Arial" w:cs="Arial"/>
        </w:rPr>
        <w:t xml:space="preserve"> </w:t>
      </w:r>
      <w:r w:rsidR="00CF354F">
        <w:rPr>
          <w:rFonts w:ascii="Arial" w:hAnsi="Arial" w:cs="Arial"/>
        </w:rPr>
        <w:tab/>
      </w:r>
      <w:r w:rsidR="00B701AC">
        <w:rPr>
          <w:rFonts w:ascii="Arial" w:hAnsi="Arial" w:cs="Arial"/>
        </w:rPr>
        <w:t xml:space="preserve">The </w:t>
      </w:r>
      <w:r w:rsidR="00C304FE">
        <w:rPr>
          <w:rFonts w:ascii="Arial" w:hAnsi="Arial" w:cs="Arial"/>
        </w:rPr>
        <w:t>Licensing A</w:t>
      </w:r>
      <w:r w:rsidR="00F8581F">
        <w:rPr>
          <w:rFonts w:ascii="Arial" w:hAnsi="Arial" w:cs="Arial"/>
        </w:rPr>
        <w:t>uthority</w:t>
      </w:r>
      <w:r w:rsidR="00D77618" w:rsidRPr="00D77618">
        <w:rPr>
          <w:rFonts w:ascii="Arial" w:hAnsi="Arial" w:cs="Arial"/>
        </w:rPr>
        <w:t xml:space="preserve"> will </w:t>
      </w:r>
      <w:r w:rsidR="001C3E41" w:rsidRPr="00D77618">
        <w:rPr>
          <w:rFonts w:ascii="Arial" w:hAnsi="Arial" w:cs="Arial"/>
        </w:rPr>
        <w:t>refer to the Commission’s website to see any conditions that apply to operating licences covering the way in which the area containing the category C machines should be delineated.  Th</w:t>
      </w:r>
      <w:r w:rsidR="00C304FE">
        <w:rPr>
          <w:rFonts w:ascii="Arial" w:hAnsi="Arial" w:cs="Arial"/>
        </w:rPr>
        <w:t>e L</w:t>
      </w:r>
      <w:r w:rsidR="001C4A3B" w:rsidRPr="00D77618">
        <w:rPr>
          <w:rFonts w:ascii="Arial" w:hAnsi="Arial" w:cs="Arial"/>
        </w:rPr>
        <w:t xml:space="preserve">icensing </w:t>
      </w:r>
      <w:r w:rsidR="00C304FE">
        <w:rPr>
          <w:rFonts w:ascii="Arial" w:hAnsi="Arial" w:cs="Arial"/>
        </w:rPr>
        <w:t>A</w:t>
      </w:r>
      <w:r w:rsidR="001C4A3B" w:rsidRPr="00D77618">
        <w:rPr>
          <w:rFonts w:ascii="Arial" w:hAnsi="Arial" w:cs="Arial"/>
        </w:rPr>
        <w:t>uthority</w:t>
      </w:r>
      <w:r w:rsidR="001C3E41" w:rsidRPr="00D77618">
        <w:rPr>
          <w:rFonts w:ascii="Arial" w:hAnsi="Arial" w:cs="Arial"/>
        </w:rPr>
        <w:t xml:space="preserve"> will also make itself aware of any mandatory or default conditions on these premises licences, when they have been published.  </w:t>
      </w:r>
    </w:p>
    <w:p w:rsidR="001C3E41" w:rsidRPr="004D2BE9" w:rsidRDefault="001C3E41" w:rsidP="007144E4">
      <w:pPr>
        <w:ind w:left="720" w:hanging="720"/>
        <w:rPr>
          <w:rFonts w:cs="Arial Narrow"/>
          <w:b/>
          <w:bCs/>
          <w:sz w:val="22"/>
          <w:szCs w:val="22"/>
        </w:rPr>
      </w:pPr>
    </w:p>
    <w:p w:rsidR="008718D9" w:rsidRDefault="00E40C71" w:rsidP="00CD4AA9">
      <w:pPr>
        <w:ind w:left="720" w:hanging="720"/>
        <w:rPr>
          <w:rFonts w:ascii="Arial" w:hAnsi="Arial" w:cs="Arial"/>
          <w:b/>
          <w:bCs/>
          <w:color w:val="632423"/>
        </w:rPr>
      </w:pPr>
      <w:r w:rsidRPr="00F66BF0">
        <w:rPr>
          <w:rFonts w:ascii="Arial" w:hAnsi="Arial" w:cs="Arial"/>
          <w:b/>
          <w:bCs/>
          <w:color w:val="632423"/>
        </w:rPr>
        <w:t>4</w:t>
      </w:r>
      <w:r w:rsidR="00354603" w:rsidRPr="00F66BF0">
        <w:rPr>
          <w:rFonts w:ascii="Arial" w:hAnsi="Arial" w:cs="Arial"/>
          <w:b/>
          <w:bCs/>
          <w:color w:val="632423"/>
        </w:rPr>
        <w:t>.</w:t>
      </w:r>
      <w:r w:rsidR="001C3E41" w:rsidRPr="00F66BF0">
        <w:rPr>
          <w:rFonts w:ascii="Arial" w:hAnsi="Arial" w:cs="Arial"/>
          <w:b/>
          <w:bCs/>
          <w:color w:val="632423"/>
        </w:rPr>
        <w:t xml:space="preserve"> </w:t>
      </w:r>
      <w:r w:rsidR="00CF354F">
        <w:rPr>
          <w:rFonts w:ascii="Arial" w:hAnsi="Arial" w:cs="Arial"/>
          <w:b/>
          <w:bCs/>
          <w:color w:val="632423"/>
        </w:rPr>
        <w:tab/>
      </w:r>
      <w:r w:rsidR="001C3E41" w:rsidRPr="00F66BF0">
        <w:rPr>
          <w:rFonts w:ascii="Arial" w:hAnsi="Arial" w:cs="Arial"/>
          <w:b/>
          <w:bCs/>
          <w:color w:val="632423"/>
        </w:rPr>
        <w:t>Casinos</w:t>
      </w:r>
    </w:p>
    <w:p w:rsidR="00CF354F" w:rsidRPr="00F66BF0" w:rsidRDefault="00CF354F" w:rsidP="00CD4AA9">
      <w:pPr>
        <w:ind w:left="720" w:hanging="720"/>
        <w:rPr>
          <w:rFonts w:ascii="Arial" w:hAnsi="Arial" w:cs="Arial"/>
          <w:b/>
          <w:bCs/>
          <w:color w:val="632423"/>
        </w:rPr>
      </w:pPr>
    </w:p>
    <w:p w:rsidR="001C3E41" w:rsidRPr="005A7BF5" w:rsidRDefault="00F97122" w:rsidP="007144E4">
      <w:pPr>
        <w:ind w:left="720" w:hanging="720"/>
        <w:rPr>
          <w:rFonts w:ascii="Arial" w:hAnsi="Arial" w:cs="Arial"/>
        </w:rPr>
      </w:pPr>
      <w:r>
        <w:rPr>
          <w:rFonts w:ascii="Arial" w:hAnsi="Arial" w:cs="Arial"/>
          <w:iCs/>
        </w:rPr>
        <w:t xml:space="preserve">4.1 </w:t>
      </w:r>
      <w:r w:rsidR="00CF354F">
        <w:rPr>
          <w:rFonts w:ascii="Arial" w:hAnsi="Arial" w:cs="Arial"/>
          <w:iCs/>
        </w:rPr>
        <w:tab/>
      </w:r>
      <w:r w:rsidR="00B701AC">
        <w:rPr>
          <w:rFonts w:ascii="Arial" w:hAnsi="Arial" w:cs="Arial"/>
          <w:iCs/>
        </w:rPr>
        <w:t xml:space="preserve">The </w:t>
      </w:r>
      <w:r w:rsidR="00C304FE">
        <w:rPr>
          <w:rFonts w:ascii="Arial" w:hAnsi="Arial" w:cs="Arial"/>
          <w:iCs/>
        </w:rPr>
        <w:t>Licensing A</w:t>
      </w:r>
      <w:r w:rsidR="00F8581F">
        <w:rPr>
          <w:rFonts w:ascii="Arial" w:hAnsi="Arial" w:cs="Arial"/>
          <w:iCs/>
        </w:rPr>
        <w:t>uthority</w:t>
      </w:r>
      <w:r w:rsidR="001C3E41" w:rsidRPr="005A7BF5">
        <w:rPr>
          <w:rFonts w:ascii="Arial" w:hAnsi="Arial" w:cs="Arial"/>
        </w:rPr>
        <w:t xml:space="preserve"> has not passed a ‘no casino’ resolution un</w:t>
      </w:r>
      <w:r w:rsidR="005A7BF5">
        <w:rPr>
          <w:rFonts w:ascii="Arial" w:hAnsi="Arial" w:cs="Arial"/>
        </w:rPr>
        <w:t>der Section 166 of the Act</w:t>
      </w:r>
      <w:r w:rsidR="001C3E41" w:rsidRPr="005A7BF5">
        <w:rPr>
          <w:rFonts w:ascii="Arial" w:hAnsi="Arial" w:cs="Arial"/>
        </w:rPr>
        <w:t>, but is aware that it has the power to do so.   Should th</w:t>
      </w:r>
      <w:r w:rsidR="00C304FE">
        <w:rPr>
          <w:rFonts w:ascii="Arial" w:hAnsi="Arial" w:cs="Arial"/>
        </w:rPr>
        <w:t>e</w:t>
      </w:r>
      <w:r w:rsidR="001C3E41" w:rsidRPr="005A7BF5">
        <w:rPr>
          <w:rFonts w:ascii="Arial" w:hAnsi="Arial" w:cs="Arial"/>
        </w:rPr>
        <w:t xml:space="preserve"> </w:t>
      </w:r>
      <w:r w:rsidR="00C304FE">
        <w:rPr>
          <w:rFonts w:ascii="Arial" w:hAnsi="Arial" w:cs="Arial"/>
        </w:rPr>
        <w:t>L</w:t>
      </w:r>
      <w:r w:rsidR="001C4A3B" w:rsidRPr="005A7BF5">
        <w:rPr>
          <w:rFonts w:ascii="Arial" w:hAnsi="Arial" w:cs="Arial"/>
        </w:rPr>
        <w:t xml:space="preserve">icensing </w:t>
      </w:r>
      <w:r w:rsidR="00C304FE">
        <w:rPr>
          <w:rFonts w:ascii="Arial" w:hAnsi="Arial" w:cs="Arial"/>
        </w:rPr>
        <w:t>A</w:t>
      </w:r>
      <w:r w:rsidR="001C4A3B" w:rsidRPr="005A7BF5">
        <w:rPr>
          <w:rFonts w:ascii="Arial" w:hAnsi="Arial" w:cs="Arial"/>
        </w:rPr>
        <w:t>uthority</w:t>
      </w:r>
      <w:r w:rsidR="001C3E41" w:rsidRPr="005A7BF5">
        <w:rPr>
          <w:rFonts w:ascii="Arial" w:hAnsi="Arial" w:cs="Arial"/>
        </w:rPr>
        <w:t xml:space="preserve"> decide in the future to pass such a resolution, it will update this policy statement with details of that resolution.  Any such decision will be made by</w:t>
      </w:r>
      <w:r w:rsidR="00715F38">
        <w:rPr>
          <w:rFonts w:ascii="Arial" w:hAnsi="Arial" w:cs="Arial"/>
        </w:rPr>
        <w:t xml:space="preserve"> Full</w:t>
      </w:r>
      <w:r w:rsidR="001C3E41" w:rsidRPr="005A7BF5">
        <w:rPr>
          <w:rFonts w:ascii="Arial" w:hAnsi="Arial" w:cs="Arial"/>
        </w:rPr>
        <w:t xml:space="preserve"> Council.  </w:t>
      </w:r>
    </w:p>
    <w:p w:rsidR="001A1E48" w:rsidRDefault="001A1E48" w:rsidP="007144E4">
      <w:pPr>
        <w:ind w:left="720" w:hanging="720"/>
        <w:rPr>
          <w:rFonts w:ascii="Arial" w:hAnsi="Arial" w:cs="Arial"/>
          <w:b/>
          <w:bCs/>
        </w:rPr>
      </w:pPr>
    </w:p>
    <w:p w:rsidR="001C3E41" w:rsidRDefault="00E40C71" w:rsidP="007144E4">
      <w:pPr>
        <w:ind w:left="720" w:hanging="720"/>
        <w:rPr>
          <w:rFonts w:ascii="Arial" w:hAnsi="Arial" w:cs="Arial"/>
          <w:b/>
          <w:bCs/>
          <w:color w:val="632423"/>
        </w:rPr>
      </w:pPr>
      <w:r w:rsidRPr="00F66BF0">
        <w:rPr>
          <w:rFonts w:ascii="Arial" w:hAnsi="Arial" w:cs="Arial"/>
          <w:b/>
          <w:bCs/>
          <w:color w:val="632423"/>
        </w:rPr>
        <w:t>5</w:t>
      </w:r>
      <w:r w:rsidR="00354603" w:rsidRPr="00F66BF0">
        <w:rPr>
          <w:rFonts w:ascii="Arial" w:hAnsi="Arial" w:cs="Arial"/>
          <w:b/>
          <w:bCs/>
          <w:color w:val="632423"/>
        </w:rPr>
        <w:t>.</w:t>
      </w:r>
      <w:r w:rsidRPr="00F66BF0">
        <w:rPr>
          <w:rFonts w:ascii="Arial" w:hAnsi="Arial" w:cs="Arial"/>
          <w:b/>
          <w:bCs/>
          <w:color w:val="632423"/>
        </w:rPr>
        <w:t xml:space="preserve"> </w:t>
      </w:r>
      <w:r w:rsidR="00CF354F">
        <w:rPr>
          <w:rFonts w:ascii="Arial" w:hAnsi="Arial" w:cs="Arial"/>
          <w:b/>
          <w:bCs/>
          <w:color w:val="632423"/>
        </w:rPr>
        <w:tab/>
      </w:r>
      <w:r w:rsidR="001C3E41" w:rsidRPr="00F66BF0">
        <w:rPr>
          <w:rFonts w:ascii="Arial" w:hAnsi="Arial" w:cs="Arial"/>
          <w:b/>
          <w:bCs/>
          <w:color w:val="632423"/>
        </w:rPr>
        <w:t>Bingo premises</w:t>
      </w:r>
    </w:p>
    <w:p w:rsidR="00CF354F" w:rsidRPr="00F66BF0" w:rsidRDefault="00CF354F" w:rsidP="007144E4">
      <w:pPr>
        <w:ind w:left="720" w:hanging="720"/>
        <w:rPr>
          <w:rFonts w:ascii="Arial" w:hAnsi="Arial" w:cs="Arial"/>
          <w:b/>
          <w:bCs/>
          <w:color w:val="632423"/>
        </w:rPr>
      </w:pPr>
    </w:p>
    <w:p w:rsidR="00E2263B" w:rsidRPr="001927D9" w:rsidRDefault="00FE6068" w:rsidP="007144E4">
      <w:pPr>
        <w:ind w:left="720" w:hanging="720"/>
        <w:rPr>
          <w:rFonts w:ascii="Arial" w:hAnsi="Arial" w:cs="Arial"/>
        </w:rPr>
      </w:pPr>
      <w:r>
        <w:rPr>
          <w:rFonts w:ascii="Arial" w:hAnsi="Arial" w:cs="Arial"/>
        </w:rPr>
        <w:t xml:space="preserve">5.1 </w:t>
      </w:r>
      <w:r w:rsidR="00CF354F">
        <w:rPr>
          <w:rFonts w:ascii="Arial" w:hAnsi="Arial" w:cs="Arial"/>
        </w:rPr>
        <w:tab/>
      </w:r>
      <w:r>
        <w:rPr>
          <w:rFonts w:ascii="Arial" w:hAnsi="Arial" w:cs="Arial"/>
        </w:rPr>
        <w:t>C</w:t>
      </w:r>
      <w:r w:rsidR="00E2263B" w:rsidRPr="001927D9">
        <w:rPr>
          <w:rFonts w:ascii="Arial" w:hAnsi="Arial" w:cs="Arial"/>
        </w:rPr>
        <w:t xml:space="preserve">hildren and young people are allowed into bingo </w:t>
      </w:r>
      <w:r w:rsidR="00FB7F19" w:rsidRPr="001927D9">
        <w:rPr>
          <w:rFonts w:ascii="Arial" w:hAnsi="Arial" w:cs="Arial"/>
        </w:rPr>
        <w:t>premises</w:t>
      </w:r>
      <w:r w:rsidR="00D87731">
        <w:rPr>
          <w:rFonts w:ascii="Arial" w:hAnsi="Arial" w:cs="Arial"/>
        </w:rPr>
        <w:t xml:space="preserve">. </w:t>
      </w:r>
      <w:r w:rsidR="00CF354F">
        <w:rPr>
          <w:rFonts w:ascii="Arial" w:hAnsi="Arial" w:cs="Arial"/>
        </w:rPr>
        <w:t xml:space="preserve"> </w:t>
      </w:r>
      <w:r w:rsidR="00D87731">
        <w:rPr>
          <w:rFonts w:ascii="Arial" w:hAnsi="Arial" w:cs="Arial"/>
        </w:rPr>
        <w:t>T</w:t>
      </w:r>
      <w:r w:rsidR="00E2263B" w:rsidRPr="001927D9">
        <w:rPr>
          <w:rFonts w:ascii="Arial" w:hAnsi="Arial" w:cs="Arial"/>
        </w:rPr>
        <w:t xml:space="preserve">hey are not permitted to participate </w:t>
      </w:r>
      <w:r w:rsidR="00D87731">
        <w:rPr>
          <w:rFonts w:ascii="Arial" w:hAnsi="Arial" w:cs="Arial"/>
        </w:rPr>
        <w:t xml:space="preserve">however </w:t>
      </w:r>
      <w:r w:rsidR="00E2263B" w:rsidRPr="001927D9">
        <w:rPr>
          <w:rFonts w:ascii="Arial" w:hAnsi="Arial" w:cs="Arial"/>
        </w:rPr>
        <w:t xml:space="preserve">in the bingo and if category B or C machines </w:t>
      </w:r>
      <w:r w:rsidR="00653E2A">
        <w:rPr>
          <w:rFonts w:ascii="Arial" w:hAnsi="Arial" w:cs="Arial"/>
        </w:rPr>
        <w:t xml:space="preserve">(please refer to Annex 1) </w:t>
      </w:r>
      <w:r w:rsidR="00E2263B" w:rsidRPr="001927D9">
        <w:rPr>
          <w:rFonts w:ascii="Arial" w:hAnsi="Arial" w:cs="Arial"/>
        </w:rPr>
        <w:t xml:space="preserve">are made available for use these must be separated from areas where children and young people are allowed. </w:t>
      </w:r>
    </w:p>
    <w:p w:rsidR="001927D9" w:rsidRDefault="00E40C71" w:rsidP="007144E4">
      <w:pPr>
        <w:ind w:left="720" w:hanging="720"/>
        <w:rPr>
          <w:rFonts w:ascii="Arial" w:hAnsi="Arial" w:cs="Arial"/>
          <w:b/>
          <w:bCs/>
          <w:color w:val="632423"/>
        </w:rPr>
      </w:pPr>
      <w:r w:rsidRPr="00F66BF0">
        <w:rPr>
          <w:rFonts w:ascii="Arial" w:hAnsi="Arial" w:cs="Arial"/>
          <w:b/>
          <w:bCs/>
          <w:color w:val="632423"/>
        </w:rPr>
        <w:t>6</w:t>
      </w:r>
      <w:r w:rsidR="00354603" w:rsidRPr="00F66BF0">
        <w:rPr>
          <w:rFonts w:ascii="Arial" w:hAnsi="Arial" w:cs="Arial"/>
          <w:b/>
          <w:bCs/>
          <w:color w:val="632423"/>
        </w:rPr>
        <w:t>.</w:t>
      </w:r>
      <w:r w:rsidRPr="00F66BF0">
        <w:rPr>
          <w:rFonts w:ascii="Arial" w:hAnsi="Arial" w:cs="Arial"/>
          <w:b/>
          <w:bCs/>
          <w:color w:val="632423"/>
        </w:rPr>
        <w:t xml:space="preserve"> </w:t>
      </w:r>
      <w:r w:rsidR="00CF354F">
        <w:rPr>
          <w:rFonts w:ascii="Arial" w:hAnsi="Arial" w:cs="Arial"/>
          <w:b/>
          <w:bCs/>
          <w:color w:val="632423"/>
        </w:rPr>
        <w:tab/>
      </w:r>
      <w:r w:rsidR="001C3E41" w:rsidRPr="00F66BF0">
        <w:rPr>
          <w:rFonts w:ascii="Arial" w:hAnsi="Arial" w:cs="Arial"/>
          <w:b/>
          <w:bCs/>
          <w:color w:val="632423"/>
        </w:rPr>
        <w:t>Betting premises</w:t>
      </w:r>
    </w:p>
    <w:p w:rsidR="00A970AF" w:rsidRPr="00F66BF0" w:rsidRDefault="00A970AF" w:rsidP="007144E4">
      <w:pPr>
        <w:ind w:left="720" w:hanging="720"/>
        <w:rPr>
          <w:rFonts w:ascii="Arial" w:hAnsi="Arial" w:cs="Arial"/>
          <w:b/>
          <w:bCs/>
          <w:color w:val="632423"/>
        </w:rPr>
      </w:pPr>
    </w:p>
    <w:p w:rsidR="001C3E41" w:rsidRPr="001927D9" w:rsidRDefault="00FE6068" w:rsidP="007144E4">
      <w:pPr>
        <w:ind w:left="720" w:hanging="720"/>
        <w:rPr>
          <w:rFonts w:ascii="Arial" w:hAnsi="Arial" w:cs="Arial"/>
        </w:rPr>
      </w:pPr>
      <w:r>
        <w:rPr>
          <w:rFonts w:ascii="Arial" w:hAnsi="Arial" w:cs="Arial"/>
          <w:iCs/>
        </w:rPr>
        <w:t>6.1</w:t>
      </w:r>
      <w:r w:rsidR="00CF354F">
        <w:rPr>
          <w:rFonts w:ascii="Arial" w:hAnsi="Arial" w:cs="Arial"/>
          <w:iCs/>
        </w:rPr>
        <w:tab/>
      </w:r>
      <w:r>
        <w:rPr>
          <w:rFonts w:ascii="Arial" w:hAnsi="Arial" w:cs="Arial"/>
          <w:iCs/>
        </w:rPr>
        <w:t>T</w:t>
      </w:r>
      <w:r w:rsidR="001C3E41" w:rsidRPr="001927D9">
        <w:rPr>
          <w:rFonts w:ascii="Arial" w:hAnsi="Arial" w:cs="Arial"/>
        </w:rPr>
        <w:t xml:space="preserve">he </w:t>
      </w:r>
      <w:r w:rsidR="00727018">
        <w:rPr>
          <w:rFonts w:ascii="Arial" w:hAnsi="Arial" w:cs="Arial"/>
        </w:rPr>
        <w:t>Licensing A</w:t>
      </w:r>
      <w:r w:rsidR="00A31A46">
        <w:rPr>
          <w:rFonts w:ascii="Arial" w:hAnsi="Arial" w:cs="Arial"/>
        </w:rPr>
        <w:t xml:space="preserve">uthority will take into account </w:t>
      </w:r>
      <w:r w:rsidR="00A31A46" w:rsidRPr="00A31A46">
        <w:rPr>
          <w:rFonts w:ascii="Arial" w:hAnsi="Arial" w:cs="Arial"/>
        </w:rPr>
        <w:t>when considering an application</w:t>
      </w:r>
      <w:r w:rsidR="00A31A46">
        <w:rPr>
          <w:rFonts w:ascii="Arial" w:hAnsi="Arial" w:cs="Arial"/>
        </w:rPr>
        <w:t xml:space="preserve"> for a betting premises licence,</w:t>
      </w:r>
      <w:r w:rsidR="00A31A46" w:rsidRPr="00A31A46">
        <w:rPr>
          <w:rFonts w:ascii="Arial" w:hAnsi="Arial" w:cs="Arial"/>
        </w:rPr>
        <w:t xml:space="preserve"> </w:t>
      </w:r>
      <w:r w:rsidR="00727018">
        <w:rPr>
          <w:rFonts w:ascii="Arial" w:hAnsi="Arial" w:cs="Arial"/>
        </w:rPr>
        <w:t xml:space="preserve">the </w:t>
      </w:r>
      <w:r w:rsidR="001C3E41" w:rsidRPr="001927D9">
        <w:rPr>
          <w:rFonts w:ascii="Arial" w:hAnsi="Arial" w:cs="Arial"/>
        </w:rPr>
        <w:t xml:space="preserve">size of the premises, the number of counter positions available, and the ability of staff to monitor the </w:t>
      </w:r>
      <w:r w:rsidR="00E117F4">
        <w:rPr>
          <w:rFonts w:ascii="Arial" w:hAnsi="Arial" w:cs="Arial"/>
        </w:rPr>
        <w:t xml:space="preserve">premises against the </w:t>
      </w:r>
      <w:r w:rsidR="001C3E41" w:rsidRPr="001927D9">
        <w:rPr>
          <w:rFonts w:ascii="Arial" w:hAnsi="Arial" w:cs="Arial"/>
        </w:rPr>
        <w:t xml:space="preserve">use of the machines by </w:t>
      </w:r>
      <w:r w:rsidR="00A31A46">
        <w:rPr>
          <w:rFonts w:ascii="Arial" w:hAnsi="Arial" w:cs="Arial"/>
        </w:rPr>
        <w:t xml:space="preserve">the vulnerable, </w:t>
      </w:r>
      <w:r w:rsidR="001C3E41" w:rsidRPr="001927D9">
        <w:rPr>
          <w:rFonts w:ascii="Arial" w:hAnsi="Arial" w:cs="Arial"/>
        </w:rPr>
        <w:t>children and young persons</w:t>
      </w:r>
      <w:r w:rsidR="00727018" w:rsidRPr="00727018">
        <w:t xml:space="preserve"> </w:t>
      </w:r>
      <w:r w:rsidR="00727018" w:rsidRPr="00727018">
        <w:rPr>
          <w:rFonts w:ascii="Arial" w:hAnsi="Arial" w:cs="Arial"/>
        </w:rPr>
        <w:t>(</w:t>
      </w:r>
      <w:r w:rsidR="00D87731">
        <w:rPr>
          <w:rFonts w:ascii="Arial" w:hAnsi="Arial" w:cs="Arial"/>
        </w:rPr>
        <w:t>i</w:t>
      </w:r>
      <w:r w:rsidR="00727018" w:rsidRPr="00727018">
        <w:rPr>
          <w:rFonts w:ascii="Arial" w:hAnsi="Arial" w:cs="Arial"/>
        </w:rPr>
        <w:t xml:space="preserve">t is an offence for those under 18 </w:t>
      </w:r>
      <w:r w:rsidR="003B3FDE">
        <w:rPr>
          <w:rFonts w:ascii="Arial" w:hAnsi="Arial" w:cs="Arial"/>
        </w:rPr>
        <w:t xml:space="preserve">years old </w:t>
      </w:r>
      <w:r w:rsidR="00727018" w:rsidRPr="00727018">
        <w:rPr>
          <w:rFonts w:ascii="Arial" w:hAnsi="Arial" w:cs="Arial"/>
        </w:rPr>
        <w:t>to bet)</w:t>
      </w:r>
      <w:r w:rsidR="00191E7B">
        <w:rPr>
          <w:rFonts w:ascii="Arial" w:hAnsi="Arial" w:cs="Arial"/>
        </w:rPr>
        <w:t>.</w:t>
      </w:r>
    </w:p>
    <w:p w:rsidR="00FC269B" w:rsidRPr="00F66BF0" w:rsidRDefault="00FC269B" w:rsidP="007144E4">
      <w:pPr>
        <w:ind w:left="720" w:hanging="720"/>
        <w:rPr>
          <w:rFonts w:cs="Arial Narrow"/>
          <w:color w:val="632423"/>
          <w:sz w:val="22"/>
          <w:szCs w:val="22"/>
          <w:highlight w:val="yellow"/>
        </w:rPr>
      </w:pPr>
    </w:p>
    <w:p w:rsidR="001C3E41" w:rsidRDefault="00354603" w:rsidP="007144E4">
      <w:pPr>
        <w:pStyle w:val="Heading3"/>
        <w:keepNext/>
        <w:ind w:left="720" w:hanging="720"/>
        <w:rPr>
          <w:rFonts w:ascii="Arial" w:hAnsi="Arial" w:cs="Arial"/>
          <w:b/>
          <w:bCs/>
          <w:color w:val="632423"/>
        </w:rPr>
      </w:pPr>
      <w:r w:rsidRPr="00F66BF0">
        <w:rPr>
          <w:rFonts w:ascii="Arial" w:hAnsi="Arial" w:cs="Arial"/>
          <w:b/>
          <w:bCs/>
          <w:color w:val="632423"/>
        </w:rPr>
        <w:t>7</w:t>
      </w:r>
      <w:r w:rsidR="001C3E41" w:rsidRPr="00F66BF0">
        <w:rPr>
          <w:rFonts w:ascii="Arial" w:hAnsi="Arial" w:cs="Arial"/>
          <w:b/>
          <w:bCs/>
          <w:color w:val="632423"/>
        </w:rPr>
        <w:t xml:space="preserve">. </w:t>
      </w:r>
      <w:r w:rsidR="00A970AF">
        <w:rPr>
          <w:rFonts w:ascii="Arial" w:hAnsi="Arial" w:cs="Arial"/>
          <w:b/>
          <w:bCs/>
          <w:color w:val="632423"/>
        </w:rPr>
        <w:tab/>
      </w:r>
      <w:r w:rsidR="00A31A46" w:rsidRPr="00F66BF0">
        <w:rPr>
          <w:rFonts w:ascii="Arial" w:hAnsi="Arial" w:cs="Arial"/>
          <w:b/>
          <w:bCs/>
          <w:color w:val="632423"/>
        </w:rPr>
        <w:t xml:space="preserve">Race </w:t>
      </w:r>
      <w:r w:rsidR="001C3E41" w:rsidRPr="00F66BF0">
        <w:rPr>
          <w:rFonts w:ascii="Arial" w:hAnsi="Arial" w:cs="Arial"/>
          <w:b/>
          <w:bCs/>
          <w:color w:val="632423"/>
        </w:rPr>
        <w:t>Tracks</w:t>
      </w:r>
      <w:r w:rsidR="00007AAD" w:rsidRPr="00F66BF0">
        <w:rPr>
          <w:rFonts w:ascii="Arial" w:hAnsi="Arial" w:cs="Arial"/>
          <w:b/>
          <w:bCs/>
          <w:color w:val="632423"/>
        </w:rPr>
        <w:t xml:space="preserve"> </w:t>
      </w:r>
    </w:p>
    <w:p w:rsidR="00A970AF" w:rsidRPr="007144E4" w:rsidRDefault="00A970AF" w:rsidP="007144E4"/>
    <w:p w:rsidR="001C3E41" w:rsidRPr="001927D9" w:rsidRDefault="00FE6068" w:rsidP="007144E4">
      <w:pPr>
        <w:ind w:left="720" w:hanging="720"/>
        <w:rPr>
          <w:rFonts w:ascii="Arial" w:hAnsi="Arial" w:cs="Arial"/>
        </w:rPr>
      </w:pPr>
      <w:r>
        <w:rPr>
          <w:rFonts w:ascii="Arial" w:hAnsi="Arial" w:cs="Arial"/>
        </w:rPr>
        <w:lastRenderedPageBreak/>
        <w:t xml:space="preserve">7.1 </w:t>
      </w:r>
      <w:r w:rsidR="00A970AF">
        <w:rPr>
          <w:rFonts w:ascii="Arial" w:hAnsi="Arial" w:cs="Arial"/>
        </w:rPr>
        <w:tab/>
      </w:r>
      <w:r w:rsidR="001927D9" w:rsidRPr="001927D9">
        <w:rPr>
          <w:rFonts w:ascii="Arial" w:hAnsi="Arial" w:cs="Arial"/>
        </w:rPr>
        <w:t xml:space="preserve">Although there are currently no racetracks in Erewash, </w:t>
      </w:r>
      <w:r w:rsidR="00EE5F86">
        <w:rPr>
          <w:rFonts w:ascii="Arial" w:hAnsi="Arial" w:cs="Arial"/>
        </w:rPr>
        <w:t xml:space="preserve">the </w:t>
      </w:r>
      <w:r w:rsidR="00825FE4">
        <w:rPr>
          <w:rFonts w:ascii="Arial" w:hAnsi="Arial" w:cs="Arial"/>
        </w:rPr>
        <w:t>Licensing A</w:t>
      </w:r>
      <w:r w:rsidR="00F8581F">
        <w:rPr>
          <w:rFonts w:ascii="Arial" w:hAnsi="Arial" w:cs="Arial"/>
        </w:rPr>
        <w:t>uthority</w:t>
      </w:r>
      <w:r w:rsidR="001C3E41" w:rsidRPr="001927D9">
        <w:rPr>
          <w:rFonts w:ascii="Arial" w:hAnsi="Arial" w:cs="Arial"/>
        </w:rPr>
        <w:t xml:space="preserve"> is aware that tracks may be subject to one or more than one premises licence, provided each licence relates to a specified area</w:t>
      </w:r>
      <w:r w:rsidR="001927D9" w:rsidRPr="001927D9">
        <w:rPr>
          <w:rFonts w:ascii="Arial" w:hAnsi="Arial" w:cs="Arial"/>
        </w:rPr>
        <w:t xml:space="preserve"> of the track.  Should there be any applications for such a premises licence, it will consider especially </w:t>
      </w:r>
      <w:r w:rsidR="001C3E41" w:rsidRPr="001927D9">
        <w:rPr>
          <w:rFonts w:ascii="Arial" w:hAnsi="Arial" w:cs="Arial"/>
        </w:rPr>
        <w:t>the impact upon the third licensing objective (i.e. the protection of children and vulnerable persons from being harmed or exploited by gambling) and the need to ensure that entrances to each type of premises are distinct and that children are excluded from gambling areas where they are not permitted to enter.</w:t>
      </w:r>
    </w:p>
    <w:p w:rsidR="001C3E41" w:rsidRPr="001927D9" w:rsidRDefault="001C3E41" w:rsidP="007144E4">
      <w:pPr>
        <w:ind w:left="720" w:hanging="720"/>
        <w:rPr>
          <w:rFonts w:ascii="Arial" w:hAnsi="Arial" w:cs="Arial"/>
        </w:rPr>
      </w:pPr>
    </w:p>
    <w:p w:rsidR="001C3E41" w:rsidRDefault="00354603" w:rsidP="007144E4">
      <w:pPr>
        <w:ind w:left="720" w:hanging="720"/>
        <w:rPr>
          <w:rFonts w:ascii="Arial" w:hAnsi="Arial" w:cs="Arial"/>
          <w:b/>
          <w:bCs/>
          <w:color w:val="632423"/>
        </w:rPr>
      </w:pPr>
      <w:r w:rsidRPr="00F66BF0">
        <w:rPr>
          <w:rFonts w:ascii="Arial" w:hAnsi="Arial" w:cs="Arial"/>
          <w:b/>
          <w:bCs/>
          <w:color w:val="632423"/>
        </w:rPr>
        <w:t>8</w:t>
      </w:r>
      <w:r w:rsidR="00CF354F">
        <w:rPr>
          <w:rFonts w:ascii="Arial" w:hAnsi="Arial" w:cs="Arial"/>
          <w:b/>
          <w:bCs/>
          <w:color w:val="632423"/>
        </w:rPr>
        <w:t>.</w:t>
      </w:r>
      <w:r w:rsidR="001C3E41" w:rsidRPr="00F66BF0">
        <w:rPr>
          <w:rFonts w:ascii="Arial" w:hAnsi="Arial" w:cs="Arial"/>
          <w:b/>
          <w:bCs/>
          <w:color w:val="632423"/>
        </w:rPr>
        <w:t xml:space="preserve"> </w:t>
      </w:r>
      <w:r w:rsidR="00CF354F">
        <w:rPr>
          <w:rFonts w:ascii="Arial" w:hAnsi="Arial" w:cs="Arial"/>
          <w:b/>
          <w:bCs/>
          <w:color w:val="632423"/>
        </w:rPr>
        <w:tab/>
      </w:r>
      <w:r w:rsidR="001C3E41" w:rsidRPr="00F66BF0">
        <w:rPr>
          <w:rFonts w:ascii="Arial" w:hAnsi="Arial" w:cs="Arial"/>
          <w:b/>
          <w:bCs/>
          <w:color w:val="632423"/>
        </w:rPr>
        <w:t>Travelling Fairs</w:t>
      </w:r>
    </w:p>
    <w:p w:rsidR="00A970AF" w:rsidRPr="00F66BF0" w:rsidRDefault="00A970AF" w:rsidP="007144E4">
      <w:pPr>
        <w:ind w:left="720" w:hanging="720"/>
        <w:rPr>
          <w:rFonts w:ascii="Arial" w:hAnsi="Arial" w:cs="Arial"/>
          <w:b/>
          <w:bCs/>
          <w:color w:val="632423"/>
        </w:rPr>
      </w:pPr>
    </w:p>
    <w:p w:rsidR="001C3E41" w:rsidRPr="008F06DE" w:rsidRDefault="00E117F4" w:rsidP="007144E4">
      <w:pPr>
        <w:ind w:left="720" w:hanging="720"/>
        <w:rPr>
          <w:rFonts w:ascii="Arial" w:hAnsi="Arial" w:cs="Arial"/>
        </w:rPr>
      </w:pPr>
      <w:r>
        <w:rPr>
          <w:rFonts w:ascii="Arial" w:hAnsi="Arial" w:cs="Arial"/>
        </w:rPr>
        <w:t xml:space="preserve">8.1 </w:t>
      </w:r>
      <w:r w:rsidR="00CF354F">
        <w:rPr>
          <w:rFonts w:ascii="Arial" w:hAnsi="Arial" w:cs="Arial"/>
        </w:rPr>
        <w:tab/>
      </w:r>
      <w:r w:rsidR="00825FE4">
        <w:rPr>
          <w:rFonts w:ascii="Arial" w:hAnsi="Arial" w:cs="Arial"/>
        </w:rPr>
        <w:t>The Licensing A</w:t>
      </w:r>
      <w:r w:rsidR="00F8581F">
        <w:rPr>
          <w:rFonts w:ascii="Arial" w:hAnsi="Arial" w:cs="Arial"/>
        </w:rPr>
        <w:t>uthority</w:t>
      </w:r>
      <w:r w:rsidR="008F06DE" w:rsidRPr="008F06DE">
        <w:rPr>
          <w:rFonts w:ascii="Arial" w:hAnsi="Arial" w:cs="Arial"/>
        </w:rPr>
        <w:t xml:space="preserve"> will decide</w:t>
      </w:r>
      <w:r w:rsidR="001C3E41" w:rsidRPr="008F06DE">
        <w:rPr>
          <w:rFonts w:ascii="Arial" w:hAnsi="Arial" w:cs="Arial"/>
        </w:rPr>
        <w:t xml:space="preserve"> whether, where category D machines and/or equal chance prize gaming without a permit is to be made available for use at travelling fairs, the statutory requirement that the facilities for gambling amount to no more than an ancillary amusement at the fair is met.</w:t>
      </w:r>
      <w:r w:rsidR="00130FA6">
        <w:rPr>
          <w:rFonts w:ascii="Arial" w:hAnsi="Arial" w:cs="Arial"/>
        </w:rPr>
        <w:t xml:space="preserve"> </w:t>
      </w:r>
      <w:r w:rsidR="00CF354F">
        <w:rPr>
          <w:rFonts w:ascii="Arial" w:hAnsi="Arial" w:cs="Arial"/>
        </w:rPr>
        <w:t xml:space="preserve"> </w:t>
      </w:r>
      <w:r w:rsidR="00130FA6">
        <w:rPr>
          <w:rFonts w:ascii="Arial" w:hAnsi="Arial" w:cs="Arial"/>
        </w:rPr>
        <w:t>This will apply to the Charter Fair and other fairs held in the borough.</w:t>
      </w:r>
    </w:p>
    <w:p w:rsidR="001C3E41" w:rsidRPr="004D2BE9" w:rsidRDefault="001C3E41" w:rsidP="007144E4">
      <w:pPr>
        <w:ind w:left="720" w:hanging="720"/>
        <w:rPr>
          <w:rFonts w:cs="Arial Narrow"/>
          <w:sz w:val="22"/>
          <w:szCs w:val="22"/>
        </w:rPr>
      </w:pPr>
    </w:p>
    <w:p w:rsidR="001C3E41" w:rsidRPr="008F06DE" w:rsidRDefault="00E117F4" w:rsidP="007144E4">
      <w:pPr>
        <w:ind w:left="720" w:hanging="720"/>
        <w:rPr>
          <w:rFonts w:ascii="Arial" w:hAnsi="Arial" w:cs="Arial"/>
        </w:rPr>
      </w:pPr>
      <w:r>
        <w:rPr>
          <w:rFonts w:ascii="Arial" w:hAnsi="Arial" w:cs="Arial"/>
        </w:rPr>
        <w:t xml:space="preserve">8.2 </w:t>
      </w:r>
      <w:r w:rsidR="00CF354F">
        <w:rPr>
          <w:rFonts w:ascii="Arial" w:hAnsi="Arial" w:cs="Arial"/>
        </w:rPr>
        <w:tab/>
      </w:r>
      <w:r w:rsidR="001C3E41" w:rsidRPr="008F06DE">
        <w:rPr>
          <w:rFonts w:ascii="Arial" w:hAnsi="Arial" w:cs="Arial"/>
        </w:rPr>
        <w:t xml:space="preserve">The </w:t>
      </w:r>
      <w:r w:rsidR="00825FE4">
        <w:rPr>
          <w:rFonts w:ascii="Arial" w:hAnsi="Arial" w:cs="Arial"/>
        </w:rPr>
        <w:t>L</w:t>
      </w:r>
      <w:r w:rsidR="001C4A3B" w:rsidRPr="008F06DE">
        <w:rPr>
          <w:rFonts w:ascii="Arial" w:hAnsi="Arial" w:cs="Arial"/>
        </w:rPr>
        <w:t xml:space="preserve">icensing </w:t>
      </w:r>
      <w:r w:rsidR="00825FE4">
        <w:rPr>
          <w:rFonts w:ascii="Arial" w:hAnsi="Arial" w:cs="Arial"/>
        </w:rPr>
        <w:t>A</w:t>
      </w:r>
      <w:r w:rsidR="001C4A3B" w:rsidRPr="008F06DE">
        <w:rPr>
          <w:rFonts w:ascii="Arial" w:hAnsi="Arial" w:cs="Arial"/>
        </w:rPr>
        <w:t>uthority</w:t>
      </w:r>
      <w:r w:rsidR="001C3E41" w:rsidRPr="008F06DE">
        <w:rPr>
          <w:rFonts w:ascii="Arial" w:hAnsi="Arial" w:cs="Arial"/>
        </w:rPr>
        <w:t xml:space="preserve"> will also consider whether the applicant falls within the statutory definition of a travelling fair.</w:t>
      </w:r>
    </w:p>
    <w:p w:rsidR="001C3E41" w:rsidRPr="008F06DE" w:rsidRDefault="001C3E41" w:rsidP="007144E4">
      <w:pPr>
        <w:ind w:left="720" w:hanging="720"/>
        <w:rPr>
          <w:rFonts w:ascii="Arial" w:hAnsi="Arial" w:cs="Arial"/>
          <w:sz w:val="22"/>
          <w:szCs w:val="22"/>
        </w:rPr>
      </w:pPr>
    </w:p>
    <w:p w:rsidR="001C3E41" w:rsidRPr="008F06DE" w:rsidRDefault="00CF354F" w:rsidP="007144E4">
      <w:pPr>
        <w:ind w:left="720" w:hanging="720"/>
        <w:rPr>
          <w:rFonts w:ascii="Arial" w:hAnsi="Arial" w:cs="Arial"/>
        </w:rPr>
      </w:pPr>
      <w:r>
        <w:rPr>
          <w:rFonts w:ascii="Arial" w:hAnsi="Arial" w:cs="Arial"/>
        </w:rPr>
        <w:tab/>
      </w:r>
      <w:r w:rsidR="00E117F4">
        <w:rPr>
          <w:rFonts w:ascii="Arial" w:hAnsi="Arial" w:cs="Arial"/>
        </w:rPr>
        <w:t>Note:</w:t>
      </w:r>
      <w:r w:rsidR="001C3E41" w:rsidRPr="008F06DE">
        <w:rPr>
          <w:rFonts w:ascii="Arial" w:hAnsi="Arial" w:cs="Arial"/>
        </w:rPr>
        <w:t xml:space="preserve"> </w:t>
      </w:r>
      <w:r w:rsidR="00E117F4">
        <w:rPr>
          <w:rFonts w:ascii="Arial" w:hAnsi="Arial" w:cs="Arial"/>
        </w:rPr>
        <w:t>T</w:t>
      </w:r>
      <w:r w:rsidR="001C3E41" w:rsidRPr="008F06DE">
        <w:rPr>
          <w:rFonts w:ascii="Arial" w:hAnsi="Arial" w:cs="Arial"/>
        </w:rPr>
        <w:t>he 27-day statutory maximum fo</w:t>
      </w:r>
      <w:r w:rsidR="00BA3FA7">
        <w:rPr>
          <w:rFonts w:ascii="Arial" w:hAnsi="Arial" w:cs="Arial"/>
        </w:rPr>
        <w:t>r the land being used as a fair</w:t>
      </w:r>
      <w:r w:rsidR="00007AAD" w:rsidRPr="008F06DE">
        <w:rPr>
          <w:rFonts w:ascii="Arial" w:hAnsi="Arial" w:cs="Arial"/>
        </w:rPr>
        <w:t xml:space="preserve"> applies on a </w:t>
      </w:r>
      <w:r w:rsidR="001C3E41" w:rsidRPr="008F06DE">
        <w:rPr>
          <w:rFonts w:ascii="Arial" w:hAnsi="Arial" w:cs="Arial"/>
        </w:rPr>
        <w:t>per calendar year</w:t>
      </w:r>
      <w:r w:rsidR="00007AAD" w:rsidRPr="008F06DE">
        <w:rPr>
          <w:rFonts w:ascii="Arial" w:hAnsi="Arial" w:cs="Arial"/>
        </w:rPr>
        <w:t xml:space="preserve"> basis</w:t>
      </w:r>
      <w:r w:rsidR="001C3E41" w:rsidRPr="008F06DE">
        <w:rPr>
          <w:rFonts w:ascii="Arial" w:hAnsi="Arial" w:cs="Arial"/>
        </w:rPr>
        <w:t xml:space="preserve"> and applies to the piece of land on which the fairs are held, regardless of whether it is the same or different travelling </w:t>
      </w:r>
      <w:r w:rsidR="008F06DE" w:rsidRPr="008F06DE">
        <w:rPr>
          <w:rFonts w:ascii="Arial" w:hAnsi="Arial" w:cs="Arial"/>
        </w:rPr>
        <w:t xml:space="preserve">fairs occupying the land.  </w:t>
      </w:r>
      <w:r w:rsidR="00825FE4">
        <w:rPr>
          <w:rFonts w:ascii="Arial" w:hAnsi="Arial" w:cs="Arial"/>
        </w:rPr>
        <w:t>The Licensing A</w:t>
      </w:r>
      <w:r w:rsidR="00F8581F">
        <w:rPr>
          <w:rFonts w:ascii="Arial" w:hAnsi="Arial" w:cs="Arial"/>
        </w:rPr>
        <w:t>uthority</w:t>
      </w:r>
      <w:r w:rsidR="008F06DE" w:rsidRPr="008F06DE">
        <w:rPr>
          <w:rFonts w:ascii="Arial" w:hAnsi="Arial" w:cs="Arial"/>
        </w:rPr>
        <w:t xml:space="preserve"> </w:t>
      </w:r>
      <w:r w:rsidR="001C3E41" w:rsidRPr="008F06DE">
        <w:rPr>
          <w:rFonts w:ascii="Arial" w:hAnsi="Arial" w:cs="Arial"/>
        </w:rPr>
        <w:t>will work with its neighbouring authorities to ensure that land which crosses our boundaries is monitored so that the statutory limits are not exceeded.</w:t>
      </w:r>
    </w:p>
    <w:p w:rsidR="001C3E41" w:rsidRPr="00A638CB" w:rsidRDefault="001C3E41" w:rsidP="007144E4">
      <w:pPr>
        <w:ind w:left="720" w:hanging="720"/>
        <w:rPr>
          <w:rFonts w:ascii="Arial" w:hAnsi="Arial" w:cs="Arial"/>
        </w:rPr>
      </w:pPr>
    </w:p>
    <w:p w:rsidR="001C3E41" w:rsidRDefault="00354603" w:rsidP="007144E4">
      <w:pPr>
        <w:ind w:left="720" w:hanging="720"/>
        <w:rPr>
          <w:rFonts w:ascii="Arial" w:hAnsi="Arial" w:cs="Arial"/>
          <w:b/>
          <w:bCs/>
          <w:color w:val="632423"/>
        </w:rPr>
      </w:pPr>
      <w:r w:rsidRPr="00F66BF0">
        <w:rPr>
          <w:rFonts w:ascii="Arial" w:hAnsi="Arial" w:cs="Arial"/>
          <w:b/>
          <w:bCs/>
          <w:color w:val="632423"/>
        </w:rPr>
        <w:t>9</w:t>
      </w:r>
      <w:r w:rsidR="001C3E41" w:rsidRPr="00F66BF0">
        <w:rPr>
          <w:rFonts w:ascii="Arial" w:hAnsi="Arial" w:cs="Arial"/>
          <w:b/>
          <w:bCs/>
          <w:color w:val="632423"/>
        </w:rPr>
        <w:t xml:space="preserve">. </w:t>
      </w:r>
      <w:r w:rsidR="00CF354F">
        <w:rPr>
          <w:rFonts w:ascii="Arial" w:hAnsi="Arial" w:cs="Arial"/>
          <w:b/>
          <w:bCs/>
          <w:color w:val="632423"/>
        </w:rPr>
        <w:tab/>
      </w:r>
      <w:r w:rsidR="001C3E41" w:rsidRPr="00F66BF0">
        <w:rPr>
          <w:rFonts w:ascii="Arial" w:hAnsi="Arial" w:cs="Arial"/>
          <w:b/>
          <w:bCs/>
          <w:color w:val="632423"/>
        </w:rPr>
        <w:t>Provisional Statements</w:t>
      </w:r>
    </w:p>
    <w:p w:rsidR="00CF354F" w:rsidRPr="00F66BF0" w:rsidRDefault="00CF354F" w:rsidP="007144E4">
      <w:pPr>
        <w:ind w:left="720" w:hanging="720"/>
        <w:rPr>
          <w:rFonts w:ascii="Arial" w:hAnsi="Arial" w:cs="Arial"/>
          <w:b/>
          <w:bCs/>
          <w:color w:val="632423"/>
        </w:rPr>
      </w:pPr>
    </w:p>
    <w:p w:rsidR="00226584" w:rsidRPr="00A638CB" w:rsidRDefault="00E117F4" w:rsidP="007144E4">
      <w:pPr>
        <w:ind w:left="720" w:hanging="720"/>
        <w:rPr>
          <w:rFonts w:ascii="Arial" w:hAnsi="Arial" w:cs="Arial"/>
        </w:rPr>
      </w:pPr>
      <w:r>
        <w:rPr>
          <w:rFonts w:ascii="Arial" w:hAnsi="Arial" w:cs="Arial"/>
        </w:rPr>
        <w:t xml:space="preserve">9.1 </w:t>
      </w:r>
      <w:r w:rsidR="00CF354F">
        <w:rPr>
          <w:rFonts w:ascii="Arial" w:hAnsi="Arial" w:cs="Arial"/>
        </w:rPr>
        <w:tab/>
      </w:r>
      <w:r w:rsidR="00226584" w:rsidRPr="00A638CB">
        <w:rPr>
          <w:rFonts w:ascii="Arial" w:hAnsi="Arial" w:cs="Arial"/>
        </w:rPr>
        <w:t>Developers may</w:t>
      </w:r>
      <w:r w:rsidR="00A638CB">
        <w:rPr>
          <w:rFonts w:ascii="Arial" w:hAnsi="Arial" w:cs="Arial"/>
        </w:rPr>
        <w:t xml:space="preserve"> wish to apply to</w:t>
      </w:r>
      <w:r w:rsidR="00865206">
        <w:rPr>
          <w:rFonts w:ascii="Arial" w:hAnsi="Arial" w:cs="Arial"/>
        </w:rPr>
        <w:t xml:space="preserve"> the </w:t>
      </w:r>
      <w:r w:rsidR="00CF3611">
        <w:rPr>
          <w:rFonts w:ascii="Arial" w:hAnsi="Arial" w:cs="Arial"/>
        </w:rPr>
        <w:t>Licensing A</w:t>
      </w:r>
      <w:r w:rsidR="00F8581F">
        <w:rPr>
          <w:rFonts w:ascii="Arial" w:hAnsi="Arial" w:cs="Arial"/>
        </w:rPr>
        <w:t>uthority</w:t>
      </w:r>
      <w:r w:rsidR="00226584" w:rsidRPr="00A638CB">
        <w:rPr>
          <w:rFonts w:ascii="Arial" w:hAnsi="Arial" w:cs="Arial"/>
        </w:rPr>
        <w:t xml:space="preserve"> for </w:t>
      </w:r>
      <w:r w:rsidR="00865206">
        <w:rPr>
          <w:rFonts w:ascii="Arial" w:hAnsi="Arial" w:cs="Arial"/>
        </w:rPr>
        <w:t xml:space="preserve">a </w:t>
      </w:r>
      <w:r w:rsidR="00226584" w:rsidRPr="00A638CB">
        <w:rPr>
          <w:rFonts w:ascii="Arial" w:hAnsi="Arial" w:cs="Arial"/>
        </w:rPr>
        <w:t xml:space="preserve">provisional statement before entering into a contract to buy or lease property or land to judge whether a development is worth taking forward in light of the need to obtain a premises licence. </w:t>
      </w:r>
      <w:r w:rsidR="00191E7B">
        <w:rPr>
          <w:rFonts w:ascii="Arial" w:hAnsi="Arial" w:cs="Arial"/>
        </w:rPr>
        <w:t xml:space="preserve"> </w:t>
      </w:r>
      <w:r w:rsidR="00226584" w:rsidRPr="00A638CB">
        <w:rPr>
          <w:rFonts w:ascii="Arial" w:hAnsi="Arial" w:cs="Arial"/>
        </w:rPr>
        <w:t xml:space="preserve">There is no need for the applicant to hold an operating licence in order to apply for a provisional statement. </w:t>
      </w:r>
    </w:p>
    <w:p w:rsidR="00226584" w:rsidRPr="00A638CB" w:rsidRDefault="00226584" w:rsidP="007144E4">
      <w:pPr>
        <w:ind w:left="720" w:hanging="720"/>
        <w:rPr>
          <w:rFonts w:ascii="Arial" w:hAnsi="Arial" w:cs="Arial"/>
        </w:rPr>
      </w:pPr>
    </w:p>
    <w:p w:rsidR="0006010E" w:rsidRPr="00A638CB" w:rsidRDefault="00E117F4" w:rsidP="007144E4">
      <w:pPr>
        <w:ind w:left="720" w:hanging="720"/>
        <w:rPr>
          <w:rFonts w:ascii="Arial" w:hAnsi="Arial" w:cs="Arial"/>
        </w:rPr>
      </w:pPr>
      <w:r>
        <w:rPr>
          <w:rFonts w:ascii="Arial" w:hAnsi="Arial" w:cs="Arial"/>
        </w:rPr>
        <w:t xml:space="preserve">9.2 </w:t>
      </w:r>
      <w:r w:rsidR="00CF354F">
        <w:rPr>
          <w:rFonts w:ascii="Arial" w:hAnsi="Arial" w:cs="Arial"/>
        </w:rPr>
        <w:tab/>
      </w:r>
      <w:r w:rsidR="0006010E" w:rsidRPr="00A638CB">
        <w:rPr>
          <w:rFonts w:ascii="Arial" w:hAnsi="Arial" w:cs="Arial"/>
        </w:rPr>
        <w:t>The applicant is obliged to give notice of</w:t>
      </w:r>
      <w:r w:rsidR="00C34478" w:rsidRPr="00A638CB">
        <w:rPr>
          <w:rFonts w:ascii="Arial" w:hAnsi="Arial" w:cs="Arial"/>
        </w:rPr>
        <w:t xml:space="preserve"> the application in the same way as appl</w:t>
      </w:r>
      <w:r w:rsidR="0006010E" w:rsidRPr="00A638CB">
        <w:rPr>
          <w:rFonts w:ascii="Arial" w:hAnsi="Arial" w:cs="Arial"/>
        </w:rPr>
        <w:t>ying for a premises licence. Responsible authorities and interested parties may make representations and there are rights of appeal.</w:t>
      </w:r>
    </w:p>
    <w:p w:rsidR="0006010E" w:rsidRPr="00A638CB" w:rsidRDefault="00E117F4" w:rsidP="007144E4">
      <w:pPr>
        <w:ind w:left="720" w:hanging="720"/>
        <w:rPr>
          <w:rFonts w:ascii="Arial" w:hAnsi="Arial" w:cs="Arial"/>
        </w:rPr>
      </w:pPr>
      <w:r>
        <w:rPr>
          <w:rFonts w:ascii="Arial" w:hAnsi="Arial" w:cs="Arial"/>
        </w:rPr>
        <w:t xml:space="preserve">9.3 </w:t>
      </w:r>
      <w:r w:rsidR="00CF354F">
        <w:rPr>
          <w:rFonts w:ascii="Arial" w:hAnsi="Arial" w:cs="Arial"/>
        </w:rPr>
        <w:tab/>
      </w:r>
      <w:r w:rsidR="0006010E" w:rsidRPr="00A638CB">
        <w:rPr>
          <w:rFonts w:ascii="Arial" w:hAnsi="Arial" w:cs="Arial"/>
        </w:rPr>
        <w:t xml:space="preserve">In contrast to the premises licence application, the applicant does not have to hold or have applied for an operating licence from the Gambling Commission (except in the case of a </w:t>
      </w:r>
      <w:r w:rsidR="00130FA6">
        <w:rPr>
          <w:rFonts w:ascii="Arial" w:hAnsi="Arial" w:cs="Arial"/>
        </w:rPr>
        <w:t xml:space="preserve">race </w:t>
      </w:r>
      <w:r w:rsidR="0006010E" w:rsidRPr="00A638CB">
        <w:rPr>
          <w:rFonts w:ascii="Arial" w:hAnsi="Arial" w:cs="Arial"/>
        </w:rPr>
        <w:t xml:space="preserve">track) and they do not have to have a right to occupy the premises in respect of which their provisional application is made. </w:t>
      </w:r>
    </w:p>
    <w:p w:rsidR="00226584" w:rsidRPr="00A638CB" w:rsidRDefault="00226584" w:rsidP="007144E4">
      <w:pPr>
        <w:ind w:left="720" w:hanging="720"/>
        <w:rPr>
          <w:rFonts w:ascii="Arial" w:hAnsi="Arial" w:cs="Arial"/>
        </w:rPr>
      </w:pPr>
    </w:p>
    <w:p w:rsidR="00A01AE9" w:rsidRDefault="00E117F4" w:rsidP="007144E4">
      <w:pPr>
        <w:ind w:left="720" w:hanging="720"/>
        <w:rPr>
          <w:rFonts w:ascii="Arial" w:hAnsi="Arial" w:cs="Arial"/>
        </w:rPr>
      </w:pPr>
      <w:r>
        <w:rPr>
          <w:rFonts w:ascii="Arial" w:hAnsi="Arial" w:cs="Arial"/>
        </w:rPr>
        <w:t xml:space="preserve">9.4 </w:t>
      </w:r>
      <w:r w:rsidR="00CF354F">
        <w:rPr>
          <w:rFonts w:ascii="Arial" w:hAnsi="Arial" w:cs="Arial"/>
        </w:rPr>
        <w:tab/>
      </w:r>
      <w:r w:rsidR="0006010E" w:rsidRPr="00A638CB">
        <w:rPr>
          <w:rFonts w:ascii="Arial" w:hAnsi="Arial" w:cs="Arial"/>
        </w:rPr>
        <w:t xml:space="preserve">The holder of a provisional statement </w:t>
      </w:r>
      <w:r w:rsidR="00503F05" w:rsidRPr="00A638CB">
        <w:rPr>
          <w:rFonts w:ascii="Arial" w:hAnsi="Arial" w:cs="Arial"/>
        </w:rPr>
        <w:t xml:space="preserve">may </w:t>
      </w:r>
      <w:r w:rsidR="0006010E" w:rsidRPr="00A638CB">
        <w:rPr>
          <w:rFonts w:ascii="Arial" w:hAnsi="Arial" w:cs="Arial"/>
        </w:rPr>
        <w:t xml:space="preserve">then </w:t>
      </w:r>
      <w:r w:rsidR="00503F05" w:rsidRPr="00A638CB">
        <w:rPr>
          <w:rFonts w:ascii="Arial" w:hAnsi="Arial" w:cs="Arial"/>
        </w:rPr>
        <w:t xml:space="preserve">apply for a premises licence once the premises are constructed, altered or acquired. </w:t>
      </w:r>
      <w:r w:rsidR="00490E33">
        <w:rPr>
          <w:rFonts w:ascii="Arial" w:hAnsi="Arial" w:cs="Arial"/>
        </w:rPr>
        <w:t>F</w:t>
      </w:r>
      <w:r w:rsidR="00A01AE9" w:rsidRPr="00A638CB">
        <w:rPr>
          <w:rFonts w:ascii="Arial" w:hAnsi="Arial" w:cs="Arial"/>
        </w:rPr>
        <w:t>ollow</w:t>
      </w:r>
      <w:r w:rsidR="00490E33">
        <w:rPr>
          <w:rFonts w:ascii="Arial" w:hAnsi="Arial" w:cs="Arial"/>
        </w:rPr>
        <w:t>ing</w:t>
      </w:r>
      <w:r w:rsidR="00A01AE9" w:rsidRPr="00A638CB">
        <w:rPr>
          <w:rFonts w:ascii="Arial" w:hAnsi="Arial" w:cs="Arial"/>
        </w:rPr>
        <w:t xml:space="preserve"> </w:t>
      </w:r>
      <w:r w:rsidR="001C3E41" w:rsidRPr="00A638CB">
        <w:rPr>
          <w:rFonts w:ascii="Arial" w:hAnsi="Arial" w:cs="Arial"/>
        </w:rPr>
        <w:t>the g</w:t>
      </w:r>
      <w:r w:rsidR="00A01AE9" w:rsidRPr="00A638CB">
        <w:rPr>
          <w:rFonts w:ascii="Arial" w:hAnsi="Arial" w:cs="Arial"/>
        </w:rPr>
        <w:t>rant of a provisional statement,</w:t>
      </w:r>
      <w:r w:rsidR="001C3E41" w:rsidRPr="00A638CB">
        <w:rPr>
          <w:rFonts w:ascii="Arial" w:hAnsi="Arial" w:cs="Arial"/>
        </w:rPr>
        <w:t xml:space="preserve"> no further representations from relevant authorities or interested parties can be taken into account unless</w:t>
      </w:r>
      <w:r w:rsidR="00A01AE9" w:rsidRPr="00A638CB">
        <w:rPr>
          <w:rFonts w:ascii="Arial" w:hAnsi="Arial" w:cs="Arial"/>
        </w:rPr>
        <w:t>:</w:t>
      </w:r>
    </w:p>
    <w:p w:rsidR="00D340BB" w:rsidRPr="00A638CB" w:rsidRDefault="00D340BB" w:rsidP="007144E4">
      <w:pPr>
        <w:ind w:left="720" w:hanging="720"/>
        <w:rPr>
          <w:rFonts w:ascii="Arial" w:hAnsi="Arial" w:cs="Arial"/>
        </w:rPr>
      </w:pPr>
    </w:p>
    <w:p w:rsidR="00510494" w:rsidRDefault="001C3E41" w:rsidP="007144E4">
      <w:pPr>
        <w:numPr>
          <w:ilvl w:val="0"/>
          <w:numId w:val="32"/>
        </w:numPr>
        <w:tabs>
          <w:tab w:val="clear" w:pos="720"/>
          <w:tab w:val="num" w:pos="1440"/>
        </w:tabs>
        <w:ind w:left="1440" w:hanging="720"/>
        <w:rPr>
          <w:rFonts w:ascii="Arial" w:hAnsi="Arial" w:cs="Arial"/>
        </w:rPr>
      </w:pPr>
      <w:r w:rsidRPr="00A638CB">
        <w:rPr>
          <w:rFonts w:ascii="Arial" w:hAnsi="Arial" w:cs="Arial"/>
        </w:rPr>
        <w:lastRenderedPageBreak/>
        <w:t xml:space="preserve">they concern matters which could not have been addressed at </w:t>
      </w:r>
      <w:r w:rsidR="00A01AE9" w:rsidRPr="00A638CB">
        <w:rPr>
          <w:rFonts w:ascii="Arial" w:hAnsi="Arial" w:cs="Arial"/>
        </w:rPr>
        <w:t>the provisional statement stage,</w:t>
      </w:r>
      <w:r w:rsidRPr="00A638CB">
        <w:rPr>
          <w:rFonts w:ascii="Arial" w:hAnsi="Arial" w:cs="Arial"/>
        </w:rPr>
        <w:t xml:space="preserve"> or</w:t>
      </w:r>
    </w:p>
    <w:p w:rsidR="00190706" w:rsidRDefault="001C3E41" w:rsidP="007144E4">
      <w:pPr>
        <w:numPr>
          <w:ilvl w:val="0"/>
          <w:numId w:val="32"/>
        </w:numPr>
        <w:tabs>
          <w:tab w:val="clear" w:pos="720"/>
          <w:tab w:val="num" w:pos="1440"/>
        </w:tabs>
        <w:ind w:left="1440" w:hanging="720"/>
        <w:rPr>
          <w:rFonts w:ascii="Arial" w:hAnsi="Arial" w:cs="Arial"/>
        </w:rPr>
      </w:pPr>
      <w:r w:rsidRPr="00A638CB">
        <w:rPr>
          <w:rFonts w:ascii="Arial" w:hAnsi="Arial" w:cs="Arial"/>
        </w:rPr>
        <w:t>they reflect a change in the applicant’s circumstances</w:t>
      </w:r>
      <w:r w:rsidR="00CF3611">
        <w:rPr>
          <w:rFonts w:ascii="Arial" w:hAnsi="Arial" w:cs="Arial"/>
        </w:rPr>
        <w:t>, or</w:t>
      </w:r>
    </w:p>
    <w:p w:rsidR="00A01AE9" w:rsidRPr="00A638CB" w:rsidRDefault="00130FA6" w:rsidP="007144E4">
      <w:pPr>
        <w:numPr>
          <w:ilvl w:val="0"/>
          <w:numId w:val="32"/>
        </w:numPr>
        <w:tabs>
          <w:tab w:val="clear" w:pos="720"/>
          <w:tab w:val="num" w:pos="1440"/>
        </w:tabs>
        <w:ind w:left="1440" w:hanging="720"/>
        <w:rPr>
          <w:rFonts w:ascii="Arial" w:hAnsi="Arial" w:cs="Arial"/>
        </w:rPr>
      </w:pPr>
      <w:proofErr w:type="gramStart"/>
      <w:r>
        <w:rPr>
          <w:rFonts w:ascii="Arial" w:hAnsi="Arial" w:cs="Arial"/>
        </w:rPr>
        <w:t>the</w:t>
      </w:r>
      <w:proofErr w:type="gramEnd"/>
      <w:r>
        <w:rPr>
          <w:rFonts w:ascii="Arial" w:hAnsi="Arial" w:cs="Arial"/>
        </w:rPr>
        <w:t xml:space="preserve"> construction of the premises has substantially differed from </w:t>
      </w:r>
      <w:r w:rsidR="004343A8">
        <w:rPr>
          <w:rFonts w:ascii="Arial" w:hAnsi="Arial" w:cs="Arial"/>
        </w:rPr>
        <w:t xml:space="preserve">the </w:t>
      </w:r>
      <w:r>
        <w:rPr>
          <w:rFonts w:ascii="Arial" w:hAnsi="Arial" w:cs="Arial"/>
        </w:rPr>
        <w:t xml:space="preserve">original </w:t>
      </w:r>
      <w:r w:rsidR="00190706" w:rsidRPr="00190706">
        <w:rPr>
          <w:rFonts w:ascii="Arial" w:hAnsi="Arial" w:cs="Arial"/>
        </w:rPr>
        <w:t>pla</w:t>
      </w:r>
      <w:r>
        <w:rPr>
          <w:rFonts w:ascii="Arial" w:hAnsi="Arial" w:cs="Arial"/>
        </w:rPr>
        <w:t>n</w:t>
      </w:r>
      <w:r w:rsidR="00190706" w:rsidRPr="00190706">
        <w:rPr>
          <w:rFonts w:ascii="Arial" w:hAnsi="Arial" w:cs="Arial"/>
        </w:rPr>
        <w:t xml:space="preserve">. </w:t>
      </w:r>
      <w:r w:rsidR="001C3E41" w:rsidRPr="00A638CB">
        <w:rPr>
          <w:rFonts w:ascii="Arial" w:hAnsi="Arial" w:cs="Arial"/>
        </w:rPr>
        <w:t xml:space="preserve"> </w:t>
      </w:r>
    </w:p>
    <w:p w:rsidR="00FF692C" w:rsidRPr="00A638CB" w:rsidRDefault="00FF692C" w:rsidP="007144E4">
      <w:pPr>
        <w:ind w:left="720" w:hanging="720"/>
        <w:rPr>
          <w:rFonts w:ascii="Arial" w:hAnsi="Arial" w:cs="Arial"/>
        </w:rPr>
      </w:pPr>
    </w:p>
    <w:p w:rsidR="007C1952" w:rsidRDefault="00E117F4" w:rsidP="007144E4">
      <w:pPr>
        <w:ind w:left="720" w:hanging="720"/>
        <w:rPr>
          <w:rFonts w:ascii="Arial" w:hAnsi="Arial" w:cs="Arial"/>
        </w:rPr>
      </w:pPr>
      <w:r>
        <w:rPr>
          <w:rFonts w:ascii="Arial" w:hAnsi="Arial" w:cs="Arial"/>
        </w:rPr>
        <w:t xml:space="preserve">9.5 </w:t>
      </w:r>
      <w:r w:rsidR="00CF354F">
        <w:rPr>
          <w:rFonts w:ascii="Arial" w:hAnsi="Arial" w:cs="Arial"/>
        </w:rPr>
        <w:tab/>
      </w:r>
      <w:r w:rsidR="00190706">
        <w:rPr>
          <w:rFonts w:ascii="Arial" w:hAnsi="Arial" w:cs="Arial"/>
        </w:rPr>
        <w:t xml:space="preserve">If any of the above matters apply and representations are received the </w:t>
      </w:r>
      <w:r w:rsidR="00CF3611">
        <w:rPr>
          <w:rFonts w:ascii="Arial" w:hAnsi="Arial" w:cs="Arial"/>
        </w:rPr>
        <w:t>Licensing A</w:t>
      </w:r>
      <w:r w:rsidR="00F8581F">
        <w:rPr>
          <w:rFonts w:ascii="Arial" w:hAnsi="Arial" w:cs="Arial"/>
        </w:rPr>
        <w:t>uthority</w:t>
      </w:r>
      <w:r w:rsidR="001C3E41" w:rsidRPr="00A638CB">
        <w:rPr>
          <w:rFonts w:ascii="Arial" w:hAnsi="Arial" w:cs="Arial"/>
        </w:rPr>
        <w:t xml:space="preserve"> may </w:t>
      </w:r>
      <w:r w:rsidR="00190706">
        <w:rPr>
          <w:rFonts w:ascii="Arial" w:hAnsi="Arial" w:cs="Arial"/>
        </w:rPr>
        <w:t xml:space="preserve">at a hearing </w:t>
      </w:r>
      <w:r w:rsidR="001C3E41" w:rsidRPr="00A638CB">
        <w:rPr>
          <w:rFonts w:ascii="Arial" w:hAnsi="Arial" w:cs="Arial"/>
        </w:rPr>
        <w:t>refuse the premises licence (or grant it on terms different to those attached to the provisional statement)</w:t>
      </w:r>
      <w:r w:rsidR="00190706">
        <w:rPr>
          <w:rFonts w:ascii="Arial" w:hAnsi="Arial" w:cs="Arial"/>
        </w:rPr>
        <w:t>.</w:t>
      </w:r>
    </w:p>
    <w:p w:rsidR="001E2275" w:rsidRPr="00190706" w:rsidRDefault="001E2275" w:rsidP="007144E4">
      <w:pPr>
        <w:tabs>
          <w:tab w:val="left" w:pos="426"/>
        </w:tabs>
        <w:ind w:left="720" w:hanging="720"/>
        <w:rPr>
          <w:rFonts w:cs="Arial Narrow"/>
          <w:b/>
          <w:bCs/>
          <w:sz w:val="22"/>
          <w:szCs w:val="22"/>
        </w:rPr>
      </w:pPr>
    </w:p>
    <w:p w:rsidR="001C3E41" w:rsidRDefault="00354603" w:rsidP="007144E4">
      <w:pPr>
        <w:ind w:left="720" w:hanging="720"/>
        <w:rPr>
          <w:rFonts w:ascii="Arial" w:hAnsi="Arial" w:cs="Arial"/>
          <w:b/>
          <w:bCs/>
          <w:color w:val="632423"/>
        </w:rPr>
      </w:pPr>
      <w:r w:rsidRPr="00F66BF0">
        <w:rPr>
          <w:rFonts w:ascii="Arial" w:hAnsi="Arial" w:cs="Arial"/>
          <w:b/>
          <w:bCs/>
          <w:color w:val="632423"/>
        </w:rPr>
        <w:t>10</w:t>
      </w:r>
      <w:r w:rsidR="001C3E41" w:rsidRPr="00F66BF0">
        <w:rPr>
          <w:rFonts w:ascii="Arial" w:hAnsi="Arial" w:cs="Arial"/>
          <w:b/>
          <w:bCs/>
          <w:color w:val="632423"/>
        </w:rPr>
        <w:t xml:space="preserve">. </w:t>
      </w:r>
      <w:r w:rsidR="00A970AF">
        <w:rPr>
          <w:rFonts w:ascii="Arial" w:hAnsi="Arial" w:cs="Arial"/>
          <w:b/>
          <w:bCs/>
          <w:color w:val="632423"/>
        </w:rPr>
        <w:tab/>
      </w:r>
      <w:r w:rsidR="001C3E41" w:rsidRPr="00F66BF0">
        <w:rPr>
          <w:rFonts w:ascii="Arial" w:hAnsi="Arial" w:cs="Arial"/>
          <w:b/>
          <w:bCs/>
          <w:color w:val="632423"/>
        </w:rPr>
        <w:t>Reviews</w:t>
      </w:r>
    </w:p>
    <w:p w:rsidR="00CF354F" w:rsidRPr="00F66BF0" w:rsidRDefault="00CF354F" w:rsidP="007144E4">
      <w:pPr>
        <w:ind w:left="720" w:hanging="720"/>
        <w:rPr>
          <w:rFonts w:ascii="Arial" w:hAnsi="Arial" w:cs="Arial"/>
          <w:b/>
          <w:bCs/>
          <w:color w:val="632423"/>
        </w:rPr>
      </w:pPr>
    </w:p>
    <w:p w:rsidR="001C3E41" w:rsidRDefault="00E117F4" w:rsidP="007144E4">
      <w:pPr>
        <w:ind w:left="720" w:hanging="720"/>
        <w:rPr>
          <w:rFonts w:ascii="Arial" w:hAnsi="Arial" w:cs="Arial"/>
        </w:rPr>
      </w:pPr>
      <w:r>
        <w:rPr>
          <w:rFonts w:ascii="Arial" w:hAnsi="Arial" w:cs="Arial"/>
        </w:rPr>
        <w:t xml:space="preserve">10.1 </w:t>
      </w:r>
      <w:r w:rsidR="00CF354F">
        <w:rPr>
          <w:rFonts w:ascii="Arial" w:hAnsi="Arial" w:cs="Arial"/>
        </w:rPr>
        <w:tab/>
      </w:r>
      <w:r w:rsidR="00CF3611">
        <w:rPr>
          <w:rFonts w:ascii="Arial" w:hAnsi="Arial" w:cs="Arial"/>
        </w:rPr>
        <w:t>An application</w:t>
      </w:r>
      <w:r w:rsidR="001C3E41" w:rsidRPr="008A77FC">
        <w:rPr>
          <w:rFonts w:ascii="Arial" w:hAnsi="Arial" w:cs="Arial"/>
        </w:rPr>
        <w:t xml:space="preserve"> for a review of a premises licence can be made by interested parties or responsible </w:t>
      </w:r>
      <w:r w:rsidR="00FB7F19" w:rsidRPr="008A77FC">
        <w:rPr>
          <w:rFonts w:ascii="Arial" w:hAnsi="Arial" w:cs="Arial"/>
        </w:rPr>
        <w:t>authorities</w:t>
      </w:r>
      <w:r w:rsidR="00A50AD8">
        <w:rPr>
          <w:rFonts w:ascii="Arial" w:hAnsi="Arial" w:cs="Arial"/>
        </w:rPr>
        <w:t>. I</w:t>
      </w:r>
      <w:r w:rsidR="008A77FC">
        <w:rPr>
          <w:rFonts w:ascii="Arial" w:hAnsi="Arial" w:cs="Arial"/>
        </w:rPr>
        <w:t xml:space="preserve">t is </w:t>
      </w:r>
      <w:r w:rsidR="00A50AD8">
        <w:rPr>
          <w:rFonts w:ascii="Arial" w:hAnsi="Arial" w:cs="Arial"/>
        </w:rPr>
        <w:t xml:space="preserve">a matter </w:t>
      </w:r>
      <w:r w:rsidR="008A77FC">
        <w:rPr>
          <w:rFonts w:ascii="Arial" w:hAnsi="Arial" w:cs="Arial"/>
        </w:rPr>
        <w:t>fo</w:t>
      </w:r>
      <w:r w:rsidR="006A7740">
        <w:rPr>
          <w:rFonts w:ascii="Arial" w:hAnsi="Arial" w:cs="Arial"/>
        </w:rPr>
        <w:t>r</w:t>
      </w:r>
      <w:r w:rsidR="00A50AD8">
        <w:rPr>
          <w:rFonts w:ascii="Arial" w:hAnsi="Arial" w:cs="Arial"/>
        </w:rPr>
        <w:t xml:space="preserve"> the</w:t>
      </w:r>
      <w:r w:rsidR="006A7740">
        <w:rPr>
          <w:rFonts w:ascii="Arial" w:hAnsi="Arial" w:cs="Arial"/>
        </w:rPr>
        <w:t xml:space="preserve"> </w:t>
      </w:r>
      <w:r w:rsidR="00CF3611">
        <w:rPr>
          <w:rFonts w:ascii="Arial" w:hAnsi="Arial" w:cs="Arial"/>
        </w:rPr>
        <w:t>Licensing A</w:t>
      </w:r>
      <w:r w:rsidR="00F8581F">
        <w:rPr>
          <w:rFonts w:ascii="Arial" w:hAnsi="Arial" w:cs="Arial"/>
        </w:rPr>
        <w:t>uthority</w:t>
      </w:r>
      <w:r w:rsidR="001C3E41" w:rsidRPr="008A77FC">
        <w:rPr>
          <w:rFonts w:ascii="Arial" w:hAnsi="Arial" w:cs="Arial"/>
        </w:rPr>
        <w:t xml:space="preserve"> to decide</w:t>
      </w:r>
      <w:r w:rsidR="00A50AD8">
        <w:rPr>
          <w:rFonts w:ascii="Arial" w:hAnsi="Arial" w:cs="Arial"/>
        </w:rPr>
        <w:t xml:space="preserve"> however </w:t>
      </w:r>
      <w:r w:rsidR="001C3E41" w:rsidRPr="008A77FC">
        <w:rPr>
          <w:rFonts w:ascii="Arial" w:hAnsi="Arial" w:cs="Arial"/>
        </w:rPr>
        <w:t xml:space="preserve">whether </w:t>
      </w:r>
      <w:r w:rsidR="00CF3611">
        <w:rPr>
          <w:rFonts w:ascii="Arial" w:hAnsi="Arial" w:cs="Arial"/>
        </w:rPr>
        <w:t>a</w:t>
      </w:r>
      <w:r w:rsidR="001C3E41" w:rsidRPr="008A77FC">
        <w:rPr>
          <w:rFonts w:ascii="Arial" w:hAnsi="Arial" w:cs="Arial"/>
        </w:rPr>
        <w:t xml:space="preserve"> review i</w:t>
      </w:r>
      <w:r w:rsidR="00CF3611">
        <w:rPr>
          <w:rFonts w:ascii="Arial" w:hAnsi="Arial" w:cs="Arial"/>
        </w:rPr>
        <w:t xml:space="preserve">s relevant </w:t>
      </w:r>
      <w:r w:rsidR="001C3E41" w:rsidRPr="008A77FC">
        <w:rPr>
          <w:rFonts w:ascii="Arial" w:hAnsi="Arial" w:cs="Arial"/>
        </w:rPr>
        <w:t>to the matters listed below</w:t>
      </w:r>
      <w:r w:rsidR="00D340BB">
        <w:rPr>
          <w:rFonts w:ascii="Arial" w:hAnsi="Arial" w:cs="Arial"/>
        </w:rPr>
        <w:t>:</w:t>
      </w:r>
    </w:p>
    <w:p w:rsidR="00D340BB" w:rsidRPr="008A77FC" w:rsidRDefault="00D340BB" w:rsidP="007144E4">
      <w:pPr>
        <w:ind w:left="720" w:hanging="720"/>
        <w:rPr>
          <w:rFonts w:ascii="Arial" w:hAnsi="Arial" w:cs="Arial"/>
        </w:rPr>
      </w:pPr>
    </w:p>
    <w:p w:rsidR="008A77FC" w:rsidRPr="008A77FC" w:rsidRDefault="001C3E41" w:rsidP="007144E4">
      <w:pPr>
        <w:numPr>
          <w:ilvl w:val="0"/>
          <w:numId w:val="33"/>
        </w:numPr>
        <w:tabs>
          <w:tab w:val="clear" w:pos="720"/>
        </w:tabs>
        <w:ind w:left="1440" w:hanging="720"/>
        <w:rPr>
          <w:rFonts w:ascii="Arial" w:hAnsi="Arial" w:cs="Arial"/>
        </w:rPr>
      </w:pPr>
      <w:r w:rsidRPr="008A77FC">
        <w:rPr>
          <w:rFonts w:ascii="Arial" w:hAnsi="Arial" w:cs="Arial"/>
        </w:rPr>
        <w:t>i</w:t>
      </w:r>
      <w:r w:rsidR="004B5825" w:rsidRPr="008A77FC">
        <w:rPr>
          <w:rFonts w:ascii="Arial" w:hAnsi="Arial" w:cs="Arial"/>
        </w:rPr>
        <w:t>n accordance with any relevant C</w:t>
      </w:r>
      <w:r w:rsidRPr="008A77FC">
        <w:rPr>
          <w:rFonts w:ascii="Arial" w:hAnsi="Arial" w:cs="Arial"/>
        </w:rPr>
        <w:t xml:space="preserve">ode of </w:t>
      </w:r>
      <w:r w:rsidR="004B5825" w:rsidRPr="008A77FC">
        <w:rPr>
          <w:rFonts w:ascii="Arial" w:hAnsi="Arial" w:cs="Arial"/>
        </w:rPr>
        <w:t>P</w:t>
      </w:r>
      <w:r w:rsidRPr="008A77FC">
        <w:rPr>
          <w:rFonts w:ascii="Arial" w:hAnsi="Arial" w:cs="Arial"/>
        </w:rPr>
        <w:t>ractice issued by the Gambling Commission</w:t>
      </w:r>
      <w:r w:rsidR="00226683" w:rsidRPr="008A77FC">
        <w:rPr>
          <w:rFonts w:ascii="Arial" w:hAnsi="Arial" w:cs="Arial"/>
        </w:rPr>
        <w:t>;</w:t>
      </w:r>
    </w:p>
    <w:p w:rsidR="008A77FC" w:rsidRPr="008A77FC" w:rsidRDefault="001C3E41" w:rsidP="007144E4">
      <w:pPr>
        <w:numPr>
          <w:ilvl w:val="0"/>
          <w:numId w:val="33"/>
        </w:numPr>
        <w:tabs>
          <w:tab w:val="clear" w:pos="720"/>
        </w:tabs>
        <w:ind w:left="1440" w:hanging="720"/>
        <w:rPr>
          <w:rFonts w:ascii="Arial" w:hAnsi="Arial" w:cs="Arial"/>
        </w:rPr>
      </w:pPr>
      <w:r w:rsidRPr="008A77FC">
        <w:rPr>
          <w:rFonts w:ascii="Arial" w:hAnsi="Arial" w:cs="Arial"/>
        </w:rPr>
        <w:t>in accordance with any relevant guidance is</w:t>
      </w:r>
      <w:r w:rsidR="00226683" w:rsidRPr="008A77FC">
        <w:rPr>
          <w:rFonts w:ascii="Arial" w:hAnsi="Arial" w:cs="Arial"/>
        </w:rPr>
        <w:t>sued by the Gambling Commission;</w:t>
      </w:r>
    </w:p>
    <w:p w:rsidR="008A77FC" w:rsidRPr="008A77FC" w:rsidRDefault="001C3E41" w:rsidP="007144E4">
      <w:pPr>
        <w:numPr>
          <w:ilvl w:val="0"/>
          <w:numId w:val="33"/>
        </w:numPr>
        <w:tabs>
          <w:tab w:val="clear" w:pos="720"/>
        </w:tabs>
        <w:ind w:left="1440" w:hanging="720"/>
        <w:rPr>
          <w:rFonts w:ascii="Arial" w:hAnsi="Arial" w:cs="Arial"/>
        </w:rPr>
      </w:pPr>
      <w:r w:rsidRPr="008A77FC">
        <w:rPr>
          <w:rFonts w:ascii="Arial" w:hAnsi="Arial" w:cs="Arial"/>
        </w:rPr>
        <w:t>reasonably consistent with the licensing objectives</w:t>
      </w:r>
      <w:r w:rsidR="00226683" w:rsidRPr="008A77FC">
        <w:rPr>
          <w:rFonts w:ascii="Arial" w:hAnsi="Arial" w:cs="Arial"/>
        </w:rPr>
        <w:t>;</w:t>
      </w:r>
      <w:r w:rsidRPr="008A77FC">
        <w:rPr>
          <w:rFonts w:ascii="Arial" w:hAnsi="Arial" w:cs="Arial"/>
        </w:rPr>
        <w:t xml:space="preserve"> and</w:t>
      </w:r>
    </w:p>
    <w:p w:rsidR="001C3E41" w:rsidRPr="008A77FC" w:rsidRDefault="001C3E41" w:rsidP="007144E4">
      <w:pPr>
        <w:numPr>
          <w:ilvl w:val="0"/>
          <w:numId w:val="33"/>
        </w:numPr>
        <w:tabs>
          <w:tab w:val="clear" w:pos="720"/>
        </w:tabs>
        <w:ind w:left="1440" w:hanging="720"/>
        <w:rPr>
          <w:rFonts w:ascii="Arial" w:hAnsi="Arial" w:cs="Arial"/>
        </w:rPr>
      </w:pPr>
      <w:proofErr w:type="gramStart"/>
      <w:r w:rsidRPr="008A77FC">
        <w:rPr>
          <w:rFonts w:ascii="Arial" w:hAnsi="Arial" w:cs="Arial"/>
        </w:rPr>
        <w:t>in</w:t>
      </w:r>
      <w:proofErr w:type="gramEnd"/>
      <w:r w:rsidRPr="008A77FC">
        <w:rPr>
          <w:rFonts w:ascii="Arial" w:hAnsi="Arial" w:cs="Arial"/>
        </w:rPr>
        <w:t xml:space="preserve"> accordance with the </w:t>
      </w:r>
      <w:r w:rsidR="00CF3611">
        <w:rPr>
          <w:rFonts w:ascii="Arial" w:hAnsi="Arial" w:cs="Arial"/>
        </w:rPr>
        <w:t>A</w:t>
      </w:r>
      <w:r w:rsidRPr="008A77FC">
        <w:rPr>
          <w:rFonts w:ascii="Arial" w:hAnsi="Arial" w:cs="Arial"/>
        </w:rPr>
        <w:t>u</w:t>
      </w:r>
      <w:r w:rsidR="004B5825" w:rsidRPr="008A77FC">
        <w:rPr>
          <w:rFonts w:ascii="Arial" w:hAnsi="Arial" w:cs="Arial"/>
        </w:rPr>
        <w:t>thority’s statement of principles</w:t>
      </w:r>
      <w:r w:rsidR="00226683" w:rsidRPr="008A77FC">
        <w:rPr>
          <w:rFonts w:ascii="Arial" w:hAnsi="Arial" w:cs="Arial"/>
        </w:rPr>
        <w:t>.</w:t>
      </w:r>
    </w:p>
    <w:p w:rsidR="009D5AF0" w:rsidRPr="008A77FC" w:rsidRDefault="009D5AF0" w:rsidP="007144E4">
      <w:pPr>
        <w:ind w:left="720" w:hanging="720"/>
        <w:rPr>
          <w:rFonts w:ascii="Arial" w:hAnsi="Arial" w:cs="Arial"/>
        </w:rPr>
      </w:pPr>
    </w:p>
    <w:p w:rsidR="001C3E41" w:rsidRDefault="00E117F4" w:rsidP="007144E4">
      <w:pPr>
        <w:ind w:left="720" w:hanging="720"/>
        <w:rPr>
          <w:rFonts w:ascii="Arial" w:hAnsi="Arial" w:cs="Arial"/>
        </w:rPr>
      </w:pPr>
      <w:r>
        <w:rPr>
          <w:rFonts w:ascii="Arial" w:hAnsi="Arial" w:cs="Arial"/>
        </w:rPr>
        <w:t xml:space="preserve">10.2 </w:t>
      </w:r>
      <w:r w:rsidR="00CF354F">
        <w:rPr>
          <w:rFonts w:ascii="Arial" w:hAnsi="Arial" w:cs="Arial"/>
        </w:rPr>
        <w:tab/>
      </w:r>
      <w:r w:rsidR="00130FA6">
        <w:rPr>
          <w:rFonts w:ascii="Arial" w:hAnsi="Arial" w:cs="Arial"/>
        </w:rPr>
        <w:t xml:space="preserve">The application for a review </w:t>
      </w:r>
      <w:r w:rsidR="009D5AF0" w:rsidRPr="008A77FC">
        <w:rPr>
          <w:rFonts w:ascii="Arial" w:hAnsi="Arial" w:cs="Arial"/>
        </w:rPr>
        <w:t xml:space="preserve">will also be subject to whether the </w:t>
      </w:r>
      <w:r w:rsidR="00BA3FA7">
        <w:rPr>
          <w:rFonts w:ascii="Arial" w:hAnsi="Arial" w:cs="Arial"/>
        </w:rPr>
        <w:t xml:space="preserve">Licensing </w:t>
      </w:r>
      <w:r w:rsidR="003B3FDE">
        <w:rPr>
          <w:rFonts w:ascii="Arial" w:hAnsi="Arial" w:cs="Arial"/>
        </w:rPr>
        <w:t>A</w:t>
      </w:r>
      <w:r w:rsidR="00BA3FA7">
        <w:rPr>
          <w:rFonts w:ascii="Arial" w:hAnsi="Arial" w:cs="Arial"/>
        </w:rPr>
        <w:t xml:space="preserve">uthority </w:t>
      </w:r>
      <w:r w:rsidR="00130FA6">
        <w:rPr>
          <w:rFonts w:ascii="Arial" w:hAnsi="Arial" w:cs="Arial"/>
        </w:rPr>
        <w:t>consider</w:t>
      </w:r>
      <w:r w:rsidR="00CF3611">
        <w:rPr>
          <w:rFonts w:ascii="Arial" w:hAnsi="Arial" w:cs="Arial"/>
        </w:rPr>
        <w:t xml:space="preserve"> </w:t>
      </w:r>
      <w:r w:rsidR="00130FA6">
        <w:rPr>
          <w:rFonts w:ascii="Arial" w:hAnsi="Arial" w:cs="Arial"/>
        </w:rPr>
        <w:t xml:space="preserve">it to be </w:t>
      </w:r>
      <w:r w:rsidR="00084F65">
        <w:rPr>
          <w:rFonts w:ascii="Arial" w:hAnsi="Arial" w:cs="Arial"/>
        </w:rPr>
        <w:t>relevant</w:t>
      </w:r>
      <w:r w:rsidR="00130FA6">
        <w:rPr>
          <w:rFonts w:ascii="Arial" w:hAnsi="Arial" w:cs="Arial"/>
        </w:rPr>
        <w:t>,</w:t>
      </w:r>
      <w:r w:rsidR="00BA3FA7">
        <w:rPr>
          <w:rFonts w:ascii="Arial" w:hAnsi="Arial" w:cs="Arial"/>
        </w:rPr>
        <w:t xml:space="preserve"> </w:t>
      </w:r>
      <w:r w:rsidR="009D5AF0" w:rsidRPr="008A77FC">
        <w:rPr>
          <w:rFonts w:ascii="Arial" w:hAnsi="Arial" w:cs="Arial"/>
        </w:rPr>
        <w:t>frivolous, vexatious</w:t>
      </w:r>
      <w:r w:rsidR="00084F65">
        <w:rPr>
          <w:rFonts w:ascii="Arial" w:hAnsi="Arial" w:cs="Arial"/>
        </w:rPr>
        <w:t xml:space="preserve"> or </w:t>
      </w:r>
      <w:r w:rsidR="00B554A1">
        <w:rPr>
          <w:rFonts w:ascii="Arial" w:hAnsi="Arial" w:cs="Arial"/>
        </w:rPr>
        <w:t>repetitious. The</w:t>
      </w:r>
      <w:r w:rsidR="00084F65">
        <w:rPr>
          <w:rFonts w:ascii="Arial" w:hAnsi="Arial" w:cs="Arial"/>
        </w:rPr>
        <w:t xml:space="preserve"> </w:t>
      </w:r>
      <w:r w:rsidR="00CF3611">
        <w:rPr>
          <w:rFonts w:ascii="Arial" w:hAnsi="Arial" w:cs="Arial"/>
        </w:rPr>
        <w:t>Licensing A</w:t>
      </w:r>
      <w:r w:rsidR="00F8581F">
        <w:rPr>
          <w:rFonts w:ascii="Arial" w:hAnsi="Arial" w:cs="Arial"/>
        </w:rPr>
        <w:t>uthority</w:t>
      </w:r>
      <w:r w:rsidR="001C3E41" w:rsidRPr="008A77FC">
        <w:rPr>
          <w:rFonts w:ascii="Arial" w:hAnsi="Arial" w:cs="Arial"/>
        </w:rPr>
        <w:t xml:space="preserve"> can initiate a review of a</w:t>
      </w:r>
      <w:r w:rsidR="009D5AF0" w:rsidRPr="008A77FC">
        <w:rPr>
          <w:rFonts w:ascii="Arial" w:hAnsi="Arial" w:cs="Arial"/>
        </w:rPr>
        <w:t xml:space="preserve"> particular premises</w:t>
      </w:r>
      <w:r w:rsidR="001C3E41" w:rsidRPr="008A77FC">
        <w:rPr>
          <w:rFonts w:ascii="Arial" w:hAnsi="Arial" w:cs="Arial"/>
        </w:rPr>
        <w:t xml:space="preserve"> licence</w:t>
      </w:r>
      <w:r w:rsidR="009D5AF0" w:rsidRPr="008A77FC">
        <w:rPr>
          <w:rFonts w:ascii="Arial" w:hAnsi="Arial" w:cs="Arial"/>
        </w:rPr>
        <w:t>, or a particular class of premises licence</w:t>
      </w:r>
      <w:r w:rsidR="001C3E41" w:rsidRPr="008A77FC">
        <w:rPr>
          <w:rFonts w:ascii="Arial" w:hAnsi="Arial" w:cs="Arial"/>
        </w:rPr>
        <w:t xml:space="preserve"> on the basis of any reason which it thinks is appropriate.</w:t>
      </w:r>
    </w:p>
    <w:p w:rsidR="006A7740" w:rsidRDefault="006A7740" w:rsidP="007144E4">
      <w:pPr>
        <w:ind w:left="720" w:hanging="720"/>
        <w:rPr>
          <w:rFonts w:cs="Arial Narrow"/>
          <w:sz w:val="22"/>
          <w:szCs w:val="22"/>
        </w:rPr>
      </w:pPr>
    </w:p>
    <w:p w:rsidR="009D5AF0" w:rsidRPr="008A6AD3" w:rsidRDefault="00E117F4" w:rsidP="007144E4">
      <w:pPr>
        <w:ind w:left="720" w:hanging="720"/>
        <w:rPr>
          <w:rFonts w:ascii="Arial" w:hAnsi="Arial" w:cs="Arial"/>
        </w:rPr>
      </w:pPr>
      <w:r>
        <w:rPr>
          <w:rFonts w:ascii="Arial" w:hAnsi="Arial" w:cs="Arial"/>
        </w:rPr>
        <w:t xml:space="preserve">10.3 </w:t>
      </w:r>
      <w:r w:rsidR="00CF354F">
        <w:rPr>
          <w:rFonts w:ascii="Arial" w:hAnsi="Arial" w:cs="Arial"/>
        </w:rPr>
        <w:tab/>
      </w:r>
      <w:r w:rsidR="009D5AF0" w:rsidRPr="008A6AD3">
        <w:rPr>
          <w:rFonts w:ascii="Arial" w:hAnsi="Arial" w:cs="Arial"/>
        </w:rPr>
        <w:t xml:space="preserve">Once a valid application for a </w:t>
      </w:r>
      <w:r w:rsidR="008A6AD3" w:rsidRPr="008A6AD3">
        <w:rPr>
          <w:rFonts w:ascii="Arial" w:hAnsi="Arial" w:cs="Arial"/>
        </w:rPr>
        <w:t xml:space="preserve">review has been received by </w:t>
      </w:r>
      <w:r w:rsidR="00CF3611">
        <w:rPr>
          <w:rFonts w:ascii="Arial" w:hAnsi="Arial" w:cs="Arial"/>
        </w:rPr>
        <w:t>the Licensing A</w:t>
      </w:r>
      <w:r w:rsidR="00F8581F">
        <w:rPr>
          <w:rFonts w:ascii="Arial" w:hAnsi="Arial" w:cs="Arial"/>
        </w:rPr>
        <w:t>uthority</w:t>
      </w:r>
      <w:r w:rsidR="009D5AF0" w:rsidRPr="008A6AD3">
        <w:rPr>
          <w:rFonts w:ascii="Arial" w:hAnsi="Arial" w:cs="Arial"/>
        </w:rPr>
        <w:t xml:space="preserve">, representations can be made by responsible authorities and interested parties during a 28 day </w:t>
      </w:r>
      <w:r w:rsidR="00084F65">
        <w:rPr>
          <w:rFonts w:ascii="Arial" w:hAnsi="Arial" w:cs="Arial"/>
        </w:rPr>
        <w:t xml:space="preserve">consultation </w:t>
      </w:r>
      <w:r w:rsidR="009D5AF0" w:rsidRPr="008A6AD3">
        <w:rPr>
          <w:rFonts w:ascii="Arial" w:hAnsi="Arial" w:cs="Arial"/>
        </w:rPr>
        <w:t xml:space="preserve">period. This period begins 7 days after the </w:t>
      </w:r>
      <w:r w:rsidR="008A6AD3" w:rsidRPr="008A6AD3">
        <w:rPr>
          <w:rFonts w:ascii="Arial" w:hAnsi="Arial" w:cs="Arial"/>
        </w:rPr>
        <w:t xml:space="preserve">application was received by the </w:t>
      </w:r>
      <w:r w:rsidR="00CF3611">
        <w:rPr>
          <w:rFonts w:ascii="Arial" w:hAnsi="Arial" w:cs="Arial"/>
        </w:rPr>
        <w:t>L</w:t>
      </w:r>
      <w:r w:rsidR="008A6AD3" w:rsidRPr="008A6AD3">
        <w:rPr>
          <w:rFonts w:ascii="Arial" w:hAnsi="Arial" w:cs="Arial"/>
        </w:rPr>
        <w:t xml:space="preserve">icensing </w:t>
      </w:r>
      <w:r w:rsidR="00CF3611">
        <w:rPr>
          <w:rFonts w:ascii="Arial" w:hAnsi="Arial" w:cs="Arial"/>
        </w:rPr>
        <w:t>A</w:t>
      </w:r>
      <w:r w:rsidR="008A6AD3" w:rsidRPr="008A6AD3">
        <w:rPr>
          <w:rFonts w:ascii="Arial" w:hAnsi="Arial" w:cs="Arial"/>
        </w:rPr>
        <w:t>uthority</w:t>
      </w:r>
      <w:r w:rsidR="009D5AF0" w:rsidRPr="008A6AD3">
        <w:rPr>
          <w:rFonts w:ascii="Arial" w:hAnsi="Arial" w:cs="Arial"/>
        </w:rPr>
        <w:t xml:space="preserve">, who will publish notice of the application within 7 days of receipt. </w:t>
      </w:r>
    </w:p>
    <w:p w:rsidR="00B73BD4" w:rsidRPr="008A6AD3" w:rsidRDefault="00B73BD4" w:rsidP="007144E4">
      <w:pPr>
        <w:ind w:left="720" w:hanging="720"/>
        <w:rPr>
          <w:rFonts w:ascii="Arial" w:hAnsi="Arial" w:cs="Arial"/>
        </w:rPr>
      </w:pPr>
    </w:p>
    <w:p w:rsidR="00B73BD4" w:rsidRPr="008A6AD3" w:rsidRDefault="00E117F4" w:rsidP="007144E4">
      <w:pPr>
        <w:ind w:left="720" w:hanging="720"/>
        <w:rPr>
          <w:rFonts w:ascii="Arial" w:hAnsi="Arial" w:cs="Arial"/>
        </w:rPr>
      </w:pPr>
      <w:r>
        <w:rPr>
          <w:rFonts w:ascii="Arial" w:hAnsi="Arial" w:cs="Arial"/>
        </w:rPr>
        <w:t xml:space="preserve">10.4 </w:t>
      </w:r>
      <w:r w:rsidR="00CF354F">
        <w:rPr>
          <w:rFonts w:ascii="Arial" w:hAnsi="Arial" w:cs="Arial"/>
        </w:rPr>
        <w:tab/>
      </w:r>
      <w:r w:rsidR="000C459F">
        <w:rPr>
          <w:rFonts w:ascii="Arial" w:hAnsi="Arial" w:cs="Arial"/>
        </w:rPr>
        <w:t xml:space="preserve">The </w:t>
      </w:r>
      <w:r w:rsidR="00CF3611">
        <w:rPr>
          <w:rFonts w:ascii="Arial" w:hAnsi="Arial" w:cs="Arial"/>
        </w:rPr>
        <w:t>Licensing A</w:t>
      </w:r>
      <w:r w:rsidR="00F8581F">
        <w:rPr>
          <w:rFonts w:ascii="Arial" w:hAnsi="Arial" w:cs="Arial"/>
        </w:rPr>
        <w:t>uthority</w:t>
      </w:r>
      <w:r w:rsidR="00B73BD4" w:rsidRPr="008A6AD3">
        <w:rPr>
          <w:rFonts w:ascii="Arial" w:hAnsi="Arial" w:cs="Arial"/>
        </w:rPr>
        <w:t xml:space="preserve"> must carry out the review as soon as possible after the </w:t>
      </w:r>
      <w:r w:rsidR="00084F65">
        <w:rPr>
          <w:rFonts w:ascii="Arial" w:hAnsi="Arial" w:cs="Arial"/>
        </w:rPr>
        <w:t>consultation period.</w:t>
      </w:r>
    </w:p>
    <w:p w:rsidR="00A50AD8" w:rsidRDefault="00E117F4" w:rsidP="007144E4">
      <w:pPr>
        <w:ind w:left="720" w:hanging="720"/>
        <w:rPr>
          <w:rFonts w:ascii="Arial" w:hAnsi="Arial" w:cs="Arial"/>
        </w:rPr>
      </w:pPr>
      <w:r>
        <w:rPr>
          <w:rFonts w:ascii="Arial" w:hAnsi="Arial" w:cs="Arial"/>
        </w:rPr>
        <w:t>10.5</w:t>
      </w:r>
      <w:r w:rsidR="00CF354F">
        <w:rPr>
          <w:rFonts w:ascii="Arial" w:hAnsi="Arial" w:cs="Arial"/>
        </w:rPr>
        <w:tab/>
      </w:r>
      <w:r w:rsidR="00B73BD4" w:rsidRPr="00420447">
        <w:rPr>
          <w:rFonts w:ascii="Arial" w:hAnsi="Arial" w:cs="Arial"/>
        </w:rPr>
        <w:t xml:space="preserve">The purpose of the review will be to determine whether the </w:t>
      </w:r>
      <w:r w:rsidR="00CF3611">
        <w:rPr>
          <w:rFonts w:ascii="Arial" w:hAnsi="Arial" w:cs="Arial"/>
        </w:rPr>
        <w:t>L</w:t>
      </w:r>
      <w:r w:rsidR="00420447">
        <w:rPr>
          <w:rFonts w:ascii="Arial" w:hAnsi="Arial" w:cs="Arial"/>
        </w:rPr>
        <w:t>icensin</w:t>
      </w:r>
      <w:r w:rsidR="00CF354F">
        <w:rPr>
          <w:rFonts w:ascii="Arial" w:hAnsi="Arial" w:cs="Arial"/>
        </w:rPr>
        <w:t>g A</w:t>
      </w:r>
      <w:r w:rsidR="001C4A3B" w:rsidRPr="00420447">
        <w:rPr>
          <w:rFonts w:ascii="Arial" w:hAnsi="Arial" w:cs="Arial"/>
        </w:rPr>
        <w:t>uthority</w:t>
      </w:r>
      <w:r w:rsidR="00B73BD4" w:rsidRPr="00420447">
        <w:rPr>
          <w:rFonts w:ascii="Arial" w:hAnsi="Arial" w:cs="Arial"/>
        </w:rPr>
        <w:t xml:space="preserve"> should take any action in relation to the licence. </w:t>
      </w:r>
      <w:r w:rsidR="00CF354F">
        <w:rPr>
          <w:rFonts w:ascii="Arial" w:hAnsi="Arial" w:cs="Arial"/>
        </w:rPr>
        <w:t xml:space="preserve"> </w:t>
      </w:r>
      <w:r w:rsidR="00B73BD4" w:rsidRPr="00420447">
        <w:rPr>
          <w:rFonts w:ascii="Arial" w:hAnsi="Arial" w:cs="Arial"/>
        </w:rPr>
        <w:t>If action is jus</w:t>
      </w:r>
      <w:r w:rsidR="00420447" w:rsidRPr="00420447">
        <w:rPr>
          <w:rFonts w:ascii="Arial" w:hAnsi="Arial" w:cs="Arial"/>
        </w:rPr>
        <w:t xml:space="preserve">tified, the options open to </w:t>
      </w:r>
      <w:r w:rsidR="003B3FDE">
        <w:rPr>
          <w:rFonts w:ascii="Arial" w:hAnsi="Arial" w:cs="Arial"/>
        </w:rPr>
        <w:t xml:space="preserve">the </w:t>
      </w:r>
      <w:r w:rsidR="00CF3611">
        <w:rPr>
          <w:rFonts w:ascii="Arial" w:hAnsi="Arial" w:cs="Arial"/>
        </w:rPr>
        <w:t>Licensing A</w:t>
      </w:r>
      <w:r w:rsidR="00F8581F">
        <w:rPr>
          <w:rFonts w:ascii="Arial" w:hAnsi="Arial" w:cs="Arial"/>
        </w:rPr>
        <w:t>uthority</w:t>
      </w:r>
      <w:r w:rsidR="00B73BD4" w:rsidRPr="00420447">
        <w:rPr>
          <w:rFonts w:ascii="Arial" w:hAnsi="Arial" w:cs="Arial"/>
        </w:rPr>
        <w:t xml:space="preserve"> are</w:t>
      </w:r>
      <w:r w:rsidR="003B3FDE">
        <w:rPr>
          <w:rFonts w:ascii="Arial" w:hAnsi="Arial" w:cs="Arial"/>
        </w:rPr>
        <w:t xml:space="preserve"> to</w:t>
      </w:r>
      <w:r w:rsidR="00B73BD4" w:rsidRPr="00420447">
        <w:rPr>
          <w:rFonts w:ascii="Arial" w:hAnsi="Arial" w:cs="Arial"/>
        </w:rPr>
        <w:t>:</w:t>
      </w:r>
    </w:p>
    <w:p w:rsidR="00420447" w:rsidRDefault="00B73BD4" w:rsidP="007144E4">
      <w:pPr>
        <w:ind w:left="720" w:hanging="720"/>
        <w:rPr>
          <w:rFonts w:ascii="Arial" w:hAnsi="Arial" w:cs="Arial"/>
        </w:rPr>
      </w:pPr>
      <w:r w:rsidRPr="00420447">
        <w:rPr>
          <w:rFonts w:ascii="Arial" w:hAnsi="Arial" w:cs="Arial"/>
        </w:rPr>
        <w:t xml:space="preserve"> </w:t>
      </w:r>
    </w:p>
    <w:p w:rsidR="00420447" w:rsidRPr="008C1CD2" w:rsidRDefault="00B73BD4" w:rsidP="007144E4">
      <w:pPr>
        <w:numPr>
          <w:ilvl w:val="0"/>
          <w:numId w:val="34"/>
        </w:numPr>
        <w:ind w:hanging="720"/>
        <w:rPr>
          <w:rFonts w:ascii="Arial" w:hAnsi="Arial" w:cs="Arial"/>
        </w:rPr>
      </w:pPr>
      <w:r w:rsidRPr="008C1CD2">
        <w:rPr>
          <w:rFonts w:ascii="Arial" w:hAnsi="Arial" w:cs="Arial"/>
        </w:rPr>
        <w:t xml:space="preserve">add, remove or amend a licence condition imposed by the </w:t>
      </w:r>
      <w:r w:rsidR="003B3FDE">
        <w:rPr>
          <w:rFonts w:ascii="Arial" w:hAnsi="Arial" w:cs="Arial"/>
        </w:rPr>
        <w:t>L</w:t>
      </w:r>
      <w:r w:rsidR="001C4A3B" w:rsidRPr="008C1CD2">
        <w:rPr>
          <w:rFonts w:ascii="Arial" w:hAnsi="Arial" w:cs="Arial"/>
        </w:rPr>
        <w:t xml:space="preserve">icensing </w:t>
      </w:r>
      <w:r w:rsidR="003B3FDE">
        <w:rPr>
          <w:rFonts w:ascii="Arial" w:hAnsi="Arial" w:cs="Arial"/>
        </w:rPr>
        <w:t>A</w:t>
      </w:r>
      <w:r w:rsidR="001C4A3B" w:rsidRPr="008C1CD2">
        <w:rPr>
          <w:rFonts w:ascii="Arial" w:hAnsi="Arial" w:cs="Arial"/>
        </w:rPr>
        <w:t>uthority</w:t>
      </w:r>
      <w:r w:rsidRPr="008C1CD2">
        <w:rPr>
          <w:rFonts w:ascii="Arial" w:hAnsi="Arial" w:cs="Arial"/>
        </w:rPr>
        <w:t>;</w:t>
      </w:r>
    </w:p>
    <w:p w:rsidR="00420447" w:rsidRPr="008C1CD2" w:rsidRDefault="00B73BD4" w:rsidP="007144E4">
      <w:pPr>
        <w:numPr>
          <w:ilvl w:val="0"/>
          <w:numId w:val="34"/>
        </w:numPr>
        <w:ind w:hanging="720"/>
        <w:rPr>
          <w:rFonts w:ascii="Arial" w:hAnsi="Arial" w:cs="Arial"/>
        </w:rPr>
      </w:pPr>
      <w:r w:rsidRPr="008C1CD2">
        <w:rPr>
          <w:rFonts w:ascii="Arial" w:hAnsi="Arial" w:cs="Arial"/>
        </w:rPr>
        <w:t>exclude a default condition imposed by the Secretary of State</w:t>
      </w:r>
      <w:r w:rsidR="000A7CC7">
        <w:rPr>
          <w:rFonts w:ascii="Arial" w:hAnsi="Arial" w:cs="Arial"/>
        </w:rPr>
        <w:t xml:space="preserve"> </w:t>
      </w:r>
      <w:r w:rsidRPr="008C1CD2">
        <w:rPr>
          <w:rFonts w:ascii="Arial" w:hAnsi="Arial" w:cs="Arial"/>
        </w:rPr>
        <w:t>(e.g. opening hours) or remove or amend such an exclusion;</w:t>
      </w:r>
    </w:p>
    <w:p w:rsidR="00420447" w:rsidRPr="008C1CD2" w:rsidRDefault="00B73BD4" w:rsidP="007144E4">
      <w:pPr>
        <w:numPr>
          <w:ilvl w:val="0"/>
          <w:numId w:val="34"/>
        </w:numPr>
        <w:ind w:hanging="720"/>
        <w:rPr>
          <w:rFonts w:ascii="Arial" w:hAnsi="Arial" w:cs="Arial"/>
        </w:rPr>
      </w:pPr>
      <w:r w:rsidRPr="008C1CD2">
        <w:rPr>
          <w:rFonts w:ascii="Arial" w:hAnsi="Arial" w:cs="Arial"/>
        </w:rPr>
        <w:t xml:space="preserve">suspend the premises licence for a period not exceeding three months; </w:t>
      </w:r>
      <w:r w:rsidR="000C459F">
        <w:rPr>
          <w:rFonts w:ascii="Arial" w:hAnsi="Arial" w:cs="Arial"/>
        </w:rPr>
        <w:t xml:space="preserve">or </w:t>
      </w:r>
    </w:p>
    <w:p w:rsidR="00B73BD4" w:rsidRPr="008C1CD2" w:rsidRDefault="00B73BD4" w:rsidP="007144E4">
      <w:pPr>
        <w:numPr>
          <w:ilvl w:val="0"/>
          <w:numId w:val="34"/>
        </w:numPr>
        <w:ind w:hanging="720"/>
        <w:rPr>
          <w:rFonts w:ascii="Arial" w:hAnsi="Arial" w:cs="Arial"/>
        </w:rPr>
      </w:pPr>
      <w:proofErr w:type="gramStart"/>
      <w:r w:rsidRPr="008C1CD2">
        <w:rPr>
          <w:rFonts w:ascii="Arial" w:hAnsi="Arial" w:cs="Arial"/>
        </w:rPr>
        <w:t>revoke</w:t>
      </w:r>
      <w:proofErr w:type="gramEnd"/>
      <w:r w:rsidRPr="008C1CD2">
        <w:rPr>
          <w:rFonts w:ascii="Arial" w:hAnsi="Arial" w:cs="Arial"/>
        </w:rPr>
        <w:t xml:space="preserve"> the premises licence.</w:t>
      </w:r>
    </w:p>
    <w:p w:rsidR="00B73BD4" w:rsidRPr="004D2BE9" w:rsidRDefault="00B73BD4" w:rsidP="007144E4">
      <w:pPr>
        <w:ind w:left="720" w:hanging="720"/>
        <w:rPr>
          <w:rFonts w:cs="Arial Narrow"/>
          <w:sz w:val="22"/>
          <w:szCs w:val="22"/>
        </w:rPr>
      </w:pPr>
    </w:p>
    <w:p w:rsidR="001C3E41" w:rsidRPr="008C1CD2" w:rsidRDefault="00E117F4" w:rsidP="007144E4">
      <w:pPr>
        <w:ind w:left="720" w:hanging="720"/>
        <w:rPr>
          <w:rFonts w:ascii="Arial" w:hAnsi="Arial" w:cs="Arial"/>
        </w:rPr>
      </w:pPr>
      <w:r>
        <w:rPr>
          <w:rFonts w:ascii="Arial" w:hAnsi="Arial" w:cs="Arial"/>
        </w:rPr>
        <w:t xml:space="preserve">10.6 </w:t>
      </w:r>
      <w:r w:rsidR="00CF354F">
        <w:rPr>
          <w:rFonts w:ascii="Arial" w:hAnsi="Arial" w:cs="Arial"/>
        </w:rPr>
        <w:tab/>
      </w:r>
      <w:r w:rsidR="00B73BD4" w:rsidRPr="008C1CD2">
        <w:rPr>
          <w:rFonts w:ascii="Arial" w:hAnsi="Arial" w:cs="Arial"/>
        </w:rPr>
        <w:t>In determining what action, if any, should b</w:t>
      </w:r>
      <w:r w:rsidR="008C1CD2" w:rsidRPr="008C1CD2">
        <w:rPr>
          <w:rFonts w:ascii="Arial" w:hAnsi="Arial" w:cs="Arial"/>
        </w:rPr>
        <w:t xml:space="preserve">e taken following a review, </w:t>
      </w:r>
      <w:r w:rsidR="000C459F">
        <w:rPr>
          <w:rFonts w:ascii="Arial" w:hAnsi="Arial" w:cs="Arial"/>
        </w:rPr>
        <w:t>the</w:t>
      </w:r>
      <w:r w:rsidR="000A7CC7">
        <w:rPr>
          <w:rFonts w:ascii="Arial" w:hAnsi="Arial" w:cs="Arial"/>
        </w:rPr>
        <w:t xml:space="preserve"> Licensing A</w:t>
      </w:r>
      <w:r w:rsidR="00F8581F">
        <w:rPr>
          <w:rFonts w:ascii="Arial" w:hAnsi="Arial" w:cs="Arial"/>
        </w:rPr>
        <w:t>uthority</w:t>
      </w:r>
      <w:r w:rsidR="008C1CD2" w:rsidRPr="008C1CD2">
        <w:rPr>
          <w:rFonts w:ascii="Arial" w:hAnsi="Arial" w:cs="Arial"/>
        </w:rPr>
        <w:t xml:space="preserve"> </w:t>
      </w:r>
      <w:r w:rsidR="00B73BD4" w:rsidRPr="008C1CD2">
        <w:rPr>
          <w:rFonts w:ascii="Arial" w:hAnsi="Arial" w:cs="Arial"/>
        </w:rPr>
        <w:t>must have regard to the principles set out in section 153 of the</w:t>
      </w:r>
      <w:r w:rsidR="00A50AD8">
        <w:rPr>
          <w:rFonts w:ascii="Arial" w:hAnsi="Arial" w:cs="Arial"/>
        </w:rPr>
        <w:t xml:space="preserve"> Gambling </w:t>
      </w:r>
      <w:r w:rsidR="00B73BD4" w:rsidRPr="008C1CD2">
        <w:rPr>
          <w:rFonts w:ascii="Arial" w:hAnsi="Arial" w:cs="Arial"/>
        </w:rPr>
        <w:t>Act</w:t>
      </w:r>
      <w:r w:rsidR="00A50AD8">
        <w:rPr>
          <w:rFonts w:ascii="Arial" w:hAnsi="Arial" w:cs="Arial"/>
        </w:rPr>
        <w:t xml:space="preserve"> 2005</w:t>
      </w:r>
      <w:r w:rsidR="00B73BD4" w:rsidRPr="008C1CD2">
        <w:rPr>
          <w:rFonts w:ascii="Arial" w:hAnsi="Arial" w:cs="Arial"/>
        </w:rPr>
        <w:t>, as well as any relevant representations.</w:t>
      </w:r>
    </w:p>
    <w:p w:rsidR="008F4156" w:rsidRPr="004D2BE9" w:rsidRDefault="008F4156" w:rsidP="007144E4">
      <w:pPr>
        <w:ind w:left="720" w:hanging="720"/>
        <w:rPr>
          <w:rFonts w:cs="Arial Narrow"/>
          <w:sz w:val="22"/>
          <w:szCs w:val="22"/>
        </w:rPr>
      </w:pPr>
    </w:p>
    <w:p w:rsidR="008F4156" w:rsidRDefault="00E117F4" w:rsidP="007144E4">
      <w:pPr>
        <w:ind w:left="720" w:hanging="720"/>
        <w:rPr>
          <w:rFonts w:ascii="Arial" w:hAnsi="Arial" w:cs="Arial"/>
        </w:rPr>
      </w:pPr>
      <w:r>
        <w:rPr>
          <w:rFonts w:ascii="Arial" w:hAnsi="Arial" w:cs="Arial"/>
        </w:rPr>
        <w:t xml:space="preserve">10.7 </w:t>
      </w:r>
      <w:r w:rsidR="00CF354F">
        <w:rPr>
          <w:rFonts w:ascii="Arial" w:hAnsi="Arial" w:cs="Arial"/>
        </w:rPr>
        <w:tab/>
      </w:r>
      <w:r w:rsidR="000C459F">
        <w:rPr>
          <w:rFonts w:ascii="Arial" w:hAnsi="Arial" w:cs="Arial"/>
        </w:rPr>
        <w:t xml:space="preserve">The </w:t>
      </w:r>
      <w:r w:rsidR="000A7CC7">
        <w:rPr>
          <w:rFonts w:ascii="Arial" w:hAnsi="Arial" w:cs="Arial"/>
        </w:rPr>
        <w:t>Licensing A</w:t>
      </w:r>
      <w:r w:rsidR="00F8581F">
        <w:rPr>
          <w:rFonts w:ascii="Arial" w:hAnsi="Arial" w:cs="Arial"/>
        </w:rPr>
        <w:t>uthority</w:t>
      </w:r>
      <w:r w:rsidR="008F4156" w:rsidRPr="008C1CD2">
        <w:rPr>
          <w:rFonts w:ascii="Arial" w:hAnsi="Arial" w:cs="Arial"/>
        </w:rPr>
        <w:t xml:space="preserve"> may also initiate a review of a premise</w:t>
      </w:r>
      <w:r w:rsidR="008C1CD2" w:rsidRPr="008C1CD2">
        <w:rPr>
          <w:rFonts w:ascii="Arial" w:hAnsi="Arial" w:cs="Arial"/>
        </w:rPr>
        <w:t xml:space="preserve">s licence on the grounds that a </w:t>
      </w:r>
      <w:r w:rsidR="008F4156" w:rsidRPr="008C1CD2">
        <w:rPr>
          <w:rFonts w:ascii="Arial" w:hAnsi="Arial" w:cs="Arial"/>
        </w:rPr>
        <w:t>premises licence holder has not provided facilities for gambling at the premises. This is to prevent people from applying for licences in a speculative manner without intending to use them.</w:t>
      </w:r>
    </w:p>
    <w:p w:rsidR="00A50AD8" w:rsidRDefault="00A50AD8" w:rsidP="007144E4">
      <w:pPr>
        <w:ind w:left="720" w:hanging="720"/>
        <w:rPr>
          <w:rFonts w:ascii="Arial" w:hAnsi="Arial" w:cs="Arial"/>
        </w:rPr>
      </w:pPr>
    </w:p>
    <w:p w:rsidR="008C1CD2" w:rsidRDefault="00E117F4" w:rsidP="007144E4">
      <w:pPr>
        <w:ind w:left="720" w:hanging="720"/>
        <w:rPr>
          <w:rFonts w:ascii="Arial" w:hAnsi="Arial" w:cs="Arial"/>
        </w:rPr>
      </w:pPr>
      <w:r>
        <w:rPr>
          <w:rFonts w:ascii="Arial" w:hAnsi="Arial" w:cs="Arial"/>
        </w:rPr>
        <w:t xml:space="preserve">10.8 </w:t>
      </w:r>
      <w:r w:rsidR="00CF354F">
        <w:rPr>
          <w:rFonts w:ascii="Arial" w:hAnsi="Arial" w:cs="Arial"/>
        </w:rPr>
        <w:tab/>
      </w:r>
      <w:r w:rsidR="008F4156" w:rsidRPr="008C1CD2">
        <w:rPr>
          <w:rFonts w:ascii="Arial" w:hAnsi="Arial" w:cs="Arial"/>
        </w:rPr>
        <w:t>Once the</w:t>
      </w:r>
      <w:r w:rsidR="008C1CD2" w:rsidRPr="008C1CD2">
        <w:rPr>
          <w:rFonts w:ascii="Arial" w:hAnsi="Arial" w:cs="Arial"/>
        </w:rPr>
        <w:t xml:space="preserve"> review has been completed, </w:t>
      </w:r>
      <w:r w:rsidR="000C459F">
        <w:rPr>
          <w:rFonts w:ascii="Arial" w:hAnsi="Arial" w:cs="Arial"/>
        </w:rPr>
        <w:t xml:space="preserve">the </w:t>
      </w:r>
      <w:r w:rsidR="000A7CC7">
        <w:rPr>
          <w:rFonts w:ascii="Arial" w:hAnsi="Arial" w:cs="Arial"/>
        </w:rPr>
        <w:t>Licensing A</w:t>
      </w:r>
      <w:r w:rsidR="00F8581F">
        <w:rPr>
          <w:rFonts w:ascii="Arial" w:hAnsi="Arial" w:cs="Arial"/>
        </w:rPr>
        <w:t>uthority</w:t>
      </w:r>
      <w:r w:rsidR="008F4156" w:rsidRPr="008C1CD2">
        <w:rPr>
          <w:rFonts w:ascii="Arial" w:hAnsi="Arial" w:cs="Arial"/>
        </w:rPr>
        <w:t xml:space="preserve"> must, as soon as possible, notify its decision to:</w:t>
      </w:r>
    </w:p>
    <w:p w:rsidR="00A50AD8" w:rsidRDefault="00A50AD8" w:rsidP="007144E4">
      <w:pPr>
        <w:ind w:left="720" w:hanging="720"/>
        <w:rPr>
          <w:rFonts w:ascii="Arial" w:hAnsi="Arial" w:cs="Arial"/>
        </w:rPr>
      </w:pPr>
    </w:p>
    <w:p w:rsidR="006A7740" w:rsidRDefault="008F4156" w:rsidP="007144E4">
      <w:pPr>
        <w:numPr>
          <w:ilvl w:val="0"/>
          <w:numId w:val="35"/>
        </w:numPr>
        <w:tabs>
          <w:tab w:val="clear" w:pos="720"/>
        </w:tabs>
        <w:ind w:left="1440" w:hanging="720"/>
        <w:rPr>
          <w:rFonts w:ascii="Arial" w:hAnsi="Arial" w:cs="Arial"/>
        </w:rPr>
      </w:pPr>
      <w:r w:rsidRPr="008C1CD2">
        <w:rPr>
          <w:rFonts w:ascii="Arial" w:hAnsi="Arial" w:cs="Arial"/>
        </w:rPr>
        <w:t>the licence holder</w:t>
      </w:r>
    </w:p>
    <w:p w:rsidR="006A7740" w:rsidRDefault="008F4156" w:rsidP="007144E4">
      <w:pPr>
        <w:numPr>
          <w:ilvl w:val="0"/>
          <w:numId w:val="35"/>
        </w:numPr>
        <w:tabs>
          <w:tab w:val="clear" w:pos="720"/>
        </w:tabs>
        <w:ind w:left="1440" w:hanging="720"/>
        <w:rPr>
          <w:rFonts w:ascii="Arial" w:hAnsi="Arial" w:cs="Arial"/>
        </w:rPr>
      </w:pPr>
      <w:r w:rsidRPr="008C1CD2">
        <w:rPr>
          <w:rFonts w:ascii="Arial" w:hAnsi="Arial" w:cs="Arial"/>
        </w:rPr>
        <w:t>the applicant for review (if any)</w:t>
      </w:r>
    </w:p>
    <w:p w:rsidR="006A7740" w:rsidRDefault="008F4156" w:rsidP="007144E4">
      <w:pPr>
        <w:numPr>
          <w:ilvl w:val="0"/>
          <w:numId w:val="35"/>
        </w:numPr>
        <w:tabs>
          <w:tab w:val="clear" w:pos="720"/>
        </w:tabs>
        <w:ind w:left="1440" w:hanging="720"/>
        <w:rPr>
          <w:rFonts w:ascii="Arial" w:hAnsi="Arial" w:cs="Arial"/>
        </w:rPr>
      </w:pPr>
      <w:r w:rsidRPr="008C1CD2">
        <w:rPr>
          <w:rFonts w:ascii="Arial" w:hAnsi="Arial" w:cs="Arial"/>
        </w:rPr>
        <w:t>the</w:t>
      </w:r>
      <w:r w:rsidR="00715F38">
        <w:rPr>
          <w:rFonts w:ascii="Arial" w:hAnsi="Arial" w:cs="Arial"/>
        </w:rPr>
        <w:t xml:space="preserve"> Gambling</w:t>
      </w:r>
      <w:r w:rsidRPr="008C1CD2">
        <w:rPr>
          <w:rFonts w:ascii="Arial" w:hAnsi="Arial" w:cs="Arial"/>
        </w:rPr>
        <w:t xml:space="preserve"> Commission</w:t>
      </w:r>
    </w:p>
    <w:p w:rsidR="006A7740" w:rsidRDefault="008F4156" w:rsidP="007144E4">
      <w:pPr>
        <w:numPr>
          <w:ilvl w:val="0"/>
          <w:numId w:val="35"/>
        </w:numPr>
        <w:tabs>
          <w:tab w:val="clear" w:pos="720"/>
        </w:tabs>
        <w:ind w:left="1440" w:hanging="720"/>
        <w:rPr>
          <w:rFonts w:ascii="Arial" w:hAnsi="Arial" w:cs="Arial"/>
        </w:rPr>
      </w:pPr>
      <w:r w:rsidRPr="008C1CD2">
        <w:rPr>
          <w:rFonts w:ascii="Arial" w:hAnsi="Arial" w:cs="Arial"/>
        </w:rPr>
        <w:t>any person who made representations</w:t>
      </w:r>
    </w:p>
    <w:p w:rsidR="006A7740" w:rsidRDefault="008F4156" w:rsidP="007144E4">
      <w:pPr>
        <w:numPr>
          <w:ilvl w:val="0"/>
          <w:numId w:val="35"/>
        </w:numPr>
        <w:tabs>
          <w:tab w:val="clear" w:pos="720"/>
        </w:tabs>
        <w:ind w:left="1440" w:hanging="720"/>
        <w:rPr>
          <w:rFonts w:ascii="Arial" w:hAnsi="Arial" w:cs="Arial"/>
        </w:rPr>
      </w:pPr>
      <w:r w:rsidRPr="008C1CD2">
        <w:rPr>
          <w:rFonts w:ascii="Arial" w:hAnsi="Arial" w:cs="Arial"/>
        </w:rPr>
        <w:t xml:space="preserve">the </w:t>
      </w:r>
      <w:r w:rsidR="003B3FDE">
        <w:rPr>
          <w:rFonts w:ascii="Arial" w:hAnsi="Arial" w:cs="Arial"/>
        </w:rPr>
        <w:t>C</w:t>
      </w:r>
      <w:r w:rsidRPr="008C1CD2">
        <w:rPr>
          <w:rFonts w:ascii="Arial" w:hAnsi="Arial" w:cs="Arial"/>
        </w:rPr>
        <w:t xml:space="preserve">hief </w:t>
      </w:r>
      <w:r w:rsidR="003B3FDE">
        <w:rPr>
          <w:rFonts w:ascii="Arial" w:hAnsi="Arial" w:cs="Arial"/>
        </w:rPr>
        <w:t>O</w:t>
      </w:r>
      <w:r w:rsidRPr="008C1CD2">
        <w:rPr>
          <w:rFonts w:ascii="Arial" w:hAnsi="Arial" w:cs="Arial"/>
        </w:rPr>
        <w:t xml:space="preserve">fficer of </w:t>
      </w:r>
      <w:r w:rsidR="003B3FDE">
        <w:rPr>
          <w:rFonts w:ascii="Arial" w:hAnsi="Arial" w:cs="Arial"/>
        </w:rPr>
        <w:t>P</w:t>
      </w:r>
      <w:r w:rsidRPr="008C1CD2">
        <w:rPr>
          <w:rFonts w:ascii="Arial" w:hAnsi="Arial" w:cs="Arial"/>
        </w:rPr>
        <w:t xml:space="preserve">olice or </w:t>
      </w:r>
      <w:r w:rsidR="003B3FDE">
        <w:rPr>
          <w:rFonts w:ascii="Arial" w:hAnsi="Arial" w:cs="Arial"/>
        </w:rPr>
        <w:t>C</w:t>
      </w:r>
      <w:r w:rsidRPr="008C1CD2">
        <w:rPr>
          <w:rFonts w:ascii="Arial" w:hAnsi="Arial" w:cs="Arial"/>
        </w:rPr>
        <w:t xml:space="preserve">hief </w:t>
      </w:r>
      <w:r w:rsidR="003B3FDE">
        <w:rPr>
          <w:rFonts w:ascii="Arial" w:hAnsi="Arial" w:cs="Arial"/>
        </w:rPr>
        <w:t>C</w:t>
      </w:r>
      <w:r w:rsidRPr="008C1CD2">
        <w:rPr>
          <w:rFonts w:ascii="Arial" w:hAnsi="Arial" w:cs="Arial"/>
        </w:rPr>
        <w:t>onstable; and</w:t>
      </w:r>
    </w:p>
    <w:p w:rsidR="008F4156" w:rsidRDefault="008F4156" w:rsidP="007144E4">
      <w:pPr>
        <w:numPr>
          <w:ilvl w:val="0"/>
          <w:numId w:val="35"/>
        </w:numPr>
        <w:tabs>
          <w:tab w:val="clear" w:pos="720"/>
        </w:tabs>
        <w:ind w:left="1440" w:hanging="720"/>
        <w:rPr>
          <w:rFonts w:ascii="Arial" w:hAnsi="Arial" w:cs="Arial"/>
        </w:rPr>
      </w:pPr>
      <w:r w:rsidRPr="008C1CD2">
        <w:rPr>
          <w:rFonts w:ascii="Arial" w:hAnsi="Arial" w:cs="Arial"/>
        </w:rPr>
        <w:t>Her Majesty’s Commissioners for Revenue and Customs</w:t>
      </w:r>
    </w:p>
    <w:p w:rsidR="00E056E7" w:rsidRDefault="00E056E7" w:rsidP="007144E4">
      <w:pPr>
        <w:ind w:left="720" w:hanging="720"/>
        <w:rPr>
          <w:rFonts w:ascii="Arial" w:hAnsi="Arial" w:cs="Arial"/>
        </w:rPr>
      </w:pPr>
    </w:p>
    <w:p w:rsidR="001C3E41" w:rsidRPr="00062A25" w:rsidRDefault="001C3E41" w:rsidP="007144E4">
      <w:pPr>
        <w:shd w:val="clear" w:color="auto" w:fill="632423"/>
        <w:ind w:left="720" w:hanging="720"/>
        <w:jc w:val="center"/>
        <w:rPr>
          <w:rFonts w:ascii="Arial" w:hAnsi="Arial" w:cs="Arial"/>
          <w:b/>
          <w:bCs/>
          <w:color w:val="FFFFFF"/>
        </w:rPr>
      </w:pPr>
      <w:r w:rsidRPr="00062A25">
        <w:rPr>
          <w:rFonts w:ascii="Arial" w:hAnsi="Arial" w:cs="Arial"/>
          <w:b/>
          <w:bCs/>
          <w:color w:val="FFFFFF"/>
        </w:rPr>
        <w:t>PART C</w:t>
      </w:r>
      <w:r w:rsidR="00655E37" w:rsidRPr="00062A25">
        <w:rPr>
          <w:rFonts w:cs="Arial Narrow"/>
          <w:color w:val="FFFFFF"/>
          <w:sz w:val="22"/>
          <w:szCs w:val="22"/>
        </w:rPr>
        <w:t xml:space="preserve"> - </w:t>
      </w:r>
      <w:r w:rsidRPr="00062A25">
        <w:rPr>
          <w:rFonts w:ascii="Arial" w:hAnsi="Arial" w:cs="Arial"/>
          <w:b/>
          <w:bCs/>
          <w:color w:val="FFFFFF"/>
        </w:rPr>
        <w:t xml:space="preserve">Permits/Temporary </w:t>
      </w:r>
      <w:r w:rsidR="00CF354F">
        <w:rPr>
          <w:rFonts w:ascii="Arial" w:hAnsi="Arial" w:cs="Arial"/>
          <w:b/>
          <w:bCs/>
          <w:color w:val="FFFFFF"/>
        </w:rPr>
        <w:t>and</w:t>
      </w:r>
      <w:r w:rsidRPr="00062A25">
        <w:rPr>
          <w:rFonts w:ascii="Arial" w:hAnsi="Arial" w:cs="Arial"/>
          <w:b/>
          <w:bCs/>
          <w:color w:val="FFFFFF"/>
        </w:rPr>
        <w:t xml:space="preserve"> Occasional Use Notice</w:t>
      </w:r>
    </w:p>
    <w:p w:rsidR="00B03BED" w:rsidRPr="00B03BED" w:rsidRDefault="006D3362" w:rsidP="007144E4">
      <w:pPr>
        <w:shd w:val="clear" w:color="auto" w:fill="632423"/>
        <w:tabs>
          <w:tab w:val="left" w:pos="5595"/>
        </w:tabs>
        <w:ind w:left="720" w:hanging="720"/>
        <w:rPr>
          <w:rFonts w:cs="Arial Narrow"/>
          <w:sz w:val="22"/>
          <w:szCs w:val="22"/>
        </w:rPr>
      </w:pPr>
      <w:r>
        <w:rPr>
          <w:rFonts w:cs="Arial Narrow"/>
          <w:sz w:val="22"/>
          <w:szCs w:val="22"/>
        </w:rPr>
        <w:tab/>
      </w:r>
    </w:p>
    <w:p w:rsidR="001C3E41" w:rsidRPr="004D2BE9" w:rsidRDefault="001C3E41" w:rsidP="007144E4">
      <w:pPr>
        <w:ind w:left="720" w:hanging="720"/>
        <w:rPr>
          <w:rFonts w:cs="Arial Narrow"/>
          <w:b/>
          <w:bCs/>
          <w:sz w:val="22"/>
          <w:szCs w:val="22"/>
        </w:rPr>
      </w:pPr>
    </w:p>
    <w:p w:rsidR="001C3E41" w:rsidRDefault="001C3E41" w:rsidP="007144E4">
      <w:pPr>
        <w:ind w:left="720" w:hanging="720"/>
        <w:rPr>
          <w:rFonts w:ascii="Arial" w:hAnsi="Arial" w:cs="Arial"/>
          <w:b/>
          <w:bCs/>
          <w:color w:val="632423"/>
        </w:rPr>
      </w:pPr>
      <w:r w:rsidRPr="00F66BF0">
        <w:rPr>
          <w:rFonts w:ascii="Arial" w:hAnsi="Arial" w:cs="Arial"/>
          <w:b/>
          <w:bCs/>
          <w:color w:val="632423"/>
        </w:rPr>
        <w:t>1.</w:t>
      </w:r>
      <w:r w:rsidR="00CF354F">
        <w:rPr>
          <w:rFonts w:ascii="Arial" w:hAnsi="Arial" w:cs="Arial"/>
          <w:b/>
          <w:bCs/>
          <w:color w:val="632423"/>
        </w:rPr>
        <w:tab/>
      </w:r>
      <w:r w:rsidRPr="00F66BF0">
        <w:rPr>
          <w:rFonts w:ascii="Arial" w:hAnsi="Arial" w:cs="Arial"/>
          <w:b/>
          <w:bCs/>
          <w:color w:val="632423"/>
        </w:rPr>
        <w:t xml:space="preserve">Unlicensed Family Entertainment Centre </w:t>
      </w:r>
      <w:r w:rsidR="009B5C8D" w:rsidRPr="00F66BF0">
        <w:rPr>
          <w:rFonts w:ascii="Arial" w:hAnsi="Arial" w:cs="Arial"/>
          <w:b/>
          <w:bCs/>
          <w:color w:val="632423"/>
        </w:rPr>
        <w:t xml:space="preserve">(FEC) </w:t>
      </w:r>
      <w:r w:rsidRPr="00F66BF0">
        <w:rPr>
          <w:rFonts w:ascii="Arial" w:hAnsi="Arial" w:cs="Arial"/>
          <w:b/>
          <w:bCs/>
          <w:color w:val="632423"/>
        </w:rPr>
        <w:t xml:space="preserve">gaming machine permits </w:t>
      </w:r>
    </w:p>
    <w:p w:rsidR="00CF354F" w:rsidRPr="00F66BF0" w:rsidRDefault="00CF354F" w:rsidP="007144E4">
      <w:pPr>
        <w:ind w:left="720" w:hanging="720"/>
        <w:rPr>
          <w:rFonts w:ascii="Arial" w:hAnsi="Arial" w:cs="Arial"/>
          <w:color w:val="632423"/>
        </w:rPr>
      </w:pPr>
    </w:p>
    <w:p w:rsidR="001C3E41" w:rsidRPr="009B5C8D" w:rsidRDefault="00E117F4" w:rsidP="007144E4">
      <w:pPr>
        <w:ind w:left="720" w:hanging="720"/>
        <w:rPr>
          <w:rFonts w:ascii="Arial" w:hAnsi="Arial" w:cs="Arial"/>
        </w:rPr>
      </w:pPr>
      <w:r>
        <w:rPr>
          <w:rFonts w:ascii="Arial" w:hAnsi="Arial" w:cs="Arial"/>
        </w:rPr>
        <w:t xml:space="preserve">1.1 </w:t>
      </w:r>
      <w:r w:rsidR="00CF354F">
        <w:rPr>
          <w:rFonts w:ascii="Arial" w:hAnsi="Arial" w:cs="Arial"/>
        </w:rPr>
        <w:tab/>
      </w:r>
      <w:r w:rsidR="001C3E41" w:rsidRPr="009B5C8D">
        <w:rPr>
          <w:rFonts w:ascii="Arial" w:hAnsi="Arial" w:cs="Arial"/>
        </w:rPr>
        <w:t xml:space="preserve">Where a premises does not hold a premises licence but wishes to provide gaming machines, it may apply to the </w:t>
      </w:r>
      <w:r w:rsidR="000A7CC7">
        <w:rPr>
          <w:rFonts w:ascii="Arial" w:hAnsi="Arial" w:cs="Arial"/>
        </w:rPr>
        <w:t>L</w:t>
      </w:r>
      <w:r w:rsidR="001C4A3B" w:rsidRPr="009B5C8D">
        <w:rPr>
          <w:rFonts w:ascii="Arial" w:hAnsi="Arial" w:cs="Arial"/>
        </w:rPr>
        <w:t xml:space="preserve">icensing </w:t>
      </w:r>
      <w:r w:rsidR="000A7CC7">
        <w:rPr>
          <w:rFonts w:ascii="Arial" w:hAnsi="Arial" w:cs="Arial"/>
        </w:rPr>
        <w:t>A</w:t>
      </w:r>
      <w:r w:rsidR="001C4A3B" w:rsidRPr="009B5C8D">
        <w:rPr>
          <w:rFonts w:ascii="Arial" w:hAnsi="Arial" w:cs="Arial"/>
        </w:rPr>
        <w:t>uthority</w:t>
      </w:r>
      <w:r w:rsidR="009B5C8D" w:rsidRPr="009B5C8D">
        <w:rPr>
          <w:rFonts w:ascii="Arial" w:hAnsi="Arial" w:cs="Arial"/>
        </w:rPr>
        <w:t xml:space="preserve"> for a</w:t>
      </w:r>
      <w:r w:rsidR="001C3E41" w:rsidRPr="009B5C8D">
        <w:rPr>
          <w:rFonts w:ascii="Arial" w:hAnsi="Arial" w:cs="Arial"/>
        </w:rPr>
        <w:t xml:space="preserve"> permit.  It should be noted that the applicant must show that the premises will be wholly or mainly used for making ga</w:t>
      </w:r>
      <w:r w:rsidR="00BA3FA7">
        <w:rPr>
          <w:rFonts w:ascii="Arial" w:hAnsi="Arial" w:cs="Arial"/>
        </w:rPr>
        <w:t>ming machines available for use</w:t>
      </w:r>
      <w:r w:rsidR="001C3E41" w:rsidRPr="009B5C8D">
        <w:rPr>
          <w:rFonts w:ascii="Arial" w:hAnsi="Arial" w:cs="Arial"/>
        </w:rPr>
        <w:t>.</w:t>
      </w:r>
    </w:p>
    <w:p w:rsidR="001C3E41" w:rsidRPr="009B5C8D" w:rsidRDefault="001C3E41" w:rsidP="007144E4">
      <w:pPr>
        <w:ind w:left="720" w:hanging="720"/>
        <w:rPr>
          <w:rFonts w:ascii="Arial" w:hAnsi="Arial" w:cs="Arial"/>
        </w:rPr>
      </w:pPr>
    </w:p>
    <w:p w:rsidR="001C3E41" w:rsidRPr="004D2BE9" w:rsidRDefault="00E117F4" w:rsidP="007144E4">
      <w:pPr>
        <w:ind w:left="720" w:hanging="720"/>
        <w:rPr>
          <w:rFonts w:cs="Arial Narrow"/>
          <w:sz w:val="22"/>
          <w:szCs w:val="22"/>
        </w:rPr>
      </w:pPr>
      <w:r>
        <w:rPr>
          <w:rFonts w:ascii="Arial" w:hAnsi="Arial" w:cs="Arial"/>
        </w:rPr>
        <w:t xml:space="preserve">1.2 </w:t>
      </w:r>
      <w:r w:rsidR="00CF354F">
        <w:rPr>
          <w:rFonts w:ascii="Arial" w:hAnsi="Arial" w:cs="Arial"/>
        </w:rPr>
        <w:tab/>
      </w:r>
      <w:r w:rsidR="009B5C8D" w:rsidRPr="009B5C8D">
        <w:rPr>
          <w:rFonts w:ascii="Arial" w:hAnsi="Arial" w:cs="Arial"/>
        </w:rPr>
        <w:t>The</w:t>
      </w:r>
      <w:r w:rsidR="001C3E41" w:rsidRPr="009B5C8D">
        <w:rPr>
          <w:rFonts w:ascii="Arial" w:hAnsi="Arial" w:cs="Arial"/>
        </w:rPr>
        <w:t xml:space="preserve"> </w:t>
      </w:r>
      <w:r w:rsidR="000A7CC7">
        <w:rPr>
          <w:rFonts w:ascii="Arial" w:hAnsi="Arial" w:cs="Arial"/>
        </w:rPr>
        <w:t>L</w:t>
      </w:r>
      <w:r w:rsidR="001C4A3B" w:rsidRPr="009B5C8D">
        <w:rPr>
          <w:rFonts w:ascii="Arial" w:hAnsi="Arial" w:cs="Arial"/>
        </w:rPr>
        <w:t xml:space="preserve">icensing </w:t>
      </w:r>
      <w:r w:rsidR="000A7CC7">
        <w:rPr>
          <w:rFonts w:ascii="Arial" w:hAnsi="Arial" w:cs="Arial"/>
        </w:rPr>
        <w:t>A</w:t>
      </w:r>
      <w:r w:rsidR="001C4A3B" w:rsidRPr="009B5C8D">
        <w:rPr>
          <w:rFonts w:ascii="Arial" w:hAnsi="Arial" w:cs="Arial"/>
        </w:rPr>
        <w:t>uthority</w:t>
      </w:r>
      <w:r w:rsidR="001C3E41" w:rsidRPr="009B5C8D">
        <w:rPr>
          <w:rFonts w:ascii="Arial" w:hAnsi="Arial" w:cs="Arial"/>
        </w:rPr>
        <w:t xml:space="preserve"> may prepare a </w:t>
      </w:r>
      <w:r w:rsidR="001C3E41" w:rsidRPr="009B5C8D">
        <w:rPr>
          <w:rFonts w:ascii="Arial" w:hAnsi="Arial" w:cs="Arial"/>
          <w:iCs/>
        </w:rPr>
        <w:t>statement of principles</w:t>
      </w:r>
      <w:r w:rsidR="000A7CC7">
        <w:rPr>
          <w:rFonts w:ascii="Arial" w:hAnsi="Arial" w:cs="Arial"/>
          <w:iCs/>
        </w:rPr>
        <w:t xml:space="preserve"> </w:t>
      </w:r>
      <w:r w:rsidR="001C3E41" w:rsidRPr="009B5C8D">
        <w:rPr>
          <w:rFonts w:ascii="Arial" w:hAnsi="Arial" w:cs="Arial"/>
        </w:rPr>
        <w:t>to consider the suitability of an applicant for a permit</w:t>
      </w:r>
      <w:r w:rsidR="000C459F">
        <w:rPr>
          <w:rFonts w:ascii="Arial" w:hAnsi="Arial" w:cs="Arial"/>
        </w:rPr>
        <w:t>.</w:t>
      </w:r>
      <w:r w:rsidR="001C3E41" w:rsidRPr="009B5C8D">
        <w:rPr>
          <w:rFonts w:ascii="Arial" w:hAnsi="Arial" w:cs="Arial"/>
        </w:rPr>
        <w:t xml:space="preserve"> </w:t>
      </w:r>
      <w:r w:rsidR="00CF354F">
        <w:rPr>
          <w:rFonts w:ascii="Arial" w:hAnsi="Arial" w:cs="Arial"/>
        </w:rPr>
        <w:t xml:space="preserve"> </w:t>
      </w:r>
      <w:r w:rsidR="000C459F">
        <w:rPr>
          <w:rFonts w:ascii="Arial" w:hAnsi="Arial" w:cs="Arial"/>
        </w:rPr>
        <w:t xml:space="preserve">The Licensing </w:t>
      </w:r>
      <w:r w:rsidR="000A7CC7">
        <w:rPr>
          <w:rFonts w:ascii="Arial" w:hAnsi="Arial" w:cs="Arial"/>
        </w:rPr>
        <w:t>A</w:t>
      </w:r>
      <w:r w:rsidR="00F8581F">
        <w:rPr>
          <w:rFonts w:ascii="Arial" w:hAnsi="Arial" w:cs="Arial"/>
        </w:rPr>
        <w:t>uthority</w:t>
      </w:r>
      <w:r w:rsidR="009B5C8D" w:rsidRPr="009B5C8D">
        <w:rPr>
          <w:rFonts w:ascii="Arial" w:hAnsi="Arial" w:cs="Arial"/>
        </w:rPr>
        <w:t xml:space="preserve"> </w:t>
      </w:r>
      <w:r w:rsidR="000A7CC7">
        <w:rPr>
          <w:rFonts w:ascii="Arial" w:hAnsi="Arial" w:cs="Arial"/>
        </w:rPr>
        <w:t>will</w:t>
      </w:r>
      <w:r w:rsidR="001C3E41" w:rsidRPr="009B5C8D">
        <w:rPr>
          <w:rFonts w:ascii="Arial" w:hAnsi="Arial" w:cs="Arial"/>
        </w:rPr>
        <w:t xml:space="preserve"> have regard to the licensing objectives and </w:t>
      </w:r>
      <w:r w:rsidR="000A7CC7">
        <w:rPr>
          <w:rFonts w:ascii="Arial" w:hAnsi="Arial" w:cs="Arial"/>
        </w:rPr>
        <w:t>t</w:t>
      </w:r>
      <w:r w:rsidR="001C3E41" w:rsidRPr="009B5C8D">
        <w:rPr>
          <w:rFonts w:ascii="Arial" w:hAnsi="Arial" w:cs="Arial"/>
        </w:rPr>
        <w:t>o any relevant guidance issued by the Commission</w:t>
      </w:r>
      <w:r w:rsidR="001D2627">
        <w:rPr>
          <w:rFonts w:ascii="Arial" w:hAnsi="Arial" w:cs="Arial"/>
        </w:rPr>
        <w:t xml:space="preserve"> especially with regards to </w:t>
      </w:r>
      <w:r w:rsidR="001D2627" w:rsidRPr="001D2627">
        <w:rPr>
          <w:rFonts w:ascii="Arial" w:hAnsi="Arial" w:cs="Arial"/>
        </w:rPr>
        <w:t>child protection issues</w:t>
      </w:r>
      <w:r w:rsidR="001D2627">
        <w:rPr>
          <w:rFonts w:ascii="Arial" w:hAnsi="Arial" w:cs="Arial"/>
        </w:rPr>
        <w:t>.</w:t>
      </w:r>
    </w:p>
    <w:p w:rsidR="00A52A55" w:rsidRDefault="00A52A55" w:rsidP="007144E4">
      <w:pPr>
        <w:ind w:left="720" w:hanging="720"/>
        <w:rPr>
          <w:rFonts w:ascii="Arial" w:hAnsi="Arial" w:cs="Arial"/>
        </w:rPr>
      </w:pPr>
    </w:p>
    <w:p w:rsidR="003F16CE" w:rsidRDefault="003F16CE" w:rsidP="007144E4">
      <w:pPr>
        <w:ind w:left="720" w:hanging="720"/>
        <w:rPr>
          <w:rFonts w:ascii="Arial" w:hAnsi="Arial" w:cs="Arial"/>
        </w:rPr>
      </w:pPr>
    </w:p>
    <w:p w:rsidR="003F16CE" w:rsidRDefault="003F16CE" w:rsidP="007144E4">
      <w:pPr>
        <w:ind w:left="720" w:hanging="720"/>
        <w:rPr>
          <w:rFonts w:ascii="Arial" w:hAnsi="Arial" w:cs="Arial"/>
        </w:rPr>
      </w:pPr>
    </w:p>
    <w:p w:rsidR="001C3E41" w:rsidRDefault="00E117F4" w:rsidP="007144E4">
      <w:pPr>
        <w:ind w:left="720" w:hanging="720"/>
        <w:rPr>
          <w:rFonts w:ascii="Arial" w:hAnsi="Arial" w:cs="Arial"/>
        </w:rPr>
      </w:pPr>
      <w:r>
        <w:rPr>
          <w:rFonts w:ascii="Arial" w:hAnsi="Arial" w:cs="Arial"/>
        </w:rPr>
        <w:t xml:space="preserve">1.3 </w:t>
      </w:r>
      <w:r w:rsidR="00CF354F">
        <w:rPr>
          <w:rFonts w:ascii="Arial" w:hAnsi="Arial" w:cs="Arial"/>
        </w:rPr>
        <w:tab/>
      </w:r>
      <w:r w:rsidR="000A7CC7">
        <w:rPr>
          <w:rFonts w:ascii="Arial" w:hAnsi="Arial" w:cs="Arial"/>
        </w:rPr>
        <w:t>The Licensing A</w:t>
      </w:r>
      <w:r w:rsidR="00F8581F">
        <w:rPr>
          <w:rFonts w:ascii="Arial" w:hAnsi="Arial" w:cs="Arial"/>
        </w:rPr>
        <w:t>uthority</w:t>
      </w:r>
      <w:r w:rsidR="00C81669">
        <w:rPr>
          <w:rFonts w:ascii="Arial" w:hAnsi="Arial" w:cs="Arial"/>
        </w:rPr>
        <w:t xml:space="preserve"> </w:t>
      </w:r>
      <w:r w:rsidR="001D2627">
        <w:rPr>
          <w:rFonts w:ascii="Arial" w:hAnsi="Arial" w:cs="Arial"/>
        </w:rPr>
        <w:t>shall</w:t>
      </w:r>
      <w:r w:rsidR="00953407">
        <w:rPr>
          <w:rFonts w:ascii="Arial" w:hAnsi="Arial" w:cs="Arial"/>
        </w:rPr>
        <w:t xml:space="preserve"> expect </w:t>
      </w:r>
      <w:r w:rsidR="00C81669">
        <w:rPr>
          <w:rFonts w:ascii="Arial" w:hAnsi="Arial" w:cs="Arial"/>
        </w:rPr>
        <w:t>applicants</w:t>
      </w:r>
      <w:r w:rsidR="001C3E41" w:rsidRPr="009B5C8D">
        <w:rPr>
          <w:rFonts w:ascii="Arial" w:hAnsi="Arial" w:cs="Arial"/>
        </w:rPr>
        <w:t xml:space="preserve"> to demonstrate:</w:t>
      </w:r>
    </w:p>
    <w:p w:rsidR="00CF354F" w:rsidRPr="009B5C8D" w:rsidRDefault="00CF354F" w:rsidP="007144E4">
      <w:pPr>
        <w:ind w:left="720" w:hanging="720"/>
        <w:rPr>
          <w:rFonts w:ascii="Arial" w:hAnsi="Arial" w:cs="Arial"/>
        </w:rPr>
      </w:pPr>
    </w:p>
    <w:p w:rsidR="009B5C8D" w:rsidRPr="009B5C8D" w:rsidRDefault="001C3E41" w:rsidP="007144E4">
      <w:pPr>
        <w:numPr>
          <w:ilvl w:val="0"/>
          <w:numId w:val="36"/>
        </w:numPr>
        <w:tabs>
          <w:tab w:val="clear" w:pos="720"/>
          <w:tab w:val="left" w:pos="1440"/>
        </w:tabs>
        <w:ind w:left="1440" w:hanging="720"/>
        <w:rPr>
          <w:rFonts w:ascii="Arial" w:hAnsi="Arial" w:cs="Arial"/>
        </w:rPr>
      </w:pPr>
      <w:r w:rsidRPr="009B5C8D">
        <w:rPr>
          <w:rFonts w:ascii="Arial" w:hAnsi="Arial" w:cs="Arial"/>
        </w:rPr>
        <w:t>a full understanding of the maximum stakes and prizes of the gambling that is permissible in unlicensed FECs;</w:t>
      </w:r>
    </w:p>
    <w:p w:rsidR="009B5C8D" w:rsidRPr="009B5C8D" w:rsidRDefault="001C3E41" w:rsidP="007144E4">
      <w:pPr>
        <w:numPr>
          <w:ilvl w:val="0"/>
          <w:numId w:val="36"/>
        </w:numPr>
        <w:tabs>
          <w:tab w:val="clear" w:pos="720"/>
          <w:tab w:val="left" w:pos="1440"/>
        </w:tabs>
        <w:ind w:left="1440" w:hanging="720"/>
        <w:rPr>
          <w:rFonts w:ascii="Arial" w:hAnsi="Arial" w:cs="Arial"/>
        </w:rPr>
      </w:pPr>
      <w:r w:rsidRPr="009B5C8D">
        <w:rPr>
          <w:rFonts w:ascii="Arial" w:hAnsi="Arial" w:cs="Arial"/>
        </w:rPr>
        <w:t>that the applicant has no relevant convictions (those that are set out in Schedule 7 of the Act; and</w:t>
      </w:r>
    </w:p>
    <w:p w:rsidR="00BF2D5F" w:rsidRDefault="00C81669" w:rsidP="007144E4">
      <w:pPr>
        <w:numPr>
          <w:ilvl w:val="0"/>
          <w:numId w:val="36"/>
        </w:numPr>
        <w:tabs>
          <w:tab w:val="clear" w:pos="720"/>
          <w:tab w:val="left" w:pos="1440"/>
        </w:tabs>
        <w:ind w:left="1440" w:hanging="720"/>
        <w:rPr>
          <w:rFonts w:ascii="Arial" w:hAnsi="Arial" w:cs="Arial"/>
        </w:rPr>
      </w:pPr>
      <w:proofErr w:type="gramStart"/>
      <w:r>
        <w:rPr>
          <w:rFonts w:ascii="Arial" w:hAnsi="Arial" w:cs="Arial"/>
        </w:rPr>
        <w:t>that</w:t>
      </w:r>
      <w:proofErr w:type="gramEnd"/>
      <w:r>
        <w:rPr>
          <w:rFonts w:ascii="Arial" w:hAnsi="Arial" w:cs="Arial"/>
        </w:rPr>
        <w:t xml:space="preserve"> staff will be</w:t>
      </w:r>
      <w:r w:rsidR="001C3E41" w:rsidRPr="009B5C8D">
        <w:rPr>
          <w:rFonts w:ascii="Arial" w:hAnsi="Arial" w:cs="Arial"/>
        </w:rPr>
        <w:t xml:space="preserve"> trained to have a full understanding of the maximum stakes and prizes.</w:t>
      </w:r>
    </w:p>
    <w:p w:rsidR="001A0478" w:rsidRPr="00B8727E" w:rsidRDefault="00BF2D5F" w:rsidP="007144E4">
      <w:pPr>
        <w:numPr>
          <w:ilvl w:val="0"/>
          <w:numId w:val="36"/>
        </w:numPr>
        <w:tabs>
          <w:tab w:val="clear" w:pos="720"/>
          <w:tab w:val="left" w:pos="1440"/>
        </w:tabs>
        <w:ind w:left="1440" w:hanging="720"/>
        <w:rPr>
          <w:rFonts w:ascii="Arial" w:hAnsi="Arial" w:cs="Arial"/>
        </w:rPr>
      </w:pPr>
      <w:proofErr w:type="gramStart"/>
      <w:r>
        <w:rPr>
          <w:rFonts w:ascii="Arial" w:hAnsi="Arial" w:cs="Arial"/>
        </w:rPr>
        <w:t>how</w:t>
      </w:r>
      <w:proofErr w:type="gramEnd"/>
      <w:r>
        <w:rPr>
          <w:rFonts w:ascii="Arial" w:hAnsi="Arial" w:cs="Arial"/>
        </w:rPr>
        <w:t xml:space="preserve"> their policies and procedures will protect children from harm in respect</w:t>
      </w:r>
      <w:r w:rsidR="001C3E41" w:rsidRPr="009B5C8D">
        <w:rPr>
          <w:rFonts w:ascii="Arial" w:hAnsi="Arial" w:cs="Arial"/>
        </w:rPr>
        <w:t xml:space="preserve"> </w:t>
      </w:r>
      <w:r>
        <w:rPr>
          <w:rFonts w:ascii="Arial" w:hAnsi="Arial" w:cs="Arial"/>
        </w:rPr>
        <w:t xml:space="preserve">to staff procedures </w:t>
      </w:r>
      <w:r w:rsidRPr="00BF2D5F">
        <w:rPr>
          <w:rFonts w:ascii="Arial" w:hAnsi="Arial" w:cs="Arial"/>
        </w:rPr>
        <w:t>for</w:t>
      </w:r>
      <w:r w:rsidR="00B554A1">
        <w:rPr>
          <w:rFonts w:ascii="Arial" w:hAnsi="Arial" w:cs="Arial"/>
        </w:rPr>
        <w:t xml:space="preserve"> </w:t>
      </w:r>
      <w:r>
        <w:rPr>
          <w:rFonts w:ascii="Arial" w:hAnsi="Arial" w:cs="Arial"/>
        </w:rPr>
        <w:t xml:space="preserve">suspected school truancy, </w:t>
      </w:r>
      <w:r w:rsidRPr="002E4DC2">
        <w:rPr>
          <w:rFonts w:ascii="Arial" w:hAnsi="Arial" w:cs="Arial"/>
        </w:rPr>
        <w:t xml:space="preserve">unsupervised </w:t>
      </w:r>
      <w:r w:rsidRPr="002E4DC2">
        <w:rPr>
          <w:rFonts w:ascii="Arial" w:hAnsi="Arial" w:cs="Arial"/>
        </w:rPr>
        <w:lastRenderedPageBreak/>
        <w:t>very young children being on the premises,</w:t>
      </w:r>
      <w:r>
        <w:rPr>
          <w:rFonts w:ascii="Arial" w:hAnsi="Arial" w:cs="Arial"/>
        </w:rPr>
        <w:t xml:space="preserve"> </w:t>
      </w:r>
      <w:r w:rsidRPr="002E4DC2">
        <w:rPr>
          <w:rFonts w:ascii="Arial" w:hAnsi="Arial" w:cs="Arial"/>
        </w:rPr>
        <w:t>children causing perceived problems on/around the premises.</w:t>
      </w:r>
    </w:p>
    <w:p w:rsidR="00A52A55" w:rsidRPr="00953407" w:rsidRDefault="00A52A55" w:rsidP="007144E4">
      <w:pPr>
        <w:ind w:left="720" w:hanging="720"/>
        <w:rPr>
          <w:rFonts w:ascii="Arial" w:hAnsi="Arial" w:cs="Arial"/>
        </w:rPr>
      </w:pPr>
    </w:p>
    <w:p w:rsidR="00953407" w:rsidRDefault="00BF2D5F" w:rsidP="007144E4">
      <w:pPr>
        <w:ind w:left="720" w:hanging="720"/>
        <w:rPr>
          <w:rFonts w:ascii="Arial" w:hAnsi="Arial" w:cs="Arial"/>
        </w:rPr>
      </w:pPr>
      <w:r>
        <w:rPr>
          <w:rFonts w:ascii="Arial" w:hAnsi="Arial" w:cs="Arial"/>
        </w:rPr>
        <w:t xml:space="preserve">1.4 </w:t>
      </w:r>
      <w:r w:rsidR="00CF354F">
        <w:rPr>
          <w:rFonts w:ascii="Arial" w:hAnsi="Arial" w:cs="Arial"/>
        </w:rPr>
        <w:tab/>
      </w:r>
      <w:r w:rsidR="00FF23BC">
        <w:rPr>
          <w:rFonts w:ascii="Arial" w:hAnsi="Arial" w:cs="Arial"/>
        </w:rPr>
        <w:t xml:space="preserve">The </w:t>
      </w:r>
      <w:r w:rsidR="00F8581F">
        <w:rPr>
          <w:rFonts w:ascii="Arial" w:hAnsi="Arial" w:cs="Arial"/>
        </w:rPr>
        <w:t>Licensing authority</w:t>
      </w:r>
      <w:r w:rsidR="00953407" w:rsidRPr="00953407">
        <w:rPr>
          <w:rFonts w:ascii="Arial" w:hAnsi="Arial" w:cs="Arial"/>
        </w:rPr>
        <w:t xml:space="preserve"> </w:t>
      </w:r>
      <w:r w:rsidR="001C3E41" w:rsidRPr="00953407">
        <w:rPr>
          <w:rFonts w:ascii="Arial" w:hAnsi="Arial" w:cs="Arial"/>
        </w:rPr>
        <w:t>will expect</w:t>
      </w:r>
      <w:r w:rsidR="00953407" w:rsidRPr="00953407">
        <w:rPr>
          <w:rFonts w:ascii="Arial" w:hAnsi="Arial" w:cs="Arial"/>
        </w:rPr>
        <w:t xml:space="preserve"> </w:t>
      </w:r>
      <w:r w:rsidR="00953407">
        <w:rPr>
          <w:rFonts w:ascii="Arial" w:hAnsi="Arial" w:cs="Arial"/>
        </w:rPr>
        <w:t xml:space="preserve">the </w:t>
      </w:r>
      <w:r w:rsidR="001C3E41" w:rsidRPr="00953407">
        <w:rPr>
          <w:rFonts w:ascii="Arial" w:hAnsi="Arial" w:cs="Arial"/>
        </w:rPr>
        <w:t>applicant</w:t>
      </w:r>
      <w:r w:rsidR="00FF23BC">
        <w:rPr>
          <w:rFonts w:ascii="Arial" w:hAnsi="Arial" w:cs="Arial"/>
        </w:rPr>
        <w:t xml:space="preserve"> to</w:t>
      </w:r>
      <w:r w:rsidR="00953407" w:rsidRPr="00953407">
        <w:rPr>
          <w:rFonts w:ascii="Arial" w:hAnsi="Arial" w:cs="Arial"/>
        </w:rPr>
        <w:t>:</w:t>
      </w:r>
      <w:r w:rsidR="001C3E41" w:rsidRPr="00953407">
        <w:rPr>
          <w:rFonts w:ascii="Arial" w:hAnsi="Arial" w:cs="Arial"/>
        </w:rPr>
        <w:t xml:space="preserve"> </w:t>
      </w:r>
    </w:p>
    <w:p w:rsidR="00A50AD8" w:rsidRPr="00953407" w:rsidRDefault="00A50AD8" w:rsidP="007144E4">
      <w:pPr>
        <w:ind w:left="720" w:hanging="720"/>
        <w:rPr>
          <w:rFonts w:ascii="Arial" w:hAnsi="Arial" w:cs="Arial"/>
        </w:rPr>
      </w:pPr>
    </w:p>
    <w:p w:rsidR="00953407" w:rsidRPr="00953407" w:rsidRDefault="00FF23BC" w:rsidP="007144E4">
      <w:pPr>
        <w:numPr>
          <w:ilvl w:val="0"/>
          <w:numId w:val="38"/>
        </w:numPr>
        <w:tabs>
          <w:tab w:val="clear" w:pos="720"/>
        </w:tabs>
        <w:ind w:left="1440" w:hanging="720"/>
        <w:rPr>
          <w:rFonts w:ascii="Arial" w:hAnsi="Arial" w:cs="Arial"/>
        </w:rPr>
      </w:pPr>
      <w:r>
        <w:rPr>
          <w:rFonts w:ascii="Arial" w:hAnsi="Arial" w:cs="Arial"/>
        </w:rPr>
        <w:t>have</w:t>
      </w:r>
      <w:r w:rsidR="00953407" w:rsidRPr="00953407">
        <w:rPr>
          <w:rFonts w:ascii="Arial" w:hAnsi="Arial" w:cs="Arial"/>
        </w:rPr>
        <w:t xml:space="preserve"> no relevant convictions (those that are set out in Schedule 7 of the Act); and</w:t>
      </w:r>
    </w:p>
    <w:p w:rsidR="00953407" w:rsidRPr="00953407" w:rsidRDefault="001C3E41" w:rsidP="007144E4">
      <w:pPr>
        <w:numPr>
          <w:ilvl w:val="0"/>
          <w:numId w:val="38"/>
        </w:numPr>
        <w:tabs>
          <w:tab w:val="clear" w:pos="720"/>
        </w:tabs>
        <w:ind w:left="1440" w:hanging="720"/>
        <w:rPr>
          <w:rFonts w:ascii="Arial" w:hAnsi="Arial" w:cs="Arial"/>
        </w:rPr>
      </w:pPr>
      <w:r w:rsidRPr="00953407">
        <w:rPr>
          <w:rFonts w:ascii="Arial" w:hAnsi="Arial" w:cs="Arial"/>
        </w:rPr>
        <w:t xml:space="preserve">demonstrate a full understanding of the maximum stakes and prizes of the gambling that is </w:t>
      </w:r>
      <w:r w:rsidR="000C2A10" w:rsidRPr="00953407">
        <w:rPr>
          <w:rFonts w:ascii="Arial" w:hAnsi="Arial" w:cs="Arial"/>
        </w:rPr>
        <w:t>permissible</w:t>
      </w:r>
      <w:r w:rsidRPr="00953407">
        <w:rPr>
          <w:rFonts w:ascii="Arial" w:hAnsi="Arial" w:cs="Arial"/>
        </w:rPr>
        <w:t xml:space="preserve"> in unlicensed FECs; </w:t>
      </w:r>
    </w:p>
    <w:p w:rsidR="001C3E41" w:rsidRPr="00953407" w:rsidRDefault="00FF23BC" w:rsidP="007144E4">
      <w:pPr>
        <w:numPr>
          <w:ilvl w:val="0"/>
          <w:numId w:val="38"/>
        </w:numPr>
        <w:tabs>
          <w:tab w:val="clear" w:pos="720"/>
        </w:tabs>
        <w:ind w:left="1440" w:hanging="720"/>
        <w:rPr>
          <w:rFonts w:ascii="Arial" w:hAnsi="Arial" w:cs="Arial"/>
        </w:rPr>
      </w:pPr>
      <w:proofErr w:type="gramStart"/>
      <w:r>
        <w:rPr>
          <w:rFonts w:ascii="Arial" w:hAnsi="Arial" w:cs="Arial"/>
        </w:rPr>
        <w:t>train</w:t>
      </w:r>
      <w:proofErr w:type="gramEnd"/>
      <w:r w:rsidR="000A7CC7">
        <w:rPr>
          <w:rFonts w:ascii="Arial" w:hAnsi="Arial" w:cs="Arial"/>
        </w:rPr>
        <w:t xml:space="preserve"> </w:t>
      </w:r>
      <w:r w:rsidR="001C3E41" w:rsidRPr="00953407">
        <w:rPr>
          <w:rFonts w:ascii="Arial" w:hAnsi="Arial" w:cs="Arial"/>
        </w:rPr>
        <w:t>staff to have a full understanding of the maximum stakes and prizes.</w:t>
      </w:r>
    </w:p>
    <w:p w:rsidR="001C3E41" w:rsidRPr="004D2BE9" w:rsidRDefault="001C3E41" w:rsidP="007144E4">
      <w:pPr>
        <w:ind w:left="720" w:hanging="720"/>
        <w:rPr>
          <w:rFonts w:cs="Arial Narrow"/>
          <w:sz w:val="22"/>
          <w:szCs w:val="22"/>
        </w:rPr>
      </w:pPr>
    </w:p>
    <w:p w:rsidR="00953407" w:rsidRPr="009B5C8D" w:rsidRDefault="00BF2D5F" w:rsidP="007144E4">
      <w:pPr>
        <w:ind w:left="720" w:hanging="720"/>
        <w:rPr>
          <w:rFonts w:ascii="Arial" w:hAnsi="Arial" w:cs="Arial"/>
        </w:rPr>
      </w:pPr>
      <w:r>
        <w:rPr>
          <w:rFonts w:ascii="Arial" w:hAnsi="Arial" w:cs="Arial"/>
        </w:rPr>
        <w:t xml:space="preserve">1.5 </w:t>
      </w:r>
      <w:r w:rsidR="00CF354F">
        <w:rPr>
          <w:rFonts w:ascii="Arial" w:hAnsi="Arial" w:cs="Arial"/>
        </w:rPr>
        <w:tab/>
      </w:r>
      <w:r w:rsidR="00953407" w:rsidRPr="009B5C8D">
        <w:rPr>
          <w:rFonts w:ascii="Arial" w:hAnsi="Arial" w:cs="Arial"/>
        </w:rPr>
        <w:t xml:space="preserve">An application for a permit </w:t>
      </w:r>
      <w:r w:rsidR="000A7CC7">
        <w:rPr>
          <w:rFonts w:ascii="Arial" w:hAnsi="Arial" w:cs="Arial"/>
        </w:rPr>
        <w:t>will</w:t>
      </w:r>
      <w:r w:rsidR="00953407" w:rsidRPr="009B5C8D">
        <w:rPr>
          <w:rFonts w:ascii="Arial" w:hAnsi="Arial" w:cs="Arial"/>
        </w:rPr>
        <w:t xml:space="preserve"> </w:t>
      </w:r>
      <w:r w:rsidR="000A7CC7">
        <w:rPr>
          <w:rFonts w:ascii="Arial" w:hAnsi="Arial" w:cs="Arial"/>
        </w:rPr>
        <w:t xml:space="preserve">only </w:t>
      </w:r>
      <w:r w:rsidR="00953407" w:rsidRPr="009B5C8D">
        <w:rPr>
          <w:rFonts w:ascii="Arial" w:hAnsi="Arial" w:cs="Arial"/>
        </w:rPr>
        <w:t xml:space="preserve">be granted if the </w:t>
      </w:r>
      <w:r w:rsidR="000A7CC7">
        <w:rPr>
          <w:rFonts w:ascii="Arial" w:hAnsi="Arial" w:cs="Arial"/>
        </w:rPr>
        <w:t>L</w:t>
      </w:r>
      <w:r w:rsidR="00953407" w:rsidRPr="009B5C8D">
        <w:rPr>
          <w:rFonts w:ascii="Arial" w:hAnsi="Arial" w:cs="Arial"/>
        </w:rPr>
        <w:t xml:space="preserve">icensing </w:t>
      </w:r>
      <w:r w:rsidR="000A7CC7">
        <w:rPr>
          <w:rFonts w:ascii="Arial" w:hAnsi="Arial" w:cs="Arial"/>
        </w:rPr>
        <w:t>A</w:t>
      </w:r>
      <w:r w:rsidR="00953407" w:rsidRPr="009B5C8D">
        <w:rPr>
          <w:rFonts w:ascii="Arial" w:hAnsi="Arial" w:cs="Arial"/>
        </w:rPr>
        <w:t xml:space="preserve">uthority is satisfied that the premises will be used as an unlicensed FEC, and if the </w:t>
      </w:r>
      <w:r w:rsidR="00B97674">
        <w:rPr>
          <w:rFonts w:ascii="Arial" w:hAnsi="Arial" w:cs="Arial"/>
        </w:rPr>
        <w:t>C</w:t>
      </w:r>
      <w:r w:rsidR="00953407" w:rsidRPr="009B5C8D">
        <w:rPr>
          <w:rFonts w:ascii="Arial" w:hAnsi="Arial" w:cs="Arial"/>
        </w:rPr>
        <w:t xml:space="preserve">hief </w:t>
      </w:r>
      <w:r w:rsidR="00B97674">
        <w:rPr>
          <w:rFonts w:ascii="Arial" w:hAnsi="Arial" w:cs="Arial"/>
        </w:rPr>
        <w:t>O</w:t>
      </w:r>
      <w:r w:rsidR="00953407" w:rsidRPr="009B5C8D">
        <w:rPr>
          <w:rFonts w:ascii="Arial" w:hAnsi="Arial" w:cs="Arial"/>
        </w:rPr>
        <w:t xml:space="preserve">fficer of </w:t>
      </w:r>
      <w:r w:rsidR="00B97674">
        <w:rPr>
          <w:rFonts w:ascii="Arial" w:hAnsi="Arial" w:cs="Arial"/>
        </w:rPr>
        <w:t>P</w:t>
      </w:r>
      <w:r w:rsidR="00953407" w:rsidRPr="009B5C8D">
        <w:rPr>
          <w:rFonts w:ascii="Arial" w:hAnsi="Arial" w:cs="Arial"/>
        </w:rPr>
        <w:t>olice has been consulted on the application</w:t>
      </w:r>
      <w:r w:rsidR="000A7CC7">
        <w:rPr>
          <w:rFonts w:ascii="Arial" w:hAnsi="Arial" w:cs="Arial"/>
        </w:rPr>
        <w:t xml:space="preserve"> and has no objections to this grant</w:t>
      </w:r>
      <w:r w:rsidR="00953407">
        <w:rPr>
          <w:rFonts w:ascii="Arial" w:hAnsi="Arial" w:cs="Arial"/>
        </w:rPr>
        <w:t>.</w:t>
      </w:r>
      <w:r w:rsidR="001A0478">
        <w:rPr>
          <w:rFonts w:ascii="Arial" w:hAnsi="Arial" w:cs="Arial"/>
        </w:rPr>
        <w:t xml:space="preserve">  </w:t>
      </w:r>
      <w:r w:rsidR="00FF23BC">
        <w:rPr>
          <w:rFonts w:ascii="Arial" w:hAnsi="Arial" w:cs="Arial"/>
        </w:rPr>
        <w:t>The</w:t>
      </w:r>
      <w:r w:rsidR="00953407" w:rsidRPr="009B5C8D">
        <w:rPr>
          <w:rFonts w:ascii="Arial" w:hAnsi="Arial" w:cs="Arial"/>
        </w:rPr>
        <w:t xml:space="preserve"> licensing authority cannot attach conditions to this type of permit.</w:t>
      </w:r>
    </w:p>
    <w:p w:rsidR="001C3E41" w:rsidRPr="00F66BF0" w:rsidRDefault="001C3E41" w:rsidP="007144E4">
      <w:pPr>
        <w:ind w:left="720" w:hanging="720"/>
        <w:rPr>
          <w:rFonts w:cs="Arial Narrow"/>
          <w:i/>
          <w:iCs/>
          <w:color w:val="632423"/>
          <w:sz w:val="22"/>
          <w:szCs w:val="22"/>
        </w:rPr>
      </w:pPr>
    </w:p>
    <w:p w:rsidR="003D5B49" w:rsidRDefault="0039522F" w:rsidP="007144E4">
      <w:pPr>
        <w:ind w:left="720" w:hanging="720"/>
        <w:rPr>
          <w:rFonts w:ascii="Arial" w:hAnsi="Arial" w:cs="Arial"/>
          <w:b/>
          <w:bCs/>
          <w:color w:val="632423"/>
        </w:rPr>
      </w:pPr>
      <w:r w:rsidRPr="00F66BF0">
        <w:rPr>
          <w:rFonts w:ascii="Arial" w:hAnsi="Arial" w:cs="Arial"/>
          <w:b/>
          <w:bCs/>
          <w:color w:val="632423"/>
        </w:rPr>
        <w:t>2</w:t>
      </w:r>
      <w:r w:rsidR="003D5B49" w:rsidRPr="00F66BF0">
        <w:rPr>
          <w:rFonts w:ascii="Arial" w:hAnsi="Arial" w:cs="Arial"/>
          <w:b/>
          <w:bCs/>
          <w:color w:val="632423"/>
        </w:rPr>
        <w:t xml:space="preserve">. </w:t>
      </w:r>
      <w:r w:rsidR="00CF354F">
        <w:rPr>
          <w:rFonts w:ascii="Arial" w:hAnsi="Arial" w:cs="Arial"/>
          <w:b/>
          <w:bCs/>
          <w:color w:val="632423"/>
        </w:rPr>
        <w:tab/>
      </w:r>
      <w:r w:rsidR="000D42EB" w:rsidRPr="00F66BF0">
        <w:rPr>
          <w:rFonts w:ascii="Arial" w:hAnsi="Arial" w:cs="Arial"/>
          <w:b/>
          <w:bCs/>
          <w:color w:val="632423"/>
        </w:rPr>
        <w:t xml:space="preserve">(Alcohol) </w:t>
      </w:r>
      <w:r w:rsidR="001C3E41" w:rsidRPr="00F66BF0">
        <w:rPr>
          <w:rFonts w:ascii="Arial" w:hAnsi="Arial" w:cs="Arial"/>
          <w:b/>
          <w:bCs/>
          <w:color w:val="632423"/>
        </w:rPr>
        <w:t xml:space="preserve">Licensed premises gaming </w:t>
      </w:r>
      <w:r w:rsidR="003D5B49" w:rsidRPr="00F66BF0">
        <w:rPr>
          <w:rFonts w:ascii="Arial" w:hAnsi="Arial" w:cs="Arial"/>
          <w:b/>
          <w:bCs/>
          <w:color w:val="632423"/>
        </w:rPr>
        <w:t xml:space="preserve">machine permits </w:t>
      </w:r>
    </w:p>
    <w:p w:rsidR="00CF354F" w:rsidRPr="00F66BF0" w:rsidRDefault="00CF354F" w:rsidP="007144E4">
      <w:pPr>
        <w:ind w:left="720" w:hanging="720"/>
        <w:rPr>
          <w:rFonts w:ascii="Arial" w:hAnsi="Arial" w:cs="Arial"/>
          <w:b/>
          <w:bCs/>
          <w:color w:val="632423"/>
        </w:rPr>
      </w:pPr>
    </w:p>
    <w:p w:rsidR="001C3E41" w:rsidRDefault="00CF354F" w:rsidP="007144E4">
      <w:pPr>
        <w:ind w:left="720" w:hanging="720"/>
        <w:rPr>
          <w:rFonts w:ascii="Arial" w:hAnsi="Arial" w:cs="Arial"/>
          <w:bCs/>
        </w:rPr>
      </w:pPr>
      <w:r>
        <w:rPr>
          <w:rFonts w:ascii="Arial" w:hAnsi="Arial" w:cs="Arial"/>
          <w:bCs/>
        </w:rPr>
        <w:tab/>
      </w:r>
      <w:r w:rsidR="003D5B49" w:rsidRPr="003D5B49">
        <w:rPr>
          <w:rFonts w:ascii="Arial" w:hAnsi="Arial" w:cs="Arial"/>
          <w:bCs/>
        </w:rPr>
        <w:t>Premises licensed for the sale of alcohol under the Licensing Act 2003 and gaming machine permits under the Ac</w:t>
      </w:r>
      <w:r w:rsidR="000A7CC7">
        <w:rPr>
          <w:rFonts w:ascii="Arial" w:hAnsi="Arial" w:cs="Arial"/>
          <w:bCs/>
        </w:rPr>
        <w:t>t.</w:t>
      </w:r>
    </w:p>
    <w:p w:rsidR="003D5B49" w:rsidRPr="003D5B49" w:rsidRDefault="003D5B49" w:rsidP="007144E4">
      <w:pPr>
        <w:ind w:left="720" w:hanging="720"/>
        <w:rPr>
          <w:rFonts w:ascii="Arial" w:hAnsi="Arial" w:cs="Arial"/>
          <w:bCs/>
        </w:rPr>
      </w:pPr>
    </w:p>
    <w:p w:rsidR="006E666F" w:rsidRDefault="00CF354F" w:rsidP="007144E4">
      <w:pPr>
        <w:ind w:left="720" w:hanging="720"/>
        <w:rPr>
          <w:rFonts w:ascii="Arial" w:hAnsi="Arial" w:cs="Arial"/>
          <w:b/>
          <w:color w:val="632423"/>
        </w:rPr>
      </w:pPr>
      <w:r>
        <w:rPr>
          <w:rFonts w:ascii="Arial" w:hAnsi="Arial" w:cs="Arial"/>
          <w:b/>
          <w:color w:val="632423"/>
        </w:rPr>
        <w:tab/>
      </w:r>
      <w:r w:rsidR="006E666F" w:rsidRPr="00F66BF0">
        <w:rPr>
          <w:rFonts w:ascii="Arial" w:hAnsi="Arial" w:cs="Arial"/>
          <w:b/>
          <w:color w:val="632423"/>
        </w:rPr>
        <w:t>Automatic entitlement: 2 machines</w:t>
      </w:r>
    </w:p>
    <w:p w:rsidR="00CF354F" w:rsidRPr="00F66BF0" w:rsidRDefault="00CF354F" w:rsidP="007144E4">
      <w:pPr>
        <w:ind w:left="720" w:hanging="720"/>
        <w:rPr>
          <w:rFonts w:ascii="Arial" w:hAnsi="Arial" w:cs="Arial"/>
          <w:b/>
          <w:color w:val="632423"/>
        </w:rPr>
      </w:pPr>
    </w:p>
    <w:p w:rsidR="00BF2D5F" w:rsidRDefault="00BF2D5F" w:rsidP="007144E4">
      <w:pPr>
        <w:ind w:left="720" w:hanging="720"/>
        <w:rPr>
          <w:rFonts w:ascii="Arial" w:hAnsi="Arial" w:cs="Arial"/>
        </w:rPr>
      </w:pPr>
      <w:r>
        <w:rPr>
          <w:rFonts w:ascii="Arial" w:hAnsi="Arial" w:cs="Arial"/>
        </w:rPr>
        <w:t xml:space="preserve">2.1 </w:t>
      </w:r>
      <w:r w:rsidR="00CF354F">
        <w:rPr>
          <w:rFonts w:ascii="Arial" w:hAnsi="Arial" w:cs="Arial"/>
        </w:rPr>
        <w:tab/>
      </w:r>
      <w:r w:rsidR="001C3E41" w:rsidRPr="00323C45">
        <w:rPr>
          <w:rFonts w:ascii="Arial" w:hAnsi="Arial" w:cs="Arial"/>
        </w:rPr>
        <w:t xml:space="preserve">There is provision in the Act for </w:t>
      </w:r>
      <w:r w:rsidR="000A7CC7">
        <w:rPr>
          <w:rFonts w:ascii="Arial" w:hAnsi="Arial" w:cs="Arial"/>
        </w:rPr>
        <w:t xml:space="preserve">on-licensed alcohol </w:t>
      </w:r>
      <w:r w:rsidR="001C3E41" w:rsidRPr="00323C45">
        <w:rPr>
          <w:rFonts w:ascii="Arial" w:hAnsi="Arial" w:cs="Arial"/>
        </w:rPr>
        <w:t>premises</w:t>
      </w:r>
      <w:r w:rsidR="00FF23BC">
        <w:rPr>
          <w:rFonts w:ascii="Arial" w:hAnsi="Arial" w:cs="Arial"/>
        </w:rPr>
        <w:t xml:space="preserve"> </w:t>
      </w:r>
      <w:r w:rsidR="001C3E41" w:rsidRPr="00323C45">
        <w:rPr>
          <w:rFonts w:ascii="Arial" w:hAnsi="Arial" w:cs="Arial"/>
        </w:rPr>
        <w:t>to automatically have 2 gaming machines, of categories C and</w:t>
      </w:r>
      <w:r w:rsidR="00323C45">
        <w:rPr>
          <w:rFonts w:ascii="Arial" w:hAnsi="Arial" w:cs="Arial"/>
        </w:rPr>
        <w:t>/or D.  The Premises Licence Holder is required</w:t>
      </w:r>
      <w:r w:rsidR="001C3E41" w:rsidRPr="00323C45">
        <w:rPr>
          <w:rFonts w:ascii="Arial" w:hAnsi="Arial" w:cs="Arial"/>
        </w:rPr>
        <w:t xml:space="preserve"> to notify the </w:t>
      </w:r>
      <w:r w:rsidR="000A7CC7">
        <w:rPr>
          <w:rFonts w:ascii="Arial" w:hAnsi="Arial" w:cs="Arial"/>
        </w:rPr>
        <w:t>L</w:t>
      </w:r>
      <w:r w:rsidR="001C4A3B" w:rsidRPr="00323C45">
        <w:rPr>
          <w:rFonts w:ascii="Arial" w:hAnsi="Arial" w:cs="Arial"/>
        </w:rPr>
        <w:t xml:space="preserve">icensing </w:t>
      </w:r>
      <w:r w:rsidR="000A7CC7">
        <w:rPr>
          <w:rFonts w:ascii="Arial" w:hAnsi="Arial" w:cs="Arial"/>
        </w:rPr>
        <w:t>A</w:t>
      </w:r>
      <w:r w:rsidR="001C4A3B" w:rsidRPr="00323C45">
        <w:rPr>
          <w:rFonts w:ascii="Arial" w:hAnsi="Arial" w:cs="Arial"/>
        </w:rPr>
        <w:t>uthority</w:t>
      </w:r>
      <w:r w:rsidR="00AE0676" w:rsidRPr="00323C45">
        <w:rPr>
          <w:rFonts w:ascii="Arial" w:hAnsi="Arial" w:cs="Arial"/>
        </w:rPr>
        <w:t xml:space="preserve"> and pay the prescribed fee</w:t>
      </w:r>
      <w:r w:rsidR="001C3E41" w:rsidRPr="00323C45">
        <w:rPr>
          <w:rFonts w:ascii="Arial" w:hAnsi="Arial" w:cs="Arial"/>
        </w:rPr>
        <w:t xml:space="preserve">.  </w:t>
      </w:r>
    </w:p>
    <w:p w:rsidR="00BF2D5F" w:rsidRDefault="00BF2D5F" w:rsidP="007144E4">
      <w:pPr>
        <w:ind w:left="720" w:hanging="720"/>
        <w:rPr>
          <w:rFonts w:ascii="Arial" w:hAnsi="Arial" w:cs="Arial"/>
        </w:rPr>
      </w:pPr>
    </w:p>
    <w:p w:rsidR="001C3E41" w:rsidRDefault="00BF2D5F" w:rsidP="007144E4">
      <w:pPr>
        <w:ind w:left="720" w:hanging="720"/>
        <w:rPr>
          <w:rFonts w:ascii="Arial" w:hAnsi="Arial" w:cs="Arial"/>
        </w:rPr>
      </w:pPr>
      <w:r>
        <w:rPr>
          <w:rFonts w:ascii="Arial" w:hAnsi="Arial" w:cs="Arial"/>
        </w:rPr>
        <w:t xml:space="preserve">2.2 </w:t>
      </w:r>
      <w:r w:rsidR="00CF354F">
        <w:rPr>
          <w:rFonts w:ascii="Arial" w:hAnsi="Arial" w:cs="Arial"/>
        </w:rPr>
        <w:tab/>
      </w:r>
      <w:r w:rsidR="00FF23BC">
        <w:rPr>
          <w:rFonts w:ascii="Arial" w:hAnsi="Arial" w:cs="Arial"/>
        </w:rPr>
        <w:t xml:space="preserve">The </w:t>
      </w:r>
      <w:r w:rsidR="000A7CC7">
        <w:rPr>
          <w:rFonts w:ascii="Arial" w:hAnsi="Arial" w:cs="Arial"/>
        </w:rPr>
        <w:t>Licensing A</w:t>
      </w:r>
      <w:r w:rsidR="00F8581F">
        <w:rPr>
          <w:rFonts w:ascii="Arial" w:hAnsi="Arial" w:cs="Arial"/>
        </w:rPr>
        <w:t>uthority</w:t>
      </w:r>
      <w:r w:rsidR="00323C45">
        <w:rPr>
          <w:rFonts w:ascii="Arial" w:hAnsi="Arial" w:cs="Arial"/>
        </w:rPr>
        <w:t xml:space="preserve"> </w:t>
      </w:r>
      <w:r w:rsidR="001C3E41" w:rsidRPr="00323C45">
        <w:rPr>
          <w:rFonts w:ascii="Arial" w:hAnsi="Arial" w:cs="Arial"/>
        </w:rPr>
        <w:t>can remove the automatic authorisation in respect of any particular premises if:</w:t>
      </w:r>
    </w:p>
    <w:p w:rsidR="00A50AD8" w:rsidRPr="007144E4" w:rsidRDefault="00A50AD8" w:rsidP="007144E4">
      <w:pPr>
        <w:ind w:left="720" w:hanging="720"/>
        <w:rPr>
          <w:rFonts w:ascii="Arial" w:hAnsi="Arial" w:cs="Arial"/>
          <w:sz w:val="20"/>
          <w:szCs w:val="20"/>
        </w:rPr>
      </w:pPr>
    </w:p>
    <w:p w:rsidR="00323C45" w:rsidRDefault="00FF23BC" w:rsidP="007144E4">
      <w:pPr>
        <w:numPr>
          <w:ilvl w:val="0"/>
          <w:numId w:val="39"/>
        </w:numPr>
        <w:ind w:hanging="720"/>
        <w:rPr>
          <w:rFonts w:ascii="Arial" w:hAnsi="Arial" w:cs="Arial"/>
        </w:rPr>
      </w:pPr>
      <w:r>
        <w:rPr>
          <w:rFonts w:ascii="Arial" w:hAnsi="Arial" w:cs="Arial"/>
        </w:rPr>
        <w:t xml:space="preserve">the </w:t>
      </w:r>
      <w:r w:rsidR="001C3E41" w:rsidRPr="003D5B49">
        <w:rPr>
          <w:rFonts w:ascii="Arial" w:hAnsi="Arial" w:cs="Arial"/>
        </w:rPr>
        <w:t>provision of the machines is not reasonably consistent with</w:t>
      </w:r>
      <w:r w:rsidR="000A7CC7">
        <w:rPr>
          <w:rFonts w:ascii="Arial" w:hAnsi="Arial" w:cs="Arial"/>
        </w:rPr>
        <w:t xml:space="preserve"> </w:t>
      </w:r>
      <w:r w:rsidR="001C3E41" w:rsidRPr="003D5B49">
        <w:rPr>
          <w:rFonts w:ascii="Arial" w:hAnsi="Arial" w:cs="Arial"/>
        </w:rPr>
        <w:t>the licensing objectives;</w:t>
      </w:r>
    </w:p>
    <w:p w:rsidR="00A970AF" w:rsidRPr="007144E4" w:rsidRDefault="00A970AF" w:rsidP="007144E4">
      <w:pPr>
        <w:ind w:left="1440"/>
        <w:rPr>
          <w:rFonts w:ascii="Arial" w:hAnsi="Arial" w:cs="Arial"/>
          <w:sz w:val="16"/>
          <w:szCs w:val="16"/>
        </w:rPr>
      </w:pPr>
    </w:p>
    <w:p w:rsidR="003D5B49" w:rsidRPr="003D5B49" w:rsidRDefault="001C3E41" w:rsidP="007144E4">
      <w:pPr>
        <w:numPr>
          <w:ilvl w:val="0"/>
          <w:numId w:val="39"/>
        </w:numPr>
        <w:ind w:hanging="720"/>
        <w:rPr>
          <w:rFonts w:ascii="Arial" w:hAnsi="Arial" w:cs="Arial"/>
        </w:rPr>
      </w:pPr>
      <w:r w:rsidRPr="003D5B49">
        <w:rPr>
          <w:rFonts w:ascii="Arial" w:hAnsi="Arial" w:cs="Arial"/>
        </w:rPr>
        <w:t xml:space="preserve">gaming has taken place on the premises </w:t>
      </w:r>
      <w:r w:rsidR="003E0510">
        <w:rPr>
          <w:rFonts w:ascii="Arial" w:hAnsi="Arial" w:cs="Arial"/>
        </w:rPr>
        <w:t>that</w:t>
      </w:r>
      <w:r w:rsidRPr="003D5B49">
        <w:rPr>
          <w:rFonts w:ascii="Arial" w:hAnsi="Arial" w:cs="Arial"/>
        </w:rPr>
        <w:t xml:space="preserve"> breaches a condition of  </w:t>
      </w:r>
      <w:r w:rsidR="00323C45" w:rsidRPr="003D5B49">
        <w:rPr>
          <w:rFonts w:ascii="Arial" w:hAnsi="Arial" w:cs="Arial"/>
        </w:rPr>
        <w:t xml:space="preserve">the  Act (Failure to provide written notice to the </w:t>
      </w:r>
      <w:r w:rsidR="003E0510">
        <w:rPr>
          <w:rFonts w:ascii="Arial" w:hAnsi="Arial" w:cs="Arial"/>
        </w:rPr>
        <w:t>L</w:t>
      </w:r>
      <w:r w:rsidR="00323C45" w:rsidRPr="003D5B49">
        <w:rPr>
          <w:rFonts w:ascii="Arial" w:hAnsi="Arial" w:cs="Arial"/>
        </w:rPr>
        <w:t xml:space="preserve">icensing </w:t>
      </w:r>
      <w:r w:rsidR="003E0510">
        <w:rPr>
          <w:rFonts w:ascii="Arial" w:hAnsi="Arial" w:cs="Arial"/>
        </w:rPr>
        <w:t>A</w:t>
      </w:r>
      <w:r w:rsidR="00323C45" w:rsidRPr="003D5B49">
        <w:rPr>
          <w:rFonts w:ascii="Arial" w:hAnsi="Arial" w:cs="Arial"/>
        </w:rPr>
        <w:t>uthority</w:t>
      </w:r>
      <w:r w:rsidR="003D5B49" w:rsidRPr="003D5B49">
        <w:rPr>
          <w:rFonts w:ascii="Arial" w:hAnsi="Arial" w:cs="Arial"/>
        </w:rPr>
        <w:t xml:space="preserve">, </w:t>
      </w:r>
      <w:r w:rsidR="00323C45" w:rsidRPr="003D5B49">
        <w:rPr>
          <w:rFonts w:ascii="Arial" w:hAnsi="Arial" w:cs="Arial"/>
        </w:rPr>
        <w:t xml:space="preserve">failure to provide a fee </w:t>
      </w:r>
      <w:r w:rsidR="003D5B49" w:rsidRPr="003D5B49">
        <w:rPr>
          <w:rFonts w:ascii="Arial" w:hAnsi="Arial" w:cs="Arial"/>
        </w:rPr>
        <w:t>or failure to comply with</w:t>
      </w:r>
      <w:r w:rsidRPr="003D5B49">
        <w:rPr>
          <w:rFonts w:ascii="Arial" w:hAnsi="Arial" w:cs="Arial"/>
        </w:rPr>
        <w:t xml:space="preserve"> any relevant code of practice issued by the Gambling Commission about the location and operation of th</w:t>
      </w:r>
      <w:r w:rsidR="003D5B49" w:rsidRPr="003D5B49">
        <w:rPr>
          <w:rFonts w:ascii="Arial" w:hAnsi="Arial" w:cs="Arial"/>
        </w:rPr>
        <w:t>e machine has</w:t>
      </w:r>
      <w:r w:rsidRPr="003D5B49">
        <w:rPr>
          <w:rFonts w:ascii="Arial" w:hAnsi="Arial" w:cs="Arial"/>
        </w:rPr>
        <w:t>)</w:t>
      </w:r>
      <w:r w:rsidR="00A50AD8">
        <w:rPr>
          <w:rFonts w:ascii="Arial" w:hAnsi="Arial" w:cs="Arial"/>
        </w:rPr>
        <w:t>;</w:t>
      </w:r>
    </w:p>
    <w:p w:rsidR="003D5B49" w:rsidRPr="003D5B49" w:rsidRDefault="001C3E41" w:rsidP="007144E4">
      <w:pPr>
        <w:numPr>
          <w:ilvl w:val="0"/>
          <w:numId w:val="39"/>
        </w:numPr>
        <w:ind w:hanging="720"/>
        <w:rPr>
          <w:rFonts w:ascii="Arial" w:hAnsi="Arial" w:cs="Arial"/>
        </w:rPr>
      </w:pPr>
      <w:r w:rsidRPr="003D5B49">
        <w:rPr>
          <w:rFonts w:ascii="Arial" w:hAnsi="Arial" w:cs="Arial"/>
        </w:rPr>
        <w:t>the premises are mainly used for gaming; or</w:t>
      </w:r>
    </w:p>
    <w:p w:rsidR="001C3E41" w:rsidRPr="003D5B49" w:rsidRDefault="001C3E41" w:rsidP="007144E4">
      <w:pPr>
        <w:numPr>
          <w:ilvl w:val="0"/>
          <w:numId w:val="39"/>
        </w:numPr>
        <w:ind w:hanging="720"/>
        <w:rPr>
          <w:rFonts w:ascii="Arial" w:hAnsi="Arial" w:cs="Arial"/>
        </w:rPr>
      </w:pPr>
      <w:proofErr w:type="gramStart"/>
      <w:r w:rsidRPr="003D5B49">
        <w:rPr>
          <w:rFonts w:ascii="Arial" w:hAnsi="Arial" w:cs="Arial"/>
        </w:rPr>
        <w:t>an</w:t>
      </w:r>
      <w:proofErr w:type="gramEnd"/>
      <w:r w:rsidRPr="003D5B49">
        <w:rPr>
          <w:rFonts w:ascii="Arial" w:hAnsi="Arial" w:cs="Arial"/>
        </w:rPr>
        <w:t xml:space="preserve"> offence under the Act has been committed on the premises</w:t>
      </w:r>
      <w:r w:rsidR="00B05926" w:rsidRPr="003D5B49">
        <w:rPr>
          <w:rFonts w:ascii="Arial" w:hAnsi="Arial" w:cs="Arial"/>
        </w:rPr>
        <w:t>.</w:t>
      </w:r>
    </w:p>
    <w:p w:rsidR="001C3E41" w:rsidRPr="004D2BE9" w:rsidRDefault="001C3E41" w:rsidP="007144E4">
      <w:pPr>
        <w:ind w:left="720" w:hanging="720"/>
        <w:rPr>
          <w:rFonts w:cs="Arial Narrow"/>
          <w:sz w:val="22"/>
          <w:szCs w:val="22"/>
        </w:rPr>
      </w:pPr>
    </w:p>
    <w:p w:rsidR="006E666F" w:rsidRDefault="00E224E9" w:rsidP="007144E4">
      <w:pPr>
        <w:ind w:left="720" w:hanging="720"/>
        <w:rPr>
          <w:rFonts w:ascii="Arial" w:hAnsi="Arial" w:cs="Arial"/>
          <w:b/>
          <w:color w:val="632423"/>
        </w:rPr>
      </w:pPr>
      <w:r>
        <w:rPr>
          <w:rFonts w:ascii="Arial" w:hAnsi="Arial" w:cs="Arial"/>
          <w:b/>
          <w:color w:val="632423"/>
        </w:rPr>
        <w:tab/>
      </w:r>
      <w:r w:rsidR="00F73F8A" w:rsidRPr="00F66BF0">
        <w:rPr>
          <w:rFonts w:ascii="Arial" w:hAnsi="Arial" w:cs="Arial"/>
          <w:b/>
          <w:color w:val="632423"/>
        </w:rPr>
        <w:t xml:space="preserve">Gaming Machine </w:t>
      </w:r>
      <w:r w:rsidR="00CA240A" w:rsidRPr="00F66BF0">
        <w:rPr>
          <w:rFonts w:ascii="Arial" w:hAnsi="Arial" w:cs="Arial"/>
          <w:b/>
          <w:color w:val="632423"/>
        </w:rPr>
        <w:t xml:space="preserve">Permit - </w:t>
      </w:r>
      <w:r w:rsidR="006E666F" w:rsidRPr="00F66BF0">
        <w:rPr>
          <w:rFonts w:ascii="Arial" w:hAnsi="Arial" w:cs="Arial"/>
          <w:b/>
          <w:color w:val="632423"/>
        </w:rPr>
        <w:t>3 or more machines</w:t>
      </w:r>
    </w:p>
    <w:p w:rsidR="00A970AF" w:rsidRPr="00F66BF0" w:rsidRDefault="00A970AF" w:rsidP="007144E4">
      <w:pPr>
        <w:ind w:left="720" w:hanging="720"/>
        <w:rPr>
          <w:rFonts w:ascii="Arial" w:hAnsi="Arial" w:cs="Arial"/>
          <w:b/>
          <w:color w:val="632423"/>
        </w:rPr>
      </w:pPr>
    </w:p>
    <w:p w:rsidR="00F2569E" w:rsidRDefault="00BF2D5F" w:rsidP="007144E4">
      <w:pPr>
        <w:ind w:left="720" w:hanging="720"/>
        <w:rPr>
          <w:rFonts w:ascii="Arial" w:hAnsi="Arial" w:cs="Arial"/>
        </w:rPr>
      </w:pPr>
      <w:r>
        <w:rPr>
          <w:rFonts w:ascii="Arial" w:hAnsi="Arial" w:cs="Arial"/>
        </w:rPr>
        <w:t xml:space="preserve">2.3 </w:t>
      </w:r>
      <w:r w:rsidR="00A970AF">
        <w:rPr>
          <w:rFonts w:ascii="Arial" w:hAnsi="Arial" w:cs="Arial"/>
        </w:rPr>
        <w:tab/>
      </w:r>
      <w:r w:rsidR="008D18B7" w:rsidRPr="00F2569E">
        <w:rPr>
          <w:rFonts w:ascii="Arial" w:hAnsi="Arial" w:cs="Arial"/>
        </w:rPr>
        <w:t xml:space="preserve">If an operator of </w:t>
      </w:r>
      <w:r w:rsidR="001C3E41" w:rsidRPr="00F2569E">
        <w:rPr>
          <w:rFonts w:ascii="Arial" w:hAnsi="Arial" w:cs="Arial"/>
        </w:rPr>
        <w:t>premises wishes to have more t</w:t>
      </w:r>
      <w:r w:rsidR="008D18B7" w:rsidRPr="00F2569E">
        <w:rPr>
          <w:rFonts w:ascii="Arial" w:hAnsi="Arial" w:cs="Arial"/>
        </w:rPr>
        <w:t xml:space="preserve">han 2 machines, then they must apply for a </w:t>
      </w:r>
      <w:r w:rsidR="00F73F8A">
        <w:rPr>
          <w:rFonts w:ascii="Arial" w:hAnsi="Arial" w:cs="Arial"/>
        </w:rPr>
        <w:t xml:space="preserve">Gaming Machine </w:t>
      </w:r>
      <w:r w:rsidR="008D18B7" w:rsidRPr="00F2569E">
        <w:rPr>
          <w:rFonts w:ascii="Arial" w:hAnsi="Arial" w:cs="Arial"/>
        </w:rPr>
        <w:t xml:space="preserve">permit and </w:t>
      </w:r>
      <w:r w:rsidR="00FF23BC">
        <w:rPr>
          <w:rFonts w:ascii="Arial" w:hAnsi="Arial" w:cs="Arial"/>
        </w:rPr>
        <w:t xml:space="preserve">the </w:t>
      </w:r>
      <w:r w:rsidR="003E0510">
        <w:rPr>
          <w:rFonts w:ascii="Arial" w:hAnsi="Arial" w:cs="Arial"/>
        </w:rPr>
        <w:t>Licensing A</w:t>
      </w:r>
      <w:r w:rsidR="00F8581F">
        <w:rPr>
          <w:rFonts w:ascii="Arial" w:hAnsi="Arial" w:cs="Arial"/>
        </w:rPr>
        <w:t>uthority</w:t>
      </w:r>
      <w:r w:rsidR="001C3E41" w:rsidRPr="00F2569E">
        <w:rPr>
          <w:rFonts w:ascii="Arial" w:hAnsi="Arial" w:cs="Arial"/>
        </w:rPr>
        <w:t xml:space="preserve"> must consider th</w:t>
      </w:r>
      <w:r w:rsidR="00FF23BC">
        <w:rPr>
          <w:rFonts w:ascii="Arial" w:hAnsi="Arial" w:cs="Arial"/>
        </w:rPr>
        <w:t>e</w:t>
      </w:r>
      <w:r w:rsidR="001C3E41" w:rsidRPr="00F2569E">
        <w:rPr>
          <w:rFonts w:ascii="Arial" w:hAnsi="Arial" w:cs="Arial"/>
        </w:rPr>
        <w:t xml:space="preserve"> application based upon</w:t>
      </w:r>
      <w:r w:rsidR="00A50AD8">
        <w:rPr>
          <w:rFonts w:ascii="Arial" w:hAnsi="Arial" w:cs="Arial"/>
        </w:rPr>
        <w:t>:</w:t>
      </w:r>
    </w:p>
    <w:p w:rsidR="00A50AD8" w:rsidRPr="00F2569E" w:rsidRDefault="00A50AD8" w:rsidP="007144E4">
      <w:pPr>
        <w:ind w:left="720" w:hanging="720"/>
        <w:rPr>
          <w:rFonts w:ascii="Arial" w:hAnsi="Arial" w:cs="Arial"/>
        </w:rPr>
      </w:pPr>
    </w:p>
    <w:p w:rsidR="00F2569E" w:rsidRPr="00F2569E" w:rsidRDefault="001C3E41" w:rsidP="007144E4">
      <w:pPr>
        <w:numPr>
          <w:ilvl w:val="0"/>
          <w:numId w:val="40"/>
        </w:numPr>
        <w:tabs>
          <w:tab w:val="clear" w:pos="1485"/>
          <w:tab w:val="num" w:pos="1440"/>
        </w:tabs>
        <w:ind w:left="1440" w:hanging="720"/>
        <w:rPr>
          <w:rFonts w:ascii="Arial" w:hAnsi="Arial" w:cs="Arial"/>
        </w:rPr>
      </w:pPr>
      <w:r w:rsidRPr="00F2569E">
        <w:rPr>
          <w:rFonts w:ascii="Arial" w:hAnsi="Arial" w:cs="Arial"/>
        </w:rPr>
        <w:t>the licensing objectives</w:t>
      </w:r>
      <w:r w:rsidR="00A50AD8">
        <w:rPr>
          <w:rFonts w:ascii="Arial" w:hAnsi="Arial" w:cs="Arial"/>
        </w:rPr>
        <w:t>;</w:t>
      </w:r>
      <w:r w:rsidRPr="00F2569E">
        <w:rPr>
          <w:rFonts w:ascii="Arial" w:hAnsi="Arial" w:cs="Arial"/>
        </w:rPr>
        <w:t xml:space="preserve"> </w:t>
      </w:r>
    </w:p>
    <w:p w:rsidR="00F2569E" w:rsidRPr="00F2569E" w:rsidRDefault="001C3E41" w:rsidP="007144E4">
      <w:pPr>
        <w:numPr>
          <w:ilvl w:val="0"/>
          <w:numId w:val="40"/>
        </w:numPr>
        <w:tabs>
          <w:tab w:val="clear" w:pos="1485"/>
          <w:tab w:val="num" w:pos="1440"/>
        </w:tabs>
        <w:ind w:left="1440" w:hanging="720"/>
        <w:rPr>
          <w:rFonts w:ascii="Arial" w:hAnsi="Arial" w:cs="Arial"/>
        </w:rPr>
      </w:pPr>
      <w:r w:rsidRPr="00F2569E">
        <w:rPr>
          <w:rFonts w:ascii="Arial" w:hAnsi="Arial" w:cs="Arial"/>
        </w:rPr>
        <w:lastRenderedPageBreak/>
        <w:t>any guidance issued by the Gambling Commission issued u</w:t>
      </w:r>
      <w:r w:rsidR="00F2569E" w:rsidRPr="00F2569E">
        <w:rPr>
          <w:rFonts w:ascii="Arial" w:hAnsi="Arial" w:cs="Arial"/>
        </w:rPr>
        <w:t>nder Section 25 of the Act</w:t>
      </w:r>
      <w:r w:rsidR="00A50AD8">
        <w:rPr>
          <w:rFonts w:ascii="Arial" w:hAnsi="Arial" w:cs="Arial"/>
        </w:rPr>
        <w:t>;</w:t>
      </w:r>
      <w:r w:rsidRPr="00F2569E">
        <w:rPr>
          <w:rFonts w:ascii="Arial" w:hAnsi="Arial" w:cs="Arial"/>
        </w:rPr>
        <w:t xml:space="preserve">  </w:t>
      </w:r>
    </w:p>
    <w:p w:rsidR="003E0510" w:rsidRDefault="001C3E41" w:rsidP="007144E4">
      <w:pPr>
        <w:numPr>
          <w:ilvl w:val="0"/>
          <w:numId w:val="40"/>
        </w:numPr>
        <w:tabs>
          <w:tab w:val="clear" w:pos="1485"/>
          <w:tab w:val="num" w:pos="1440"/>
        </w:tabs>
        <w:ind w:left="1440" w:hanging="720"/>
        <w:rPr>
          <w:rFonts w:ascii="Arial" w:hAnsi="Arial" w:cs="Arial"/>
        </w:rPr>
      </w:pPr>
      <w:proofErr w:type="gramStart"/>
      <w:r w:rsidRPr="00F2569E">
        <w:rPr>
          <w:rFonts w:ascii="Arial" w:hAnsi="Arial" w:cs="Arial"/>
        </w:rPr>
        <w:t>and</w:t>
      </w:r>
      <w:proofErr w:type="gramEnd"/>
      <w:r w:rsidRPr="00F2569E">
        <w:rPr>
          <w:rFonts w:ascii="Arial" w:hAnsi="Arial" w:cs="Arial"/>
        </w:rPr>
        <w:t xml:space="preserve"> “</w:t>
      </w:r>
      <w:r w:rsidRPr="00F2569E">
        <w:rPr>
          <w:rFonts w:ascii="Arial" w:hAnsi="Arial" w:cs="Arial"/>
          <w:iCs/>
        </w:rPr>
        <w:t>such matters as they think relevant</w:t>
      </w:r>
      <w:r w:rsidRPr="00F2569E">
        <w:rPr>
          <w:rFonts w:ascii="Arial" w:hAnsi="Arial" w:cs="Arial"/>
        </w:rPr>
        <w:t xml:space="preserve">. </w:t>
      </w:r>
    </w:p>
    <w:p w:rsidR="00014612" w:rsidRDefault="001C3E41" w:rsidP="007144E4">
      <w:pPr>
        <w:ind w:left="720" w:hanging="720"/>
        <w:rPr>
          <w:rFonts w:ascii="Arial" w:hAnsi="Arial" w:cs="Arial"/>
        </w:rPr>
      </w:pPr>
      <w:r w:rsidRPr="00F2569E">
        <w:rPr>
          <w:rFonts w:ascii="Arial" w:hAnsi="Arial" w:cs="Arial"/>
        </w:rPr>
        <w:t xml:space="preserve">  </w:t>
      </w:r>
    </w:p>
    <w:p w:rsidR="00014612" w:rsidRDefault="00BF2D5F" w:rsidP="007144E4">
      <w:pPr>
        <w:ind w:left="720" w:hanging="720"/>
        <w:rPr>
          <w:rFonts w:ascii="Arial" w:hAnsi="Arial" w:cs="Arial"/>
        </w:rPr>
      </w:pPr>
      <w:r>
        <w:rPr>
          <w:rFonts w:ascii="Arial" w:hAnsi="Arial" w:cs="Arial"/>
        </w:rPr>
        <w:t xml:space="preserve">2.4 </w:t>
      </w:r>
      <w:r w:rsidR="00A970AF">
        <w:rPr>
          <w:rFonts w:ascii="Arial" w:hAnsi="Arial" w:cs="Arial"/>
        </w:rPr>
        <w:tab/>
      </w:r>
      <w:r w:rsidR="005F75A3">
        <w:rPr>
          <w:rFonts w:ascii="Arial" w:hAnsi="Arial" w:cs="Arial"/>
        </w:rPr>
        <w:t xml:space="preserve">Each application </w:t>
      </w:r>
      <w:r w:rsidR="001C3E41" w:rsidRPr="00F2569E">
        <w:rPr>
          <w:rFonts w:ascii="Arial" w:hAnsi="Arial" w:cs="Arial"/>
        </w:rPr>
        <w:t xml:space="preserve"> will be decided on a case by case basis </w:t>
      </w:r>
      <w:r w:rsidR="005F75A3">
        <w:rPr>
          <w:rFonts w:ascii="Arial" w:hAnsi="Arial" w:cs="Arial"/>
        </w:rPr>
        <w:t>with</w:t>
      </w:r>
      <w:r w:rsidR="001C3E41" w:rsidRPr="00F2569E">
        <w:rPr>
          <w:rFonts w:ascii="Arial" w:hAnsi="Arial" w:cs="Arial"/>
        </w:rPr>
        <w:t xml:space="preserve"> regard </w:t>
      </w:r>
      <w:r w:rsidR="005F75A3">
        <w:rPr>
          <w:rFonts w:ascii="Arial" w:hAnsi="Arial" w:cs="Arial"/>
        </w:rPr>
        <w:t xml:space="preserve">given </w:t>
      </w:r>
      <w:r w:rsidR="001C3E41" w:rsidRPr="00F2569E">
        <w:rPr>
          <w:rFonts w:ascii="Arial" w:hAnsi="Arial" w:cs="Arial"/>
        </w:rPr>
        <w:t xml:space="preserve">to </w:t>
      </w:r>
      <w:r w:rsidR="005F75A3">
        <w:rPr>
          <w:rFonts w:ascii="Arial" w:hAnsi="Arial" w:cs="Arial"/>
        </w:rPr>
        <w:t xml:space="preserve">the </w:t>
      </w:r>
      <w:r w:rsidR="001C3E41" w:rsidRPr="00F2569E">
        <w:rPr>
          <w:rFonts w:ascii="Arial" w:hAnsi="Arial" w:cs="Arial"/>
        </w:rPr>
        <w:t>protect</w:t>
      </w:r>
      <w:r w:rsidR="005F75A3">
        <w:rPr>
          <w:rFonts w:ascii="Arial" w:hAnsi="Arial" w:cs="Arial"/>
        </w:rPr>
        <w:t>ion of</w:t>
      </w:r>
      <w:r w:rsidR="001C3E41" w:rsidRPr="00F2569E">
        <w:rPr>
          <w:rFonts w:ascii="Arial" w:hAnsi="Arial" w:cs="Arial"/>
        </w:rPr>
        <w:t xml:space="preserve"> children and vulnerable persons and </w:t>
      </w:r>
      <w:r w:rsidR="003E0510">
        <w:rPr>
          <w:rFonts w:ascii="Arial" w:hAnsi="Arial" w:cs="Arial"/>
        </w:rPr>
        <w:t xml:space="preserve">the Licensing Authority </w:t>
      </w:r>
      <w:r w:rsidR="001C3E41" w:rsidRPr="00F2569E">
        <w:rPr>
          <w:rFonts w:ascii="Arial" w:hAnsi="Arial" w:cs="Arial"/>
        </w:rPr>
        <w:t xml:space="preserve">will expect the applicant to satisfy that there will be sufficient measures to ensure that under 18 year olds do not have access to the adult only gaming machines.  </w:t>
      </w:r>
    </w:p>
    <w:p w:rsidR="003E0510" w:rsidRDefault="003E0510" w:rsidP="007144E4">
      <w:pPr>
        <w:ind w:left="720" w:hanging="720"/>
        <w:rPr>
          <w:rFonts w:ascii="Arial" w:hAnsi="Arial" w:cs="Arial"/>
        </w:rPr>
      </w:pPr>
    </w:p>
    <w:p w:rsidR="00C25AE8" w:rsidRDefault="00BF2D5F" w:rsidP="007144E4">
      <w:pPr>
        <w:ind w:left="720" w:hanging="720"/>
        <w:rPr>
          <w:rFonts w:ascii="Arial" w:hAnsi="Arial" w:cs="Arial"/>
        </w:rPr>
      </w:pPr>
      <w:r>
        <w:rPr>
          <w:rFonts w:ascii="Arial" w:hAnsi="Arial" w:cs="Arial"/>
        </w:rPr>
        <w:t xml:space="preserve">2.5 </w:t>
      </w:r>
      <w:r w:rsidR="00A970AF">
        <w:rPr>
          <w:rFonts w:ascii="Arial" w:hAnsi="Arial" w:cs="Arial"/>
        </w:rPr>
        <w:tab/>
      </w:r>
      <w:r w:rsidR="005F75A3">
        <w:rPr>
          <w:rFonts w:ascii="Arial" w:hAnsi="Arial" w:cs="Arial"/>
        </w:rPr>
        <w:t>Applicant’s should consider the following measures:</w:t>
      </w:r>
    </w:p>
    <w:p w:rsidR="00014612" w:rsidRDefault="001C3E41" w:rsidP="007144E4">
      <w:pPr>
        <w:ind w:left="720" w:hanging="720"/>
        <w:rPr>
          <w:rFonts w:ascii="Arial" w:hAnsi="Arial" w:cs="Arial"/>
        </w:rPr>
      </w:pPr>
      <w:r w:rsidRPr="00F2569E">
        <w:rPr>
          <w:rFonts w:ascii="Arial" w:hAnsi="Arial" w:cs="Arial"/>
        </w:rPr>
        <w:t xml:space="preserve"> </w:t>
      </w:r>
    </w:p>
    <w:p w:rsidR="00014612" w:rsidRDefault="001C3E41" w:rsidP="007144E4">
      <w:pPr>
        <w:numPr>
          <w:ilvl w:val="0"/>
          <w:numId w:val="49"/>
        </w:numPr>
        <w:tabs>
          <w:tab w:val="clear" w:pos="720"/>
        </w:tabs>
        <w:ind w:left="1440" w:hanging="720"/>
        <w:rPr>
          <w:rFonts w:ascii="Arial" w:hAnsi="Arial" w:cs="Arial"/>
        </w:rPr>
      </w:pPr>
      <w:r w:rsidRPr="00F2569E">
        <w:rPr>
          <w:rFonts w:ascii="Arial" w:hAnsi="Arial" w:cs="Arial"/>
        </w:rPr>
        <w:t xml:space="preserve">the adult machines </w:t>
      </w:r>
      <w:r w:rsidR="005F75A3">
        <w:rPr>
          <w:rFonts w:ascii="Arial" w:hAnsi="Arial" w:cs="Arial"/>
        </w:rPr>
        <w:t>are</w:t>
      </w:r>
      <w:r w:rsidRPr="00F2569E">
        <w:rPr>
          <w:rFonts w:ascii="Arial" w:hAnsi="Arial" w:cs="Arial"/>
        </w:rPr>
        <w:t xml:space="preserve"> in sight of the bar</w:t>
      </w:r>
      <w:r w:rsidR="00C25AE8">
        <w:rPr>
          <w:rFonts w:ascii="Arial" w:hAnsi="Arial" w:cs="Arial"/>
        </w:rPr>
        <w:t>;</w:t>
      </w:r>
      <w:r w:rsidRPr="00F2569E">
        <w:rPr>
          <w:rFonts w:ascii="Arial" w:hAnsi="Arial" w:cs="Arial"/>
        </w:rPr>
        <w:t xml:space="preserve">  </w:t>
      </w:r>
    </w:p>
    <w:p w:rsidR="00014612" w:rsidRDefault="005F75A3" w:rsidP="007144E4">
      <w:pPr>
        <w:numPr>
          <w:ilvl w:val="0"/>
          <w:numId w:val="49"/>
        </w:numPr>
        <w:tabs>
          <w:tab w:val="clear" w:pos="720"/>
        </w:tabs>
        <w:ind w:left="1440" w:hanging="720"/>
        <w:rPr>
          <w:rFonts w:ascii="Arial" w:hAnsi="Arial" w:cs="Arial"/>
        </w:rPr>
      </w:pPr>
      <w:r>
        <w:rPr>
          <w:rFonts w:ascii="Arial" w:hAnsi="Arial" w:cs="Arial"/>
        </w:rPr>
        <w:t xml:space="preserve">have </w:t>
      </w:r>
      <w:r w:rsidR="001C3E41" w:rsidRPr="00F2569E">
        <w:rPr>
          <w:rFonts w:ascii="Arial" w:hAnsi="Arial" w:cs="Arial"/>
        </w:rPr>
        <w:t xml:space="preserve">staff who will monitor the machines </w:t>
      </w:r>
      <w:r>
        <w:rPr>
          <w:rFonts w:ascii="Arial" w:hAnsi="Arial" w:cs="Arial"/>
        </w:rPr>
        <w:t>to restrict</w:t>
      </w:r>
      <w:r w:rsidR="003E0510">
        <w:rPr>
          <w:rFonts w:ascii="Arial" w:hAnsi="Arial" w:cs="Arial"/>
        </w:rPr>
        <w:t xml:space="preserve"> </w:t>
      </w:r>
      <w:r w:rsidR="001C3E41" w:rsidRPr="00F2569E">
        <w:rPr>
          <w:rFonts w:ascii="Arial" w:hAnsi="Arial" w:cs="Arial"/>
        </w:rPr>
        <w:t>under 18</w:t>
      </w:r>
      <w:r>
        <w:rPr>
          <w:rFonts w:ascii="Arial" w:hAnsi="Arial" w:cs="Arial"/>
        </w:rPr>
        <w:t xml:space="preserve"> use</w:t>
      </w:r>
      <w:r w:rsidR="00C25AE8">
        <w:rPr>
          <w:rFonts w:ascii="Arial" w:hAnsi="Arial" w:cs="Arial"/>
        </w:rPr>
        <w:t>;</w:t>
      </w:r>
      <w:r w:rsidR="001C3E41" w:rsidRPr="00F2569E">
        <w:rPr>
          <w:rFonts w:ascii="Arial" w:hAnsi="Arial" w:cs="Arial"/>
        </w:rPr>
        <w:t xml:space="preserve">  </w:t>
      </w:r>
    </w:p>
    <w:p w:rsidR="00014612" w:rsidRDefault="00C25AE8" w:rsidP="007144E4">
      <w:pPr>
        <w:numPr>
          <w:ilvl w:val="0"/>
          <w:numId w:val="49"/>
        </w:numPr>
        <w:tabs>
          <w:tab w:val="clear" w:pos="720"/>
        </w:tabs>
        <w:ind w:left="1440" w:hanging="720"/>
        <w:rPr>
          <w:rFonts w:ascii="Arial" w:hAnsi="Arial" w:cs="Arial"/>
        </w:rPr>
      </w:pPr>
      <w:proofErr w:type="gramStart"/>
      <w:r>
        <w:rPr>
          <w:rFonts w:ascii="Arial" w:hAnsi="Arial" w:cs="Arial"/>
        </w:rPr>
        <w:t>n</w:t>
      </w:r>
      <w:r w:rsidR="001C3E41" w:rsidRPr="00F2569E">
        <w:rPr>
          <w:rFonts w:ascii="Arial" w:hAnsi="Arial" w:cs="Arial"/>
        </w:rPr>
        <w:t>oti</w:t>
      </w:r>
      <w:r w:rsidR="00014612">
        <w:rPr>
          <w:rFonts w:ascii="Arial" w:hAnsi="Arial" w:cs="Arial"/>
        </w:rPr>
        <w:t>ces</w:t>
      </w:r>
      <w:proofErr w:type="gramEnd"/>
      <w:r w:rsidR="00014612">
        <w:rPr>
          <w:rFonts w:ascii="Arial" w:hAnsi="Arial" w:cs="Arial"/>
        </w:rPr>
        <w:t xml:space="preserve"> and signage</w:t>
      </w:r>
      <w:r>
        <w:rPr>
          <w:rFonts w:ascii="Arial" w:hAnsi="Arial" w:cs="Arial"/>
        </w:rPr>
        <w:t>.</w:t>
      </w:r>
    </w:p>
    <w:p w:rsidR="00C25AE8" w:rsidRDefault="00C25AE8" w:rsidP="007144E4">
      <w:pPr>
        <w:ind w:left="720" w:hanging="720"/>
        <w:rPr>
          <w:rFonts w:ascii="Arial" w:hAnsi="Arial" w:cs="Arial"/>
        </w:rPr>
      </w:pPr>
    </w:p>
    <w:p w:rsidR="001C3E41" w:rsidRPr="00F2569E" w:rsidRDefault="00BF2D5F" w:rsidP="007144E4">
      <w:pPr>
        <w:ind w:left="720" w:hanging="720"/>
        <w:rPr>
          <w:rFonts w:ascii="Arial" w:hAnsi="Arial" w:cs="Arial"/>
        </w:rPr>
      </w:pPr>
      <w:r>
        <w:rPr>
          <w:rFonts w:ascii="Arial" w:hAnsi="Arial" w:cs="Arial"/>
        </w:rPr>
        <w:t>2.6</w:t>
      </w:r>
      <w:r w:rsidR="00A970AF">
        <w:rPr>
          <w:rFonts w:ascii="Arial" w:hAnsi="Arial" w:cs="Arial"/>
        </w:rPr>
        <w:tab/>
      </w:r>
      <w:r w:rsidR="001C3E41" w:rsidRPr="00F2569E">
        <w:rPr>
          <w:rFonts w:ascii="Arial" w:hAnsi="Arial" w:cs="Arial"/>
        </w:rPr>
        <w:t xml:space="preserve">Applicants may wish to consider the provision of information leaflets/ helpline numbers for organisations such as </w:t>
      </w:r>
      <w:proofErr w:type="spellStart"/>
      <w:r w:rsidR="001C3E41" w:rsidRPr="00F2569E">
        <w:rPr>
          <w:rFonts w:ascii="Arial" w:hAnsi="Arial" w:cs="Arial"/>
        </w:rPr>
        <w:t>GamCare</w:t>
      </w:r>
      <w:proofErr w:type="spellEnd"/>
      <w:r>
        <w:rPr>
          <w:rFonts w:ascii="Arial" w:hAnsi="Arial" w:cs="Arial"/>
        </w:rPr>
        <w:t xml:space="preserve"> or </w:t>
      </w:r>
      <w:proofErr w:type="spellStart"/>
      <w:r>
        <w:rPr>
          <w:rFonts w:ascii="Arial" w:hAnsi="Arial" w:cs="Arial"/>
        </w:rPr>
        <w:t>GambleAware</w:t>
      </w:r>
      <w:proofErr w:type="spellEnd"/>
      <w:r w:rsidR="005F75A3">
        <w:rPr>
          <w:rFonts w:ascii="Arial" w:hAnsi="Arial" w:cs="Arial"/>
        </w:rPr>
        <w:t xml:space="preserve"> for the protection of vulnerable persons</w:t>
      </w:r>
      <w:r w:rsidR="001C3E41" w:rsidRPr="00F2569E">
        <w:rPr>
          <w:rFonts w:ascii="Arial" w:hAnsi="Arial" w:cs="Arial"/>
        </w:rPr>
        <w:t>.</w:t>
      </w:r>
    </w:p>
    <w:p w:rsidR="001C3E41" w:rsidRPr="004D2BE9" w:rsidRDefault="001C3E41" w:rsidP="007144E4">
      <w:pPr>
        <w:ind w:left="720" w:hanging="720"/>
        <w:rPr>
          <w:rFonts w:cs="Arial Narrow"/>
          <w:sz w:val="22"/>
          <w:szCs w:val="22"/>
        </w:rPr>
      </w:pPr>
    </w:p>
    <w:p w:rsidR="001C3E41" w:rsidRPr="001B7260" w:rsidRDefault="00BF2D5F" w:rsidP="007144E4">
      <w:pPr>
        <w:ind w:left="720" w:hanging="720"/>
        <w:rPr>
          <w:rFonts w:ascii="Arial" w:hAnsi="Arial" w:cs="Arial"/>
        </w:rPr>
      </w:pPr>
      <w:r>
        <w:rPr>
          <w:rFonts w:ascii="Arial" w:hAnsi="Arial" w:cs="Arial"/>
        </w:rPr>
        <w:t xml:space="preserve">2.7 </w:t>
      </w:r>
      <w:r w:rsidR="00A970AF">
        <w:rPr>
          <w:rFonts w:ascii="Arial" w:hAnsi="Arial" w:cs="Arial"/>
        </w:rPr>
        <w:tab/>
      </w:r>
      <w:r w:rsidR="001B7260" w:rsidRPr="001B7260">
        <w:rPr>
          <w:rFonts w:ascii="Arial" w:hAnsi="Arial" w:cs="Arial"/>
        </w:rPr>
        <w:t>Al</w:t>
      </w:r>
      <w:r w:rsidR="001C3E41" w:rsidRPr="001B7260">
        <w:rPr>
          <w:rFonts w:ascii="Arial" w:hAnsi="Arial" w:cs="Arial"/>
        </w:rPr>
        <w:t>cohol licensed premises may apply for a premises licence for their non-alcohol licensed areas.  A</w:t>
      </w:r>
      <w:r w:rsidR="001B7260">
        <w:rPr>
          <w:rFonts w:ascii="Arial" w:hAnsi="Arial" w:cs="Arial"/>
        </w:rPr>
        <w:t>ny such application would</w:t>
      </w:r>
      <w:r w:rsidR="007C6503" w:rsidRPr="001B7260">
        <w:rPr>
          <w:rFonts w:ascii="Arial" w:hAnsi="Arial" w:cs="Arial"/>
        </w:rPr>
        <w:t xml:space="preserve"> </w:t>
      </w:r>
      <w:r w:rsidR="001C3E41" w:rsidRPr="001B7260">
        <w:rPr>
          <w:rFonts w:ascii="Arial" w:hAnsi="Arial" w:cs="Arial"/>
        </w:rPr>
        <w:t>need to be applied for, and dealt with as an Adult Gaming Centre premises licence.</w:t>
      </w:r>
    </w:p>
    <w:p w:rsidR="001C3E41" w:rsidRPr="001B7260" w:rsidRDefault="001C3E41" w:rsidP="007144E4">
      <w:pPr>
        <w:ind w:left="720" w:hanging="720"/>
        <w:rPr>
          <w:rFonts w:ascii="Arial" w:hAnsi="Arial" w:cs="Arial"/>
        </w:rPr>
      </w:pPr>
    </w:p>
    <w:p w:rsidR="001C3E41" w:rsidRPr="001B7260" w:rsidRDefault="00BF2D5F" w:rsidP="007144E4">
      <w:pPr>
        <w:ind w:left="720" w:hanging="720"/>
        <w:rPr>
          <w:rFonts w:ascii="Arial" w:hAnsi="Arial" w:cs="Arial"/>
        </w:rPr>
      </w:pPr>
      <w:r>
        <w:rPr>
          <w:rFonts w:ascii="Arial" w:hAnsi="Arial" w:cs="Arial"/>
        </w:rPr>
        <w:t xml:space="preserve">2.8 </w:t>
      </w:r>
      <w:r w:rsidR="00A970AF">
        <w:rPr>
          <w:rFonts w:ascii="Arial" w:hAnsi="Arial" w:cs="Arial"/>
        </w:rPr>
        <w:tab/>
      </w:r>
      <w:r w:rsidR="00401FC6">
        <w:rPr>
          <w:rFonts w:ascii="Arial" w:hAnsi="Arial" w:cs="Arial"/>
        </w:rPr>
        <w:t xml:space="preserve">The </w:t>
      </w:r>
      <w:r w:rsidR="003E0510">
        <w:rPr>
          <w:rFonts w:ascii="Arial" w:hAnsi="Arial" w:cs="Arial"/>
        </w:rPr>
        <w:t>Licensing A</w:t>
      </w:r>
      <w:r w:rsidR="00F8581F">
        <w:rPr>
          <w:rFonts w:ascii="Arial" w:hAnsi="Arial" w:cs="Arial"/>
        </w:rPr>
        <w:t>uthority</w:t>
      </w:r>
      <w:r w:rsidR="001B7260" w:rsidRPr="001B7260">
        <w:rPr>
          <w:rFonts w:ascii="Arial" w:hAnsi="Arial" w:cs="Arial"/>
        </w:rPr>
        <w:t xml:space="preserve"> may</w:t>
      </w:r>
      <w:r w:rsidR="001C3E41" w:rsidRPr="001B7260">
        <w:rPr>
          <w:rFonts w:ascii="Arial" w:hAnsi="Arial" w:cs="Arial"/>
        </w:rPr>
        <w:t xml:space="preserve"> decide to grant the application with a smaller number of machines and/or a different category of machines than that applied for.  Conditions (other than these) cannot be attached.</w:t>
      </w:r>
    </w:p>
    <w:p w:rsidR="001C3E41" w:rsidRPr="004D2BE9" w:rsidRDefault="001C3E41" w:rsidP="007144E4">
      <w:pPr>
        <w:ind w:left="720" w:hanging="720"/>
        <w:rPr>
          <w:rFonts w:cs="Arial Narrow"/>
          <w:sz w:val="22"/>
          <w:szCs w:val="22"/>
        </w:rPr>
      </w:pPr>
    </w:p>
    <w:p w:rsidR="001C3E41" w:rsidRPr="009B65D4" w:rsidRDefault="00BF2D5F" w:rsidP="007144E4">
      <w:pPr>
        <w:ind w:left="720" w:hanging="720"/>
        <w:rPr>
          <w:rFonts w:ascii="Arial" w:hAnsi="Arial" w:cs="Arial"/>
        </w:rPr>
      </w:pPr>
      <w:r>
        <w:rPr>
          <w:rFonts w:ascii="Arial" w:hAnsi="Arial" w:cs="Arial"/>
        </w:rPr>
        <w:t xml:space="preserve">2.9 </w:t>
      </w:r>
      <w:r w:rsidR="00A970AF">
        <w:rPr>
          <w:rFonts w:ascii="Arial" w:hAnsi="Arial" w:cs="Arial"/>
        </w:rPr>
        <w:tab/>
      </w:r>
      <w:r w:rsidR="001B7260" w:rsidRPr="009B65D4">
        <w:rPr>
          <w:rFonts w:ascii="Arial" w:hAnsi="Arial" w:cs="Arial"/>
        </w:rPr>
        <w:t>T</w:t>
      </w:r>
      <w:r w:rsidR="001C3E41" w:rsidRPr="009B65D4">
        <w:rPr>
          <w:rFonts w:ascii="Arial" w:hAnsi="Arial" w:cs="Arial"/>
        </w:rPr>
        <w:t>he holder o</w:t>
      </w:r>
      <w:r w:rsidR="009B65D4">
        <w:rPr>
          <w:rFonts w:ascii="Arial" w:hAnsi="Arial" w:cs="Arial"/>
        </w:rPr>
        <w:t xml:space="preserve">f a permit must comply with any </w:t>
      </w:r>
      <w:r w:rsidR="009B65D4" w:rsidRPr="009B65D4">
        <w:rPr>
          <w:rFonts w:ascii="Arial" w:hAnsi="Arial" w:cs="Arial"/>
        </w:rPr>
        <w:t xml:space="preserve">Code of Practice </w:t>
      </w:r>
      <w:r w:rsidR="009B65D4">
        <w:rPr>
          <w:rFonts w:ascii="Arial" w:hAnsi="Arial" w:cs="Arial"/>
        </w:rPr>
        <w:t xml:space="preserve">issued by </w:t>
      </w:r>
      <w:r w:rsidR="001C3E41" w:rsidRPr="009B65D4">
        <w:rPr>
          <w:rFonts w:ascii="Arial" w:hAnsi="Arial" w:cs="Arial"/>
        </w:rPr>
        <w:t>the Gambling Commission about the location and operation of the machine.</w:t>
      </w:r>
    </w:p>
    <w:p w:rsidR="001C3E41" w:rsidRPr="004D2BE9" w:rsidRDefault="001C3E41" w:rsidP="00CD4AA9">
      <w:pPr>
        <w:ind w:left="720" w:hanging="720"/>
        <w:rPr>
          <w:rFonts w:cs="Arial Narrow"/>
          <w:sz w:val="22"/>
          <w:szCs w:val="22"/>
        </w:rPr>
      </w:pPr>
    </w:p>
    <w:p w:rsidR="001C3E41" w:rsidRDefault="0039522F" w:rsidP="007144E4">
      <w:pPr>
        <w:ind w:left="720" w:hanging="720"/>
        <w:rPr>
          <w:rFonts w:ascii="Arial" w:hAnsi="Arial" w:cs="Arial"/>
          <w:b/>
          <w:bCs/>
          <w:color w:val="632423"/>
        </w:rPr>
      </w:pPr>
      <w:r w:rsidRPr="00F66BF0">
        <w:rPr>
          <w:rFonts w:ascii="Arial" w:hAnsi="Arial" w:cs="Arial"/>
          <w:b/>
          <w:bCs/>
          <w:color w:val="632423"/>
        </w:rPr>
        <w:t>3</w:t>
      </w:r>
      <w:r w:rsidR="001C3E41" w:rsidRPr="00F66BF0">
        <w:rPr>
          <w:rFonts w:ascii="Arial" w:hAnsi="Arial" w:cs="Arial"/>
          <w:b/>
          <w:bCs/>
          <w:color w:val="632423"/>
        </w:rPr>
        <w:t xml:space="preserve">. </w:t>
      </w:r>
      <w:r w:rsidR="00A970AF">
        <w:rPr>
          <w:rFonts w:ascii="Arial" w:hAnsi="Arial" w:cs="Arial"/>
          <w:b/>
          <w:bCs/>
          <w:color w:val="632423"/>
        </w:rPr>
        <w:tab/>
      </w:r>
      <w:r w:rsidR="001C3E41" w:rsidRPr="00F66BF0">
        <w:rPr>
          <w:rFonts w:ascii="Arial" w:hAnsi="Arial" w:cs="Arial"/>
          <w:b/>
          <w:bCs/>
          <w:color w:val="632423"/>
        </w:rPr>
        <w:t xml:space="preserve">Prize Gaming Permits </w:t>
      </w:r>
    </w:p>
    <w:p w:rsidR="00A970AF" w:rsidRDefault="00A970AF" w:rsidP="007144E4">
      <w:pPr>
        <w:ind w:left="720" w:hanging="720"/>
        <w:rPr>
          <w:rFonts w:ascii="Arial" w:hAnsi="Arial" w:cs="Arial"/>
          <w:b/>
          <w:bCs/>
          <w:color w:val="632423"/>
        </w:rPr>
      </w:pPr>
    </w:p>
    <w:p w:rsidR="001C3E41" w:rsidRDefault="00BF2D5F" w:rsidP="007144E4">
      <w:pPr>
        <w:ind w:left="720" w:hanging="720"/>
        <w:rPr>
          <w:rFonts w:ascii="Arial" w:hAnsi="Arial" w:cs="Arial"/>
        </w:rPr>
      </w:pPr>
      <w:r>
        <w:rPr>
          <w:rFonts w:ascii="Arial" w:hAnsi="Arial" w:cs="Arial"/>
        </w:rPr>
        <w:t xml:space="preserve">3.1 </w:t>
      </w:r>
      <w:r w:rsidR="00A970AF">
        <w:rPr>
          <w:rFonts w:ascii="Arial" w:hAnsi="Arial" w:cs="Arial"/>
        </w:rPr>
        <w:tab/>
      </w:r>
      <w:r w:rsidR="00401FC6">
        <w:rPr>
          <w:rFonts w:ascii="Arial" w:hAnsi="Arial" w:cs="Arial"/>
        </w:rPr>
        <w:t>T</w:t>
      </w:r>
      <w:r w:rsidR="001C3E41" w:rsidRPr="00992DD5">
        <w:rPr>
          <w:rFonts w:ascii="Arial" w:hAnsi="Arial" w:cs="Arial"/>
        </w:rPr>
        <w:t>he applicant should set out the types of gaming that he or she i</w:t>
      </w:r>
      <w:r w:rsidR="00401FC6">
        <w:rPr>
          <w:rFonts w:ascii="Arial" w:hAnsi="Arial" w:cs="Arial"/>
        </w:rPr>
        <w:t>ntends</w:t>
      </w:r>
      <w:r w:rsidR="001C3E41" w:rsidRPr="00992DD5">
        <w:rPr>
          <w:rFonts w:ascii="Arial" w:hAnsi="Arial" w:cs="Arial"/>
        </w:rPr>
        <w:t xml:space="preserve"> to offer and should be able to demonstrate: </w:t>
      </w:r>
    </w:p>
    <w:p w:rsidR="00C25AE8" w:rsidRPr="00992DD5" w:rsidRDefault="00C25AE8" w:rsidP="007144E4">
      <w:pPr>
        <w:ind w:left="720" w:hanging="720"/>
        <w:rPr>
          <w:rFonts w:ascii="Arial" w:hAnsi="Arial" w:cs="Arial"/>
        </w:rPr>
      </w:pPr>
    </w:p>
    <w:p w:rsidR="00992DD5" w:rsidRPr="00992DD5" w:rsidRDefault="001C3E41" w:rsidP="007144E4">
      <w:pPr>
        <w:numPr>
          <w:ilvl w:val="0"/>
          <w:numId w:val="41"/>
        </w:numPr>
        <w:ind w:hanging="720"/>
        <w:rPr>
          <w:rFonts w:ascii="Arial" w:hAnsi="Arial" w:cs="Arial"/>
        </w:rPr>
      </w:pPr>
      <w:r w:rsidRPr="00992DD5">
        <w:rPr>
          <w:rFonts w:ascii="Arial" w:hAnsi="Arial" w:cs="Arial"/>
        </w:rPr>
        <w:t xml:space="preserve">they understand the limits to stakes and prizes </w:t>
      </w:r>
      <w:r w:rsidR="00992DD5" w:rsidRPr="00992DD5">
        <w:rPr>
          <w:rFonts w:ascii="Arial" w:hAnsi="Arial" w:cs="Arial"/>
        </w:rPr>
        <w:t>that are set out in Regulations</w:t>
      </w:r>
      <w:r w:rsidR="00C25AE8">
        <w:rPr>
          <w:rFonts w:ascii="Arial" w:hAnsi="Arial" w:cs="Arial"/>
        </w:rPr>
        <w:t>;</w:t>
      </w:r>
      <w:r w:rsidRPr="00992DD5">
        <w:rPr>
          <w:rFonts w:ascii="Arial" w:hAnsi="Arial" w:cs="Arial"/>
        </w:rPr>
        <w:t xml:space="preserve"> </w:t>
      </w:r>
    </w:p>
    <w:p w:rsidR="00992DD5" w:rsidRPr="00992DD5" w:rsidRDefault="001C3E41" w:rsidP="007144E4">
      <w:pPr>
        <w:numPr>
          <w:ilvl w:val="0"/>
          <w:numId w:val="41"/>
        </w:numPr>
        <w:ind w:hanging="720"/>
        <w:rPr>
          <w:rFonts w:ascii="Arial" w:hAnsi="Arial" w:cs="Arial"/>
        </w:rPr>
      </w:pPr>
      <w:r w:rsidRPr="00992DD5">
        <w:rPr>
          <w:rFonts w:ascii="Arial" w:hAnsi="Arial" w:cs="Arial"/>
        </w:rPr>
        <w:t>that the gaming offered is within the law</w:t>
      </w:r>
      <w:r w:rsidR="00C25AE8">
        <w:rPr>
          <w:rFonts w:ascii="Arial" w:hAnsi="Arial" w:cs="Arial"/>
        </w:rPr>
        <w:t>;</w:t>
      </w:r>
    </w:p>
    <w:p w:rsidR="00341CDB" w:rsidRPr="00992DD5" w:rsidRDefault="00B97674" w:rsidP="007144E4">
      <w:pPr>
        <w:numPr>
          <w:ilvl w:val="0"/>
          <w:numId w:val="41"/>
        </w:numPr>
        <w:ind w:hanging="720"/>
        <w:rPr>
          <w:rFonts w:ascii="Arial" w:hAnsi="Arial" w:cs="Arial"/>
        </w:rPr>
      </w:pPr>
      <w:proofErr w:type="gramStart"/>
      <w:r>
        <w:rPr>
          <w:rFonts w:ascii="Arial" w:hAnsi="Arial" w:cs="Arial"/>
        </w:rPr>
        <w:t>that</w:t>
      </w:r>
      <w:proofErr w:type="gramEnd"/>
      <w:r>
        <w:rPr>
          <w:rFonts w:ascii="Arial" w:hAnsi="Arial" w:cs="Arial"/>
        </w:rPr>
        <w:t xml:space="preserve"> they have </w:t>
      </w:r>
      <w:r w:rsidR="00401FC6">
        <w:rPr>
          <w:rFonts w:ascii="Arial" w:hAnsi="Arial" w:cs="Arial"/>
        </w:rPr>
        <w:t>c</w:t>
      </w:r>
      <w:r w:rsidR="00341CDB" w:rsidRPr="00992DD5">
        <w:rPr>
          <w:rFonts w:ascii="Arial" w:hAnsi="Arial" w:cs="Arial"/>
        </w:rPr>
        <w:t>lear policies that outline the steps to be taken to protect children from harm.</w:t>
      </w:r>
    </w:p>
    <w:p w:rsidR="00341CDB" w:rsidRPr="004D2BE9" w:rsidRDefault="00341CDB" w:rsidP="007144E4">
      <w:pPr>
        <w:ind w:left="720" w:hanging="720"/>
        <w:rPr>
          <w:rFonts w:cs="Arial Narrow"/>
          <w:i/>
          <w:iCs/>
          <w:sz w:val="22"/>
          <w:szCs w:val="22"/>
        </w:rPr>
      </w:pPr>
    </w:p>
    <w:p w:rsidR="001C3E41" w:rsidRPr="00555B24" w:rsidRDefault="00A970AF" w:rsidP="007144E4">
      <w:pPr>
        <w:ind w:left="720" w:hanging="720"/>
        <w:rPr>
          <w:rFonts w:ascii="Arial" w:hAnsi="Arial" w:cs="Arial"/>
        </w:rPr>
      </w:pPr>
      <w:r>
        <w:rPr>
          <w:rFonts w:ascii="Arial" w:hAnsi="Arial" w:cs="Arial"/>
        </w:rPr>
        <w:tab/>
      </w:r>
      <w:r w:rsidR="001C3E41" w:rsidRPr="00555B24">
        <w:rPr>
          <w:rFonts w:ascii="Arial" w:hAnsi="Arial" w:cs="Arial"/>
        </w:rPr>
        <w:t xml:space="preserve">In making its decision on an </w:t>
      </w:r>
      <w:r w:rsidR="005A6385">
        <w:rPr>
          <w:rFonts w:ascii="Arial" w:hAnsi="Arial" w:cs="Arial"/>
        </w:rPr>
        <w:t>application for a</w:t>
      </w:r>
      <w:r w:rsidR="00555B24" w:rsidRPr="00555B24">
        <w:rPr>
          <w:rFonts w:ascii="Arial" w:hAnsi="Arial" w:cs="Arial"/>
        </w:rPr>
        <w:t xml:space="preserve"> permit </w:t>
      </w:r>
      <w:r w:rsidR="00401FC6">
        <w:rPr>
          <w:rFonts w:ascii="Arial" w:hAnsi="Arial" w:cs="Arial"/>
        </w:rPr>
        <w:t xml:space="preserve">the </w:t>
      </w:r>
      <w:r w:rsidR="003E0510">
        <w:rPr>
          <w:rFonts w:ascii="Arial" w:hAnsi="Arial" w:cs="Arial"/>
        </w:rPr>
        <w:t>Licensing A</w:t>
      </w:r>
      <w:r w:rsidR="00F8581F">
        <w:rPr>
          <w:rFonts w:ascii="Arial" w:hAnsi="Arial" w:cs="Arial"/>
        </w:rPr>
        <w:t>uthority</w:t>
      </w:r>
      <w:r w:rsidR="00401FC6">
        <w:rPr>
          <w:rFonts w:ascii="Arial" w:hAnsi="Arial" w:cs="Arial"/>
        </w:rPr>
        <w:t xml:space="preserve"> may</w:t>
      </w:r>
      <w:r w:rsidR="001A7DDA" w:rsidRPr="00555B24">
        <w:rPr>
          <w:rFonts w:ascii="Arial" w:hAnsi="Arial" w:cs="Arial"/>
        </w:rPr>
        <w:t xml:space="preserve"> </w:t>
      </w:r>
      <w:r w:rsidR="001C3E41" w:rsidRPr="00555B24">
        <w:rPr>
          <w:rFonts w:ascii="Arial" w:hAnsi="Arial" w:cs="Arial"/>
        </w:rPr>
        <w:t xml:space="preserve">have regard to the licensing objectives but must have regard to any Gambling Commission guidance.  </w:t>
      </w:r>
    </w:p>
    <w:p w:rsidR="00555B24" w:rsidRPr="00555B24" w:rsidRDefault="00555B24" w:rsidP="007144E4">
      <w:pPr>
        <w:ind w:left="720" w:hanging="720"/>
        <w:rPr>
          <w:rFonts w:ascii="Arial" w:hAnsi="Arial" w:cs="Arial"/>
        </w:rPr>
      </w:pPr>
    </w:p>
    <w:p w:rsidR="00C25AE8" w:rsidRDefault="00BF2D5F" w:rsidP="007144E4">
      <w:pPr>
        <w:ind w:left="720" w:hanging="720"/>
        <w:rPr>
          <w:rFonts w:ascii="Arial" w:hAnsi="Arial" w:cs="Arial"/>
        </w:rPr>
      </w:pPr>
      <w:r>
        <w:rPr>
          <w:rFonts w:ascii="Arial" w:hAnsi="Arial" w:cs="Arial"/>
        </w:rPr>
        <w:t xml:space="preserve">3.2 </w:t>
      </w:r>
      <w:r w:rsidR="00A970AF">
        <w:rPr>
          <w:rFonts w:ascii="Arial" w:hAnsi="Arial" w:cs="Arial"/>
        </w:rPr>
        <w:tab/>
      </w:r>
      <w:r w:rsidR="00C81669">
        <w:rPr>
          <w:rFonts w:ascii="Arial" w:hAnsi="Arial" w:cs="Arial"/>
        </w:rPr>
        <w:t>T</w:t>
      </w:r>
      <w:r w:rsidR="001C3E41" w:rsidRPr="009F4AA5">
        <w:rPr>
          <w:rFonts w:ascii="Arial" w:hAnsi="Arial" w:cs="Arial"/>
        </w:rPr>
        <w:t>here</w:t>
      </w:r>
      <w:r w:rsidR="00555B24" w:rsidRPr="009F4AA5">
        <w:rPr>
          <w:rFonts w:ascii="Arial" w:hAnsi="Arial" w:cs="Arial"/>
        </w:rPr>
        <w:t xml:space="preserve"> are conditions in the Act </w:t>
      </w:r>
      <w:r w:rsidR="001C3E41" w:rsidRPr="009F4AA5">
        <w:rPr>
          <w:rFonts w:ascii="Arial" w:hAnsi="Arial" w:cs="Arial"/>
        </w:rPr>
        <w:t>by which the permit h</w:t>
      </w:r>
      <w:r w:rsidR="00C81669">
        <w:rPr>
          <w:rFonts w:ascii="Arial" w:hAnsi="Arial" w:cs="Arial"/>
        </w:rPr>
        <w:t>older must c</w:t>
      </w:r>
      <w:r w:rsidR="005A6385">
        <w:rPr>
          <w:rFonts w:ascii="Arial" w:hAnsi="Arial" w:cs="Arial"/>
        </w:rPr>
        <w:t>omply</w:t>
      </w:r>
      <w:r w:rsidR="001A0478">
        <w:rPr>
          <w:rFonts w:ascii="Arial" w:hAnsi="Arial" w:cs="Arial"/>
        </w:rPr>
        <w:t xml:space="preserve"> with</w:t>
      </w:r>
      <w:r w:rsidR="00401FC6">
        <w:rPr>
          <w:rFonts w:ascii="Arial" w:hAnsi="Arial" w:cs="Arial"/>
        </w:rPr>
        <w:t>, which are</w:t>
      </w:r>
      <w:r w:rsidR="00C25AE8">
        <w:rPr>
          <w:rFonts w:ascii="Arial" w:hAnsi="Arial" w:cs="Arial"/>
        </w:rPr>
        <w:t>:</w:t>
      </w:r>
    </w:p>
    <w:p w:rsidR="001C3E41" w:rsidRPr="009F4AA5" w:rsidRDefault="00C81669" w:rsidP="007144E4">
      <w:pPr>
        <w:ind w:left="720" w:hanging="720"/>
        <w:rPr>
          <w:rFonts w:ascii="Arial" w:hAnsi="Arial" w:cs="Arial"/>
        </w:rPr>
      </w:pPr>
      <w:r>
        <w:rPr>
          <w:rFonts w:ascii="Arial" w:hAnsi="Arial" w:cs="Arial"/>
        </w:rPr>
        <w:t xml:space="preserve"> </w:t>
      </w:r>
    </w:p>
    <w:p w:rsidR="009F4AA5" w:rsidRPr="009F4AA5" w:rsidRDefault="001C3E41" w:rsidP="007144E4">
      <w:pPr>
        <w:numPr>
          <w:ilvl w:val="0"/>
          <w:numId w:val="42"/>
        </w:numPr>
        <w:tabs>
          <w:tab w:val="left" w:pos="720"/>
        </w:tabs>
        <w:ind w:left="1440" w:hanging="720"/>
        <w:rPr>
          <w:rFonts w:ascii="Arial" w:hAnsi="Arial" w:cs="Arial"/>
        </w:rPr>
      </w:pPr>
      <w:r w:rsidRPr="009F4AA5">
        <w:rPr>
          <w:rFonts w:ascii="Arial" w:hAnsi="Arial" w:cs="Arial"/>
        </w:rPr>
        <w:lastRenderedPageBreak/>
        <w:t>the limits on participation fees, as set out in regulations,</w:t>
      </w:r>
    </w:p>
    <w:p w:rsidR="009F4AA5" w:rsidRPr="009F4AA5" w:rsidRDefault="001C3E41" w:rsidP="007144E4">
      <w:pPr>
        <w:numPr>
          <w:ilvl w:val="0"/>
          <w:numId w:val="42"/>
        </w:numPr>
        <w:tabs>
          <w:tab w:val="left" w:pos="720"/>
        </w:tabs>
        <w:ind w:left="1440" w:hanging="720"/>
        <w:rPr>
          <w:rFonts w:ascii="Arial" w:hAnsi="Arial" w:cs="Arial"/>
        </w:rPr>
      </w:pPr>
      <w:proofErr w:type="gramStart"/>
      <w:r w:rsidRPr="009F4AA5">
        <w:rPr>
          <w:rFonts w:ascii="Arial" w:hAnsi="Arial" w:cs="Arial"/>
        </w:rPr>
        <w:t>all</w:t>
      </w:r>
      <w:proofErr w:type="gramEnd"/>
      <w:r w:rsidRPr="009F4AA5">
        <w:rPr>
          <w:rFonts w:ascii="Arial" w:hAnsi="Arial" w:cs="Arial"/>
        </w:rPr>
        <w:t xml:space="preserve"> chances to participate in the gaming must be allocated on the </w:t>
      </w:r>
      <w:r w:rsidR="00A373BA">
        <w:rPr>
          <w:rFonts w:ascii="Arial" w:hAnsi="Arial" w:cs="Arial"/>
        </w:rPr>
        <w:t xml:space="preserve">same day </w:t>
      </w:r>
      <w:r w:rsidRPr="009F4AA5">
        <w:rPr>
          <w:rFonts w:ascii="Arial" w:hAnsi="Arial" w:cs="Arial"/>
        </w:rPr>
        <w:t>the gaming is taking place</w:t>
      </w:r>
      <w:r w:rsidR="00F37A07">
        <w:rPr>
          <w:rFonts w:ascii="Arial" w:hAnsi="Arial" w:cs="Arial"/>
        </w:rPr>
        <w:t>.</w:t>
      </w:r>
      <w:r w:rsidRPr="009F4AA5">
        <w:rPr>
          <w:rFonts w:ascii="Arial" w:hAnsi="Arial" w:cs="Arial"/>
        </w:rPr>
        <w:t xml:space="preserve"> </w:t>
      </w:r>
      <w:r w:rsidR="00401FC6">
        <w:rPr>
          <w:rFonts w:ascii="Arial" w:hAnsi="Arial" w:cs="Arial"/>
        </w:rPr>
        <w:t>T</w:t>
      </w:r>
      <w:r w:rsidRPr="009F4AA5">
        <w:rPr>
          <w:rFonts w:ascii="Arial" w:hAnsi="Arial" w:cs="Arial"/>
        </w:rPr>
        <w:t xml:space="preserve">he result of the game must be made public </w:t>
      </w:r>
      <w:r w:rsidR="00BA3FA7">
        <w:rPr>
          <w:rFonts w:ascii="Arial" w:hAnsi="Arial" w:cs="Arial"/>
        </w:rPr>
        <w:t>at the end of the game</w:t>
      </w:r>
      <w:r w:rsidRPr="009F4AA5">
        <w:rPr>
          <w:rFonts w:ascii="Arial" w:hAnsi="Arial" w:cs="Arial"/>
        </w:rPr>
        <w:t xml:space="preserve">; </w:t>
      </w:r>
    </w:p>
    <w:p w:rsidR="009F4AA5" w:rsidRPr="009F4AA5" w:rsidRDefault="001C3E41" w:rsidP="007144E4">
      <w:pPr>
        <w:numPr>
          <w:ilvl w:val="0"/>
          <w:numId w:val="42"/>
        </w:numPr>
        <w:tabs>
          <w:tab w:val="left" w:pos="720"/>
        </w:tabs>
        <w:ind w:left="1440" w:hanging="720"/>
        <w:rPr>
          <w:rFonts w:ascii="Arial" w:hAnsi="Arial" w:cs="Arial"/>
        </w:rPr>
      </w:pPr>
      <w:r w:rsidRPr="009F4AA5">
        <w:rPr>
          <w:rFonts w:ascii="Arial" w:hAnsi="Arial" w:cs="Arial"/>
        </w:rPr>
        <w:t>the prize for which the game is played must not exceed the amount set out in regulations (if a money prize), or the prescribed</w:t>
      </w:r>
      <w:r w:rsidR="009F4AA5" w:rsidRPr="009F4AA5">
        <w:rPr>
          <w:rFonts w:ascii="Arial" w:hAnsi="Arial" w:cs="Arial"/>
        </w:rPr>
        <w:t xml:space="preserve"> value (if non-monetary prize) </w:t>
      </w:r>
      <w:r w:rsidRPr="009F4AA5">
        <w:rPr>
          <w:rFonts w:ascii="Arial" w:hAnsi="Arial" w:cs="Arial"/>
        </w:rPr>
        <w:t>and</w:t>
      </w:r>
    </w:p>
    <w:p w:rsidR="001C3E41" w:rsidRPr="009F4AA5" w:rsidRDefault="001C3E41" w:rsidP="007144E4">
      <w:pPr>
        <w:numPr>
          <w:ilvl w:val="0"/>
          <w:numId w:val="42"/>
        </w:numPr>
        <w:tabs>
          <w:tab w:val="left" w:pos="720"/>
        </w:tabs>
        <w:ind w:left="1440" w:hanging="720"/>
        <w:rPr>
          <w:rFonts w:ascii="Arial" w:hAnsi="Arial" w:cs="Arial"/>
        </w:rPr>
      </w:pPr>
      <w:proofErr w:type="gramStart"/>
      <w:r w:rsidRPr="009F4AA5">
        <w:rPr>
          <w:rFonts w:ascii="Arial" w:hAnsi="Arial" w:cs="Arial"/>
        </w:rPr>
        <w:t>participation</w:t>
      </w:r>
      <w:proofErr w:type="gramEnd"/>
      <w:r w:rsidRPr="009F4AA5">
        <w:rPr>
          <w:rFonts w:ascii="Arial" w:hAnsi="Arial" w:cs="Arial"/>
        </w:rPr>
        <w:t xml:space="preserve"> in the gaming must not entitle the player to take part in any other gambling. </w:t>
      </w:r>
    </w:p>
    <w:p w:rsidR="004D2BE9" w:rsidRPr="004D2BE9" w:rsidRDefault="004D2BE9" w:rsidP="007144E4">
      <w:pPr>
        <w:ind w:left="720" w:hanging="720"/>
        <w:rPr>
          <w:rFonts w:cs="Arial Narrow"/>
          <w:b/>
          <w:bCs/>
          <w:sz w:val="22"/>
          <w:szCs w:val="22"/>
        </w:rPr>
      </w:pPr>
    </w:p>
    <w:p w:rsidR="00FC454F" w:rsidRDefault="0039522F" w:rsidP="007144E4">
      <w:pPr>
        <w:ind w:left="720" w:hanging="720"/>
        <w:rPr>
          <w:rFonts w:ascii="Arial" w:hAnsi="Arial" w:cs="Arial"/>
          <w:b/>
          <w:bCs/>
          <w:color w:val="632423"/>
        </w:rPr>
      </w:pPr>
      <w:r w:rsidRPr="00F66BF0">
        <w:rPr>
          <w:rFonts w:ascii="Arial" w:hAnsi="Arial" w:cs="Arial"/>
          <w:b/>
          <w:bCs/>
          <w:color w:val="632423"/>
        </w:rPr>
        <w:t>4</w:t>
      </w:r>
      <w:r w:rsidR="001C3E41" w:rsidRPr="00F66BF0">
        <w:rPr>
          <w:rFonts w:ascii="Arial" w:hAnsi="Arial" w:cs="Arial"/>
          <w:b/>
          <w:bCs/>
          <w:color w:val="632423"/>
        </w:rPr>
        <w:t xml:space="preserve">. </w:t>
      </w:r>
      <w:r w:rsidR="00A970AF">
        <w:rPr>
          <w:rFonts w:ascii="Arial" w:hAnsi="Arial" w:cs="Arial"/>
          <w:b/>
          <w:bCs/>
          <w:color w:val="632423"/>
        </w:rPr>
        <w:tab/>
      </w:r>
      <w:r w:rsidR="001C3E41" w:rsidRPr="00F66BF0">
        <w:rPr>
          <w:rFonts w:ascii="Arial" w:hAnsi="Arial" w:cs="Arial"/>
          <w:b/>
          <w:bCs/>
          <w:color w:val="632423"/>
        </w:rPr>
        <w:t>Club Gaming and Club Machines Permits</w:t>
      </w:r>
    </w:p>
    <w:p w:rsidR="00A970AF" w:rsidRPr="00F66BF0" w:rsidRDefault="00A970AF" w:rsidP="007144E4">
      <w:pPr>
        <w:ind w:left="720" w:hanging="720"/>
        <w:rPr>
          <w:rFonts w:ascii="Arial" w:hAnsi="Arial" w:cs="Arial"/>
          <w:b/>
          <w:bCs/>
          <w:color w:val="632423"/>
        </w:rPr>
      </w:pPr>
    </w:p>
    <w:p w:rsidR="00FC454F" w:rsidRPr="00F705FE" w:rsidRDefault="00BF2D5F" w:rsidP="007144E4">
      <w:pPr>
        <w:ind w:left="720" w:hanging="720"/>
        <w:rPr>
          <w:rFonts w:ascii="Arial" w:hAnsi="Arial" w:cs="Arial"/>
        </w:rPr>
      </w:pPr>
      <w:r>
        <w:rPr>
          <w:rFonts w:ascii="Arial" w:hAnsi="Arial" w:cs="Arial"/>
        </w:rPr>
        <w:t xml:space="preserve">4.1 </w:t>
      </w:r>
      <w:r w:rsidR="00A970AF">
        <w:rPr>
          <w:rFonts w:ascii="Arial" w:hAnsi="Arial" w:cs="Arial"/>
        </w:rPr>
        <w:tab/>
      </w:r>
      <w:r w:rsidR="00F705FE" w:rsidRPr="00F705FE">
        <w:rPr>
          <w:rFonts w:ascii="Arial" w:hAnsi="Arial" w:cs="Arial"/>
        </w:rPr>
        <w:t xml:space="preserve">Private </w:t>
      </w:r>
      <w:r w:rsidR="001C3E41" w:rsidRPr="00F705FE">
        <w:rPr>
          <w:rFonts w:ascii="Arial" w:hAnsi="Arial" w:cs="Arial"/>
        </w:rPr>
        <w:t>Members Clubs</w:t>
      </w:r>
      <w:r w:rsidR="00F705FE" w:rsidRPr="00F705FE">
        <w:rPr>
          <w:rFonts w:ascii="Arial" w:hAnsi="Arial" w:cs="Arial"/>
        </w:rPr>
        <w:t xml:space="preserve"> </w:t>
      </w:r>
      <w:r w:rsidR="001C3E41" w:rsidRPr="00F705FE">
        <w:rPr>
          <w:rFonts w:ascii="Arial" w:hAnsi="Arial" w:cs="Arial"/>
        </w:rPr>
        <w:t>(but not</w:t>
      </w:r>
      <w:r w:rsidR="00F705FE" w:rsidRPr="00F705FE">
        <w:rPr>
          <w:rFonts w:ascii="Arial" w:hAnsi="Arial" w:cs="Arial"/>
        </w:rPr>
        <w:t xml:space="preserve"> </w:t>
      </w:r>
      <w:r w:rsidR="001C3E41" w:rsidRPr="00F705FE">
        <w:rPr>
          <w:rFonts w:ascii="Arial" w:hAnsi="Arial" w:cs="Arial"/>
        </w:rPr>
        <w:t>Commercial Clubs) may apply for a Club Gaming Permit</w:t>
      </w:r>
      <w:r w:rsidR="00F705FE" w:rsidRPr="00F705FE">
        <w:rPr>
          <w:rFonts w:ascii="Arial" w:hAnsi="Arial" w:cs="Arial"/>
        </w:rPr>
        <w:t xml:space="preserve"> or a Club Machine Permit</w:t>
      </w:r>
      <w:r w:rsidR="00FC454F" w:rsidRPr="00F705FE">
        <w:rPr>
          <w:rFonts w:ascii="Arial" w:hAnsi="Arial" w:cs="Arial"/>
        </w:rPr>
        <w:t xml:space="preserve">. </w:t>
      </w:r>
      <w:r w:rsidR="001C3E41" w:rsidRPr="00F705FE">
        <w:rPr>
          <w:rFonts w:ascii="Arial" w:hAnsi="Arial" w:cs="Arial"/>
        </w:rPr>
        <w:t xml:space="preserve">The Club Gaming Permit will enable the premises to provide gaming machines (3 machines of categories B, C or D), equal chance gaming and games of chance as set-out in regulations. </w:t>
      </w:r>
    </w:p>
    <w:p w:rsidR="00FC454F" w:rsidRPr="00F705FE" w:rsidRDefault="00FC454F" w:rsidP="007144E4">
      <w:pPr>
        <w:ind w:left="720" w:hanging="720"/>
        <w:rPr>
          <w:rFonts w:ascii="Arial" w:hAnsi="Arial" w:cs="Arial"/>
        </w:rPr>
      </w:pPr>
    </w:p>
    <w:p w:rsidR="001C3E41" w:rsidRPr="00F705FE" w:rsidRDefault="00BF2D5F" w:rsidP="007144E4">
      <w:pPr>
        <w:ind w:left="720" w:hanging="720"/>
        <w:rPr>
          <w:rFonts w:ascii="Arial" w:hAnsi="Arial" w:cs="Arial"/>
        </w:rPr>
      </w:pPr>
      <w:r>
        <w:rPr>
          <w:rFonts w:ascii="Arial" w:hAnsi="Arial" w:cs="Arial"/>
        </w:rPr>
        <w:t xml:space="preserve">4.2 </w:t>
      </w:r>
      <w:r w:rsidR="00A970AF">
        <w:rPr>
          <w:rFonts w:ascii="Arial" w:hAnsi="Arial" w:cs="Arial"/>
        </w:rPr>
        <w:tab/>
      </w:r>
      <w:r w:rsidR="00F705FE" w:rsidRPr="00F705FE">
        <w:rPr>
          <w:rFonts w:ascii="Arial" w:hAnsi="Arial" w:cs="Arial"/>
        </w:rPr>
        <w:t xml:space="preserve">Private </w:t>
      </w:r>
      <w:r w:rsidR="00FC454F" w:rsidRPr="00F705FE">
        <w:rPr>
          <w:rFonts w:ascii="Arial" w:hAnsi="Arial" w:cs="Arial"/>
        </w:rPr>
        <w:t>Me</w:t>
      </w:r>
      <w:r w:rsidR="00F705FE" w:rsidRPr="00F705FE">
        <w:rPr>
          <w:rFonts w:ascii="Arial" w:hAnsi="Arial" w:cs="Arial"/>
        </w:rPr>
        <w:t xml:space="preserve">mbers Clubs </w:t>
      </w:r>
      <w:r w:rsidR="00FC454F" w:rsidRPr="00F705FE">
        <w:rPr>
          <w:rFonts w:ascii="Arial" w:hAnsi="Arial" w:cs="Arial"/>
        </w:rPr>
        <w:t xml:space="preserve">and also Commercial Clubs – may apply for a Club Machine Permit. </w:t>
      </w:r>
      <w:r w:rsidR="001C3E41" w:rsidRPr="00F705FE">
        <w:rPr>
          <w:rFonts w:ascii="Arial" w:hAnsi="Arial" w:cs="Arial"/>
        </w:rPr>
        <w:t xml:space="preserve"> A </w:t>
      </w:r>
      <w:r w:rsidR="00185B51">
        <w:rPr>
          <w:rFonts w:ascii="Arial" w:hAnsi="Arial" w:cs="Arial"/>
        </w:rPr>
        <w:t>c</w:t>
      </w:r>
      <w:r w:rsidR="001C3E41" w:rsidRPr="00F705FE">
        <w:rPr>
          <w:rFonts w:ascii="Arial" w:hAnsi="Arial" w:cs="Arial"/>
        </w:rPr>
        <w:t xml:space="preserve">lub </w:t>
      </w:r>
      <w:r w:rsidR="00185B51">
        <w:rPr>
          <w:rFonts w:ascii="Arial" w:hAnsi="Arial" w:cs="Arial"/>
        </w:rPr>
        <w:t>m</w:t>
      </w:r>
      <w:r w:rsidR="001C3E41" w:rsidRPr="00F705FE">
        <w:rPr>
          <w:rFonts w:ascii="Arial" w:hAnsi="Arial" w:cs="Arial"/>
        </w:rPr>
        <w:t xml:space="preserve">achine </w:t>
      </w:r>
      <w:r w:rsidR="00185B51">
        <w:rPr>
          <w:rFonts w:ascii="Arial" w:hAnsi="Arial" w:cs="Arial"/>
        </w:rPr>
        <w:t>p</w:t>
      </w:r>
      <w:r w:rsidR="001C3E41" w:rsidRPr="00F705FE">
        <w:rPr>
          <w:rFonts w:ascii="Arial" w:hAnsi="Arial" w:cs="Arial"/>
        </w:rPr>
        <w:t>ermit will enable the premises to provide gaming machines (3 machines of categories B, C or D).</w:t>
      </w:r>
      <w:r w:rsidR="00FC454F" w:rsidRPr="00F705FE">
        <w:rPr>
          <w:rFonts w:ascii="Arial" w:hAnsi="Arial" w:cs="Arial"/>
        </w:rPr>
        <w:t xml:space="preserve"> </w:t>
      </w:r>
      <w:r w:rsidR="00A970AF">
        <w:rPr>
          <w:rFonts w:ascii="Arial" w:hAnsi="Arial" w:cs="Arial"/>
        </w:rPr>
        <w:t xml:space="preserve"> </w:t>
      </w:r>
      <w:r w:rsidR="00FC454F" w:rsidRPr="00F705FE">
        <w:rPr>
          <w:rFonts w:ascii="Arial" w:hAnsi="Arial" w:cs="Arial"/>
        </w:rPr>
        <w:t xml:space="preserve">NB Commercial Clubs may not site category B3A gaming machines offering lottery games in their club. </w:t>
      </w:r>
    </w:p>
    <w:p w:rsidR="001C3E41" w:rsidRPr="00F705FE" w:rsidRDefault="001C3E41" w:rsidP="007144E4">
      <w:pPr>
        <w:ind w:left="720" w:hanging="720"/>
        <w:rPr>
          <w:rFonts w:ascii="Arial" w:hAnsi="Arial" w:cs="Arial"/>
        </w:rPr>
      </w:pPr>
    </w:p>
    <w:p w:rsidR="001C3E41" w:rsidRPr="009F7C9F" w:rsidRDefault="00BF2D5F" w:rsidP="007144E4">
      <w:pPr>
        <w:ind w:left="720" w:hanging="720"/>
        <w:rPr>
          <w:rFonts w:ascii="Arial" w:hAnsi="Arial" w:cs="Arial"/>
          <w:highlight w:val="yellow"/>
        </w:rPr>
      </w:pPr>
      <w:r>
        <w:rPr>
          <w:rFonts w:ascii="Arial" w:hAnsi="Arial" w:cs="Arial"/>
        </w:rPr>
        <w:t xml:space="preserve">4.3 </w:t>
      </w:r>
      <w:r w:rsidR="00A970AF">
        <w:rPr>
          <w:rFonts w:ascii="Arial" w:hAnsi="Arial" w:cs="Arial"/>
        </w:rPr>
        <w:tab/>
      </w:r>
      <w:r w:rsidR="003E0510">
        <w:rPr>
          <w:rFonts w:ascii="Arial" w:hAnsi="Arial" w:cs="Arial"/>
        </w:rPr>
        <w:t>T</w:t>
      </w:r>
      <w:r w:rsidR="00766A4E" w:rsidRPr="009F7C9F">
        <w:rPr>
          <w:rFonts w:ascii="Arial" w:hAnsi="Arial" w:cs="Arial"/>
        </w:rPr>
        <w:t>he L</w:t>
      </w:r>
      <w:r w:rsidR="00F705FE" w:rsidRPr="009F7C9F">
        <w:rPr>
          <w:rFonts w:ascii="Arial" w:hAnsi="Arial" w:cs="Arial"/>
        </w:rPr>
        <w:t xml:space="preserve">icensing </w:t>
      </w:r>
      <w:r w:rsidR="00766A4E" w:rsidRPr="009F7C9F">
        <w:rPr>
          <w:rFonts w:ascii="Arial" w:hAnsi="Arial" w:cs="Arial"/>
        </w:rPr>
        <w:t>A</w:t>
      </w:r>
      <w:r w:rsidR="00F705FE" w:rsidRPr="009F7C9F">
        <w:rPr>
          <w:rFonts w:ascii="Arial" w:hAnsi="Arial" w:cs="Arial"/>
        </w:rPr>
        <w:t>uthority</w:t>
      </w:r>
      <w:r w:rsidR="003E0510">
        <w:rPr>
          <w:rFonts w:ascii="Arial" w:hAnsi="Arial" w:cs="Arial"/>
        </w:rPr>
        <w:t xml:space="preserve"> will</w:t>
      </w:r>
      <w:r w:rsidR="00766A4E" w:rsidRPr="009F7C9F">
        <w:rPr>
          <w:rFonts w:ascii="Arial" w:hAnsi="Arial" w:cs="Arial"/>
        </w:rPr>
        <w:t xml:space="preserve"> satisfy itself that the club meets the requirements of the Act to obtain a club gaming permit. In doing so it will take account a number of matters as outlined in the Gambling Commission’s Guidance.</w:t>
      </w:r>
      <w:r w:rsidR="00A970AF">
        <w:rPr>
          <w:rFonts w:ascii="Arial" w:hAnsi="Arial" w:cs="Arial"/>
        </w:rPr>
        <w:t xml:space="preserve"> </w:t>
      </w:r>
      <w:r w:rsidR="00766A4E" w:rsidRPr="009F7C9F">
        <w:rPr>
          <w:rFonts w:ascii="Arial" w:hAnsi="Arial" w:cs="Arial"/>
        </w:rPr>
        <w:t xml:space="preserve"> These include the constitution of the club, the frequency of gaming, and ensuring that there are more than 25 members. </w:t>
      </w:r>
      <w:r w:rsidR="009F7C9F" w:rsidRPr="009F7C9F">
        <w:rPr>
          <w:rFonts w:ascii="Arial" w:hAnsi="Arial" w:cs="Arial"/>
        </w:rPr>
        <w:t xml:space="preserve"> </w:t>
      </w:r>
      <w:r w:rsidR="00E24AC7" w:rsidRPr="009F7C9F">
        <w:rPr>
          <w:rFonts w:ascii="Arial" w:hAnsi="Arial" w:cs="Arial"/>
        </w:rPr>
        <w:t xml:space="preserve">The club must be conducted ‘wholly or mainly’ for purposes other than gaming, unless the gaming is permitted by separate regulations. </w:t>
      </w:r>
    </w:p>
    <w:p w:rsidR="00E24AC7" w:rsidRPr="004D2BE9" w:rsidRDefault="00E24AC7" w:rsidP="007144E4">
      <w:pPr>
        <w:ind w:left="720" w:hanging="720"/>
        <w:rPr>
          <w:rFonts w:cs="Arial Narrow"/>
          <w:sz w:val="22"/>
          <w:szCs w:val="22"/>
        </w:rPr>
      </w:pPr>
    </w:p>
    <w:p w:rsidR="001C3E41" w:rsidRDefault="00BF2D5F" w:rsidP="007144E4">
      <w:pPr>
        <w:ind w:left="720" w:hanging="720"/>
        <w:rPr>
          <w:rFonts w:ascii="Arial" w:hAnsi="Arial" w:cs="Arial"/>
        </w:rPr>
      </w:pPr>
      <w:r>
        <w:rPr>
          <w:rFonts w:ascii="Arial" w:hAnsi="Arial" w:cs="Arial"/>
        </w:rPr>
        <w:t xml:space="preserve">4.4 </w:t>
      </w:r>
      <w:r w:rsidR="00A970AF">
        <w:rPr>
          <w:rFonts w:ascii="Arial" w:hAnsi="Arial" w:cs="Arial"/>
        </w:rPr>
        <w:tab/>
      </w:r>
      <w:r w:rsidR="003F17ED" w:rsidRPr="003F17ED">
        <w:rPr>
          <w:rFonts w:ascii="Arial" w:hAnsi="Arial" w:cs="Arial"/>
        </w:rPr>
        <w:t xml:space="preserve">The </w:t>
      </w:r>
      <w:r w:rsidR="00185B51">
        <w:rPr>
          <w:rFonts w:ascii="Arial" w:hAnsi="Arial" w:cs="Arial"/>
        </w:rPr>
        <w:t>L</w:t>
      </w:r>
      <w:r w:rsidR="001C3E41" w:rsidRPr="003F17ED">
        <w:rPr>
          <w:rFonts w:ascii="Arial" w:hAnsi="Arial" w:cs="Arial"/>
        </w:rPr>
        <w:t xml:space="preserve">icensing </w:t>
      </w:r>
      <w:r w:rsidR="00185B51">
        <w:rPr>
          <w:rFonts w:ascii="Arial" w:hAnsi="Arial" w:cs="Arial"/>
        </w:rPr>
        <w:t>A</w:t>
      </w:r>
      <w:r w:rsidR="001C3E41" w:rsidRPr="003F17ED">
        <w:rPr>
          <w:rFonts w:ascii="Arial" w:hAnsi="Arial" w:cs="Arial"/>
        </w:rPr>
        <w:t>uthorit</w:t>
      </w:r>
      <w:r w:rsidR="00185B51">
        <w:rPr>
          <w:rFonts w:ascii="Arial" w:hAnsi="Arial" w:cs="Arial"/>
        </w:rPr>
        <w:t>y</w:t>
      </w:r>
      <w:r w:rsidR="001C3E41" w:rsidRPr="003F17ED">
        <w:rPr>
          <w:rFonts w:ascii="Arial" w:hAnsi="Arial" w:cs="Arial"/>
        </w:rPr>
        <w:t xml:space="preserve"> </w:t>
      </w:r>
      <w:r w:rsidR="00185B51">
        <w:rPr>
          <w:rFonts w:ascii="Arial" w:hAnsi="Arial" w:cs="Arial"/>
        </w:rPr>
        <w:t>will</w:t>
      </w:r>
      <w:r w:rsidR="001C3E41" w:rsidRPr="003F17ED">
        <w:rPr>
          <w:rFonts w:ascii="Arial" w:hAnsi="Arial" w:cs="Arial"/>
        </w:rPr>
        <w:t xml:space="preserve"> only refuse an application on the grounds that:</w:t>
      </w:r>
    </w:p>
    <w:p w:rsidR="00C25AE8" w:rsidRPr="003F17ED" w:rsidRDefault="00C25AE8" w:rsidP="007144E4">
      <w:pPr>
        <w:ind w:left="720" w:hanging="720"/>
        <w:rPr>
          <w:rFonts w:ascii="Arial" w:hAnsi="Arial" w:cs="Arial"/>
        </w:rPr>
      </w:pPr>
    </w:p>
    <w:p w:rsidR="007C1952" w:rsidRDefault="001C3E41" w:rsidP="007144E4">
      <w:pPr>
        <w:numPr>
          <w:ilvl w:val="0"/>
          <w:numId w:val="53"/>
        </w:numPr>
        <w:ind w:hanging="720"/>
        <w:rPr>
          <w:rFonts w:ascii="Arial" w:hAnsi="Arial" w:cs="Arial"/>
        </w:rPr>
      </w:pPr>
      <w:r w:rsidRPr="003F17ED">
        <w:rPr>
          <w:rFonts w:ascii="Arial" w:hAnsi="Arial" w:cs="Arial"/>
        </w:rPr>
        <w:t xml:space="preserve">the applicant does not fulfil the requirements for a members’ or commercial club or miners’ welfare institute and therefore is not entitled to receive </w:t>
      </w:r>
      <w:r w:rsidR="00185B51">
        <w:rPr>
          <w:rFonts w:ascii="Arial" w:hAnsi="Arial" w:cs="Arial"/>
        </w:rPr>
        <w:t>a club machine permit</w:t>
      </w:r>
      <w:r w:rsidRPr="003F17ED">
        <w:rPr>
          <w:rFonts w:ascii="Arial" w:hAnsi="Arial" w:cs="Arial"/>
        </w:rPr>
        <w:t>;</w:t>
      </w:r>
    </w:p>
    <w:p w:rsidR="007C1952" w:rsidRDefault="001C3E41" w:rsidP="007144E4">
      <w:pPr>
        <w:numPr>
          <w:ilvl w:val="0"/>
          <w:numId w:val="53"/>
        </w:numPr>
        <w:ind w:hanging="720"/>
        <w:rPr>
          <w:rFonts w:ascii="Arial" w:hAnsi="Arial" w:cs="Arial"/>
        </w:rPr>
      </w:pPr>
      <w:r w:rsidRPr="003F17ED">
        <w:rPr>
          <w:rFonts w:ascii="Arial" w:hAnsi="Arial" w:cs="Arial"/>
        </w:rPr>
        <w:t>the applicant’s premises are used wholly or mainly by children and/or young persons;</w:t>
      </w:r>
    </w:p>
    <w:p w:rsidR="007C1952" w:rsidRDefault="001C3E41" w:rsidP="007144E4">
      <w:pPr>
        <w:numPr>
          <w:ilvl w:val="0"/>
          <w:numId w:val="53"/>
        </w:numPr>
        <w:ind w:hanging="720"/>
        <w:rPr>
          <w:rFonts w:ascii="Arial" w:hAnsi="Arial" w:cs="Arial"/>
        </w:rPr>
      </w:pPr>
      <w:r w:rsidRPr="003F17ED">
        <w:rPr>
          <w:rFonts w:ascii="Arial" w:hAnsi="Arial" w:cs="Arial"/>
        </w:rPr>
        <w:t>an offence under the Act or a breach of a permit has been committed by the applicant while providing gaming facilities;</w:t>
      </w:r>
    </w:p>
    <w:p w:rsidR="007C1952" w:rsidRDefault="001C3E41" w:rsidP="007144E4">
      <w:pPr>
        <w:numPr>
          <w:ilvl w:val="0"/>
          <w:numId w:val="53"/>
        </w:numPr>
        <w:ind w:hanging="720"/>
        <w:rPr>
          <w:rFonts w:ascii="Arial" w:hAnsi="Arial" w:cs="Arial"/>
        </w:rPr>
      </w:pPr>
      <w:r w:rsidRPr="003F17ED">
        <w:rPr>
          <w:rFonts w:ascii="Arial" w:hAnsi="Arial" w:cs="Arial"/>
        </w:rPr>
        <w:t>a permit held by the applicant has been cancelled in the previous ten years; or</w:t>
      </w:r>
    </w:p>
    <w:p w:rsidR="001C3E41" w:rsidRPr="003F17ED" w:rsidRDefault="001C3E41" w:rsidP="007144E4">
      <w:pPr>
        <w:numPr>
          <w:ilvl w:val="0"/>
          <w:numId w:val="53"/>
        </w:numPr>
        <w:ind w:hanging="720"/>
        <w:rPr>
          <w:rFonts w:ascii="Arial" w:hAnsi="Arial" w:cs="Arial"/>
        </w:rPr>
      </w:pPr>
      <w:proofErr w:type="gramStart"/>
      <w:r w:rsidRPr="003F17ED">
        <w:rPr>
          <w:rFonts w:ascii="Arial" w:hAnsi="Arial" w:cs="Arial"/>
        </w:rPr>
        <w:t>an</w:t>
      </w:r>
      <w:proofErr w:type="gramEnd"/>
      <w:r w:rsidRPr="003F17ED">
        <w:rPr>
          <w:rFonts w:ascii="Arial" w:hAnsi="Arial" w:cs="Arial"/>
        </w:rPr>
        <w:t xml:space="preserve"> objection has been lodged by the Commission or the police</w:t>
      </w:r>
      <w:r w:rsidR="00ED0FF7" w:rsidRPr="003F17ED">
        <w:rPr>
          <w:rFonts w:ascii="Arial" w:hAnsi="Arial" w:cs="Arial"/>
        </w:rPr>
        <w:t>.</w:t>
      </w:r>
    </w:p>
    <w:p w:rsidR="001C3E41" w:rsidRPr="004D2BE9" w:rsidRDefault="001C3E41" w:rsidP="007144E4">
      <w:pPr>
        <w:ind w:left="720" w:hanging="720"/>
        <w:rPr>
          <w:rFonts w:cs="Arial Narrow"/>
          <w:sz w:val="22"/>
          <w:szCs w:val="22"/>
        </w:rPr>
      </w:pPr>
    </w:p>
    <w:p w:rsidR="003F17ED" w:rsidRDefault="00FC74F9" w:rsidP="007144E4">
      <w:pPr>
        <w:ind w:left="720" w:hanging="720"/>
        <w:rPr>
          <w:rFonts w:ascii="Arial" w:hAnsi="Arial" w:cs="Arial"/>
        </w:rPr>
      </w:pPr>
      <w:r>
        <w:rPr>
          <w:rFonts w:ascii="Arial" w:hAnsi="Arial" w:cs="Arial"/>
        </w:rPr>
        <w:t xml:space="preserve">4.5 </w:t>
      </w:r>
      <w:r w:rsidR="00A970AF">
        <w:rPr>
          <w:rFonts w:ascii="Arial" w:hAnsi="Arial" w:cs="Arial"/>
        </w:rPr>
        <w:tab/>
      </w:r>
      <w:r w:rsidR="001C3E41" w:rsidRPr="003F17ED">
        <w:rPr>
          <w:rFonts w:ascii="Arial" w:hAnsi="Arial" w:cs="Arial"/>
        </w:rPr>
        <w:t>There are statutory conditions on club gaming permits that</w:t>
      </w:r>
      <w:r w:rsidR="00F63BAB">
        <w:rPr>
          <w:rFonts w:ascii="Arial" w:hAnsi="Arial" w:cs="Arial"/>
        </w:rPr>
        <w:t>:</w:t>
      </w:r>
    </w:p>
    <w:p w:rsidR="00C25AE8" w:rsidRPr="003F17ED" w:rsidRDefault="00C25AE8" w:rsidP="007144E4">
      <w:pPr>
        <w:ind w:left="720" w:hanging="720"/>
        <w:rPr>
          <w:rFonts w:ascii="Arial" w:hAnsi="Arial" w:cs="Arial"/>
        </w:rPr>
      </w:pPr>
    </w:p>
    <w:p w:rsidR="003F17ED" w:rsidRPr="003F17ED" w:rsidRDefault="001C3E41" w:rsidP="007144E4">
      <w:pPr>
        <w:numPr>
          <w:ilvl w:val="0"/>
          <w:numId w:val="43"/>
        </w:numPr>
        <w:ind w:hanging="720"/>
        <w:rPr>
          <w:rFonts w:ascii="Arial" w:hAnsi="Arial" w:cs="Arial"/>
          <w:b/>
          <w:bCs/>
        </w:rPr>
      </w:pPr>
      <w:r w:rsidRPr="003F17ED">
        <w:rPr>
          <w:rFonts w:ascii="Arial" w:hAnsi="Arial" w:cs="Arial"/>
        </w:rPr>
        <w:t>no child uses a category B or C machine on the premises</w:t>
      </w:r>
      <w:r w:rsidR="00F63BAB">
        <w:rPr>
          <w:rFonts w:ascii="Arial" w:hAnsi="Arial" w:cs="Arial"/>
        </w:rPr>
        <w:t>,</w:t>
      </w:r>
      <w:r w:rsidRPr="003F17ED">
        <w:rPr>
          <w:rFonts w:ascii="Arial" w:hAnsi="Arial" w:cs="Arial"/>
        </w:rPr>
        <w:t xml:space="preserve"> and </w:t>
      </w:r>
    </w:p>
    <w:p w:rsidR="001C3E41" w:rsidRPr="003F17ED" w:rsidRDefault="001C3E41" w:rsidP="007144E4">
      <w:pPr>
        <w:numPr>
          <w:ilvl w:val="0"/>
          <w:numId w:val="43"/>
        </w:numPr>
        <w:ind w:hanging="720"/>
        <w:rPr>
          <w:rFonts w:ascii="Arial" w:hAnsi="Arial" w:cs="Arial"/>
          <w:b/>
          <w:bCs/>
        </w:rPr>
      </w:pPr>
      <w:proofErr w:type="gramStart"/>
      <w:r w:rsidRPr="003F17ED">
        <w:rPr>
          <w:rFonts w:ascii="Arial" w:hAnsi="Arial" w:cs="Arial"/>
        </w:rPr>
        <w:t>that</w:t>
      </w:r>
      <w:proofErr w:type="gramEnd"/>
      <w:r w:rsidRPr="003F17ED">
        <w:rPr>
          <w:rFonts w:ascii="Arial" w:hAnsi="Arial" w:cs="Arial"/>
        </w:rPr>
        <w:t xml:space="preserve"> the holder complies with any relevant provision of a code of practice </w:t>
      </w:r>
      <w:r w:rsidRPr="003F17ED">
        <w:rPr>
          <w:rFonts w:ascii="Arial" w:hAnsi="Arial" w:cs="Arial"/>
        </w:rPr>
        <w:lastRenderedPageBreak/>
        <w:t>about the location and operation of gaming machines.</w:t>
      </w:r>
    </w:p>
    <w:p w:rsidR="001C3E41" w:rsidRPr="00F66BF0" w:rsidRDefault="001C3E41" w:rsidP="007144E4">
      <w:pPr>
        <w:ind w:left="720" w:hanging="720"/>
        <w:rPr>
          <w:rFonts w:cs="Arial Narrow"/>
          <w:b/>
          <w:bCs/>
          <w:color w:val="632423"/>
          <w:sz w:val="22"/>
          <w:szCs w:val="22"/>
        </w:rPr>
      </w:pPr>
    </w:p>
    <w:p w:rsidR="001C3E41" w:rsidRDefault="0039522F" w:rsidP="007144E4">
      <w:pPr>
        <w:ind w:left="720" w:hanging="720"/>
        <w:rPr>
          <w:rFonts w:ascii="Arial" w:hAnsi="Arial" w:cs="Arial"/>
          <w:b/>
          <w:bCs/>
          <w:color w:val="632423"/>
        </w:rPr>
      </w:pPr>
      <w:r w:rsidRPr="00F66BF0">
        <w:rPr>
          <w:rFonts w:ascii="Arial" w:hAnsi="Arial" w:cs="Arial"/>
          <w:b/>
          <w:bCs/>
          <w:color w:val="632423"/>
        </w:rPr>
        <w:t>5</w:t>
      </w:r>
      <w:r w:rsidR="001C3E41" w:rsidRPr="00F66BF0">
        <w:rPr>
          <w:rFonts w:ascii="Arial" w:hAnsi="Arial" w:cs="Arial"/>
          <w:b/>
          <w:bCs/>
          <w:color w:val="632423"/>
        </w:rPr>
        <w:t xml:space="preserve">. </w:t>
      </w:r>
      <w:r w:rsidR="00A970AF">
        <w:rPr>
          <w:rFonts w:ascii="Arial" w:hAnsi="Arial" w:cs="Arial"/>
          <w:b/>
          <w:bCs/>
          <w:color w:val="632423"/>
        </w:rPr>
        <w:tab/>
      </w:r>
      <w:r w:rsidR="001C3E41" w:rsidRPr="00F66BF0">
        <w:rPr>
          <w:rFonts w:ascii="Arial" w:hAnsi="Arial" w:cs="Arial"/>
          <w:b/>
          <w:bCs/>
          <w:color w:val="632423"/>
        </w:rPr>
        <w:t>Temporary Use Notices</w:t>
      </w:r>
    </w:p>
    <w:p w:rsidR="00A970AF" w:rsidRPr="00F66BF0" w:rsidRDefault="00A970AF" w:rsidP="007144E4">
      <w:pPr>
        <w:ind w:left="720" w:hanging="720"/>
        <w:rPr>
          <w:rFonts w:ascii="Arial" w:hAnsi="Arial" w:cs="Arial"/>
          <w:b/>
          <w:bCs/>
          <w:color w:val="632423"/>
        </w:rPr>
      </w:pPr>
    </w:p>
    <w:p w:rsidR="00594006" w:rsidRPr="003F17ED" w:rsidRDefault="00FC74F9" w:rsidP="007144E4">
      <w:pPr>
        <w:ind w:left="720" w:hanging="720"/>
        <w:rPr>
          <w:rFonts w:ascii="Arial" w:hAnsi="Arial" w:cs="Arial"/>
          <w:bCs/>
        </w:rPr>
      </w:pPr>
      <w:r>
        <w:rPr>
          <w:rFonts w:ascii="Arial" w:hAnsi="Arial" w:cs="Arial"/>
          <w:bCs/>
        </w:rPr>
        <w:t xml:space="preserve">5.1 </w:t>
      </w:r>
      <w:r w:rsidR="00A970AF">
        <w:rPr>
          <w:rFonts w:ascii="Arial" w:hAnsi="Arial" w:cs="Arial"/>
          <w:bCs/>
        </w:rPr>
        <w:tab/>
      </w:r>
      <w:r w:rsidR="00594006" w:rsidRPr="003F17ED">
        <w:rPr>
          <w:rFonts w:ascii="Arial" w:hAnsi="Arial" w:cs="Arial"/>
          <w:bCs/>
        </w:rPr>
        <w:t xml:space="preserve">Temporary </w:t>
      </w:r>
      <w:r w:rsidR="00EA10E1" w:rsidRPr="003F17ED">
        <w:rPr>
          <w:rFonts w:ascii="Arial" w:hAnsi="Arial" w:cs="Arial"/>
          <w:bCs/>
        </w:rPr>
        <w:t>Use N</w:t>
      </w:r>
      <w:r w:rsidR="00594006" w:rsidRPr="003F17ED">
        <w:rPr>
          <w:rFonts w:ascii="Arial" w:hAnsi="Arial" w:cs="Arial"/>
          <w:bCs/>
        </w:rPr>
        <w:t>otices allow the use of prem</w:t>
      </w:r>
      <w:r w:rsidR="00941E2C" w:rsidRPr="003F17ED">
        <w:rPr>
          <w:rFonts w:ascii="Arial" w:hAnsi="Arial" w:cs="Arial"/>
          <w:bCs/>
        </w:rPr>
        <w:t>ises for gambling where there i</w:t>
      </w:r>
      <w:r w:rsidR="00594006" w:rsidRPr="003F17ED">
        <w:rPr>
          <w:rFonts w:ascii="Arial" w:hAnsi="Arial" w:cs="Arial"/>
          <w:bCs/>
        </w:rPr>
        <w:t xml:space="preserve">s no premises licence but where a gambling operator wishes to use the premises temporarily for providing facilities for gambling. Premises that might be suitable for a </w:t>
      </w:r>
      <w:r w:rsidR="00A83ED2" w:rsidRPr="003F17ED">
        <w:rPr>
          <w:rFonts w:ascii="Arial" w:hAnsi="Arial" w:cs="Arial"/>
          <w:bCs/>
        </w:rPr>
        <w:t>T</w:t>
      </w:r>
      <w:r w:rsidR="00594006" w:rsidRPr="003F17ED">
        <w:rPr>
          <w:rFonts w:ascii="Arial" w:hAnsi="Arial" w:cs="Arial"/>
          <w:bCs/>
        </w:rPr>
        <w:t xml:space="preserve">emporary </w:t>
      </w:r>
      <w:r w:rsidR="00A83ED2" w:rsidRPr="003F17ED">
        <w:rPr>
          <w:rFonts w:ascii="Arial" w:hAnsi="Arial" w:cs="Arial"/>
          <w:bCs/>
        </w:rPr>
        <w:t>U</w:t>
      </w:r>
      <w:r w:rsidR="00594006" w:rsidRPr="003F17ED">
        <w:rPr>
          <w:rFonts w:ascii="Arial" w:hAnsi="Arial" w:cs="Arial"/>
          <w:bCs/>
        </w:rPr>
        <w:t xml:space="preserve">se </w:t>
      </w:r>
      <w:r w:rsidR="00A83ED2" w:rsidRPr="003F17ED">
        <w:rPr>
          <w:rFonts w:ascii="Arial" w:hAnsi="Arial" w:cs="Arial"/>
          <w:bCs/>
        </w:rPr>
        <w:t>N</w:t>
      </w:r>
      <w:r w:rsidR="00594006" w:rsidRPr="003F17ED">
        <w:rPr>
          <w:rFonts w:ascii="Arial" w:hAnsi="Arial" w:cs="Arial"/>
          <w:bCs/>
        </w:rPr>
        <w:t xml:space="preserve">otice, </w:t>
      </w:r>
      <w:r w:rsidR="00BA3FA7">
        <w:rPr>
          <w:rFonts w:ascii="Arial" w:hAnsi="Arial" w:cs="Arial"/>
          <w:bCs/>
        </w:rPr>
        <w:t>will</w:t>
      </w:r>
      <w:r w:rsidR="00594006" w:rsidRPr="003F17ED">
        <w:rPr>
          <w:rFonts w:ascii="Arial" w:hAnsi="Arial" w:cs="Arial"/>
          <w:bCs/>
        </w:rPr>
        <w:t xml:space="preserve"> include hotels, conference centres and sporting venues.</w:t>
      </w:r>
    </w:p>
    <w:p w:rsidR="00594006" w:rsidRPr="004D2BE9" w:rsidRDefault="00594006" w:rsidP="007144E4">
      <w:pPr>
        <w:ind w:left="720" w:hanging="720"/>
        <w:rPr>
          <w:rFonts w:cs="Arial Narrow"/>
          <w:bCs/>
          <w:sz w:val="22"/>
          <w:szCs w:val="22"/>
        </w:rPr>
      </w:pPr>
    </w:p>
    <w:p w:rsidR="00594006" w:rsidRPr="003F17ED" w:rsidRDefault="00FC74F9" w:rsidP="007144E4">
      <w:pPr>
        <w:ind w:left="720" w:hanging="720"/>
        <w:rPr>
          <w:rFonts w:ascii="Arial" w:hAnsi="Arial" w:cs="Arial"/>
          <w:bCs/>
        </w:rPr>
      </w:pPr>
      <w:r>
        <w:rPr>
          <w:rFonts w:ascii="Arial" w:hAnsi="Arial" w:cs="Arial"/>
          <w:bCs/>
        </w:rPr>
        <w:t xml:space="preserve">5.2 </w:t>
      </w:r>
      <w:r w:rsidR="00A970AF">
        <w:rPr>
          <w:rFonts w:ascii="Arial" w:hAnsi="Arial" w:cs="Arial"/>
          <w:bCs/>
        </w:rPr>
        <w:tab/>
      </w:r>
      <w:r w:rsidR="000A407B">
        <w:rPr>
          <w:rFonts w:ascii="Arial" w:hAnsi="Arial" w:cs="Arial"/>
          <w:bCs/>
        </w:rPr>
        <w:t>The Licensing A</w:t>
      </w:r>
      <w:r w:rsidR="00F8581F">
        <w:rPr>
          <w:rFonts w:ascii="Arial" w:hAnsi="Arial" w:cs="Arial"/>
          <w:bCs/>
        </w:rPr>
        <w:t>uthority</w:t>
      </w:r>
      <w:r w:rsidR="003F17ED" w:rsidRPr="003F17ED">
        <w:rPr>
          <w:rFonts w:ascii="Arial" w:hAnsi="Arial" w:cs="Arial"/>
          <w:bCs/>
        </w:rPr>
        <w:t xml:space="preserve"> </w:t>
      </w:r>
      <w:r w:rsidR="00594006" w:rsidRPr="003F17ED">
        <w:rPr>
          <w:rFonts w:ascii="Arial" w:hAnsi="Arial" w:cs="Arial"/>
          <w:bCs/>
        </w:rPr>
        <w:t xml:space="preserve">can only grant a </w:t>
      </w:r>
      <w:r w:rsidR="0041541E" w:rsidRPr="003F17ED">
        <w:rPr>
          <w:rFonts w:ascii="Arial" w:hAnsi="Arial" w:cs="Arial"/>
          <w:bCs/>
        </w:rPr>
        <w:t>T</w:t>
      </w:r>
      <w:r w:rsidR="00594006" w:rsidRPr="003F17ED">
        <w:rPr>
          <w:rFonts w:ascii="Arial" w:hAnsi="Arial" w:cs="Arial"/>
          <w:bCs/>
        </w:rPr>
        <w:t xml:space="preserve">emporary </w:t>
      </w:r>
      <w:r w:rsidR="0041541E" w:rsidRPr="003F17ED">
        <w:rPr>
          <w:rFonts w:ascii="Arial" w:hAnsi="Arial" w:cs="Arial"/>
          <w:bCs/>
        </w:rPr>
        <w:t>U</w:t>
      </w:r>
      <w:r w:rsidR="00594006" w:rsidRPr="003F17ED">
        <w:rPr>
          <w:rFonts w:ascii="Arial" w:hAnsi="Arial" w:cs="Arial"/>
          <w:bCs/>
        </w:rPr>
        <w:t xml:space="preserve">se </w:t>
      </w:r>
      <w:r w:rsidR="0041541E" w:rsidRPr="003F17ED">
        <w:rPr>
          <w:rFonts w:ascii="Arial" w:hAnsi="Arial" w:cs="Arial"/>
          <w:bCs/>
        </w:rPr>
        <w:t>N</w:t>
      </w:r>
      <w:r w:rsidR="00594006" w:rsidRPr="003F17ED">
        <w:rPr>
          <w:rFonts w:ascii="Arial" w:hAnsi="Arial" w:cs="Arial"/>
          <w:bCs/>
        </w:rPr>
        <w:t xml:space="preserve">otice to a person or company holding a relevant operating licence, i.e. a non-remote casino operating licence. </w:t>
      </w:r>
    </w:p>
    <w:p w:rsidR="00594006" w:rsidRPr="003F17ED" w:rsidRDefault="00594006" w:rsidP="007144E4">
      <w:pPr>
        <w:ind w:left="720" w:hanging="720"/>
        <w:rPr>
          <w:rFonts w:ascii="Arial" w:hAnsi="Arial" w:cs="Arial"/>
          <w:bCs/>
        </w:rPr>
      </w:pPr>
    </w:p>
    <w:p w:rsidR="00594006" w:rsidRPr="004D2BE9" w:rsidRDefault="00FC74F9" w:rsidP="007144E4">
      <w:pPr>
        <w:ind w:left="720" w:hanging="720"/>
        <w:rPr>
          <w:rFonts w:cs="Arial Narrow"/>
          <w:b/>
          <w:bCs/>
          <w:sz w:val="22"/>
          <w:szCs w:val="22"/>
        </w:rPr>
      </w:pPr>
      <w:r>
        <w:rPr>
          <w:rFonts w:ascii="Arial" w:hAnsi="Arial" w:cs="Arial"/>
          <w:bCs/>
        </w:rPr>
        <w:t xml:space="preserve">5.3 </w:t>
      </w:r>
      <w:r w:rsidR="00A970AF">
        <w:rPr>
          <w:rFonts w:ascii="Arial" w:hAnsi="Arial" w:cs="Arial"/>
          <w:bCs/>
        </w:rPr>
        <w:tab/>
      </w:r>
      <w:r w:rsidR="00594006" w:rsidRPr="003F17ED">
        <w:rPr>
          <w:rFonts w:ascii="Arial" w:hAnsi="Arial" w:cs="Arial"/>
          <w:bCs/>
        </w:rPr>
        <w:t xml:space="preserve">The Secretary of State has the power to determine what form of gambling can be authorised by </w:t>
      </w:r>
      <w:r w:rsidR="0041541E" w:rsidRPr="003F17ED">
        <w:rPr>
          <w:rFonts w:ascii="Arial" w:hAnsi="Arial" w:cs="Arial"/>
          <w:bCs/>
        </w:rPr>
        <w:t>T</w:t>
      </w:r>
      <w:r w:rsidR="00594006" w:rsidRPr="003F17ED">
        <w:rPr>
          <w:rFonts w:ascii="Arial" w:hAnsi="Arial" w:cs="Arial"/>
          <w:bCs/>
        </w:rPr>
        <w:t xml:space="preserve">emporary </w:t>
      </w:r>
      <w:r w:rsidR="0041541E" w:rsidRPr="003F17ED">
        <w:rPr>
          <w:rFonts w:ascii="Arial" w:hAnsi="Arial" w:cs="Arial"/>
          <w:bCs/>
        </w:rPr>
        <w:t>U</w:t>
      </w:r>
      <w:r w:rsidR="00594006" w:rsidRPr="003F17ED">
        <w:rPr>
          <w:rFonts w:ascii="Arial" w:hAnsi="Arial" w:cs="Arial"/>
          <w:bCs/>
        </w:rPr>
        <w:t xml:space="preserve">se </w:t>
      </w:r>
      <w:r w:rsidR="0041541E" w:rsidRPr="003F17ED">
        <w:rPr>
          <w:rFonts w:ascii="Arial" w:hAnsi="Arial" w:cs="Arial"/>
          <w:bCs/>
        </w:rPr>
        <w:t>N</w:t>
      </w:r>
      <w:r w:rsidR="00594006" w:rsidRPr="003F17ED">
        <w:rPr>
          <w:rFonts w:ascii="Arial" w:hAnsi="Arial" w:cs="Arial"/>
          <w:bCs/>
        </w:rPr>
        <w:t xml:space="preserve">otices, and </w:t>
      </w:r>
      <w:r w:rsidR="00C317AA">
        <w:rPr>
          <w:rFonts w:ascii="Arial" w:hAnsi="Arial" w:cs="Arial"/>
          <w:bCs/>
        </w:rPr>
        <w:t>currently</w:t>
      </w:r>
      <w:r w:rsidR="005F1B2D" w:rsidRPr="003F17ED">
        <w:rPr>
          <w:rFonts w:ascii="Arial" w:hAnsi="Arial" w:cs="Arial"/>
          <w:bCs/>
        </w:rPr>
        <w:t xml:space="preserve"> can only be used to permit the provision of facilities or equal chance gaming, where the gaming is intended to produce a single winner, which in practice means poker tournaments.</w:t>
      </w:r>
    </w:p>
    <w:p w:rsidR="00594006" w:rsidRPr="00C81669" w:rsidRDefault="00594006" w:rsidP="007144E4">
      <w:pPr>
        <w:ind w:left="720" w:hanging="720"/>
        <w:rPr>
          <w:rFonts w:ascii="Arial" w:hAnsi="Arial" w:cs="Arial"/>
        </w:rPr>
      </w:pPr>
    </w:p>
    <w:p w:rsidR="000A407B" w:rsidRDefault="00FC74F9" w:rsidP="007144E4">
      <w:pPr>
        <w:ind w:left="720" w:hanging="720"/>
        <w:rPr>
          <w:rFonts w:ascii="Arial" w:hAnsi="Arial" w:cs="Arial"/>
        </w:rPr>
      </w:pPr>
      <w:r>
        <w:rPr>
          <w:rFonts w:ascii="Arial" w:hAnsi="Arial" w:cs="Arial"/>
        </w:rPr>
        <w:t xml:space="preserve">5.4 </w:t>
      </w:r>
      <w:r w:rsidR="00A970AF">
        <w:rPr>
          <w:rFonts w:ascii="Arial" w:hAnsi="Arial" w:cs="Arial"/>
        </w:rPr>
        <w:tab/>
      </w:r>
      <w:r>
        <w:rPr>
          <w:rFonts w:ascii="Arial" w:hAnsi="Arial" w:cs="Arial"/>
        </w:rPr>
        <w:t xml:space="preserve">The </w:t>
      </w:r>
      <w:r w:rsidR="00F8581F">
        <w:rPr>
          <w:rFonts w:ascii="Arial" w:hAnsi="Arial" w:cs="Arial"/>
        </w:rPr>
        <w:t>Licensing authority</w:t>
      </w:r>
      <w:r w:rsidR="001C3E41" w:rsidRPr="00C81669">
        <w:rPr>
          <w:rFonts w:ascii="Arial" w:hAnsi="Arial" w:cs="Arial"/>
        </w:rPr>
        <w:t xml:space="preserve"> </w:t>
      </w:r>
      <w:r w:rsidR="00594006" w:rsidRPr="00C81669">
        <w:rPr>
          <w:rFonts w:ascii="Arial" w:hAnsi="Arial" w:cs="Arial"/>
        </w:rPr>
        <w:t xml:space="preserve">expects to </w:t>
      </w:r>
      <w:r w:rsidR="001C3E41" w:rsidRPr="00C81669">
        <w:rPr>
          <w:rFonts w:ascii="Arial" w:hAnsi="Arial" w:cs="Arial"/>
        </w:rPr>
        <w:t>object to notice</w:t>
      </w:r>
      <w:r w:rsidR="00ED0FF7" w:rsidRPr="00C81669">
        <w:rPr>
          <w:rFonts w:ascii="Arial" w:hAnsi="Arial" w:cs="Arial"/>
        </w:rPr>
        <w:t>s</w:t>
      </w:r>
      <w:r w:rsidR="001C3E41" w:rsidRPr="00C81669">
        <w:rPr>
          <w:rFonts w:ascii="Arial" w:hAnsi="Arial" w:cs="Arial"/>
        </w:rPr>
        <w:t xml:space="preserve"> where it appears that their effect would be to permit regular gambling in a place that could be de</w:t>
      </w:r>
      <w:r w:rsidR="00594006" w:rsidRPr="00C81669">
        <w:rPr>
          <w:rFonts w:ascii="Arial" w:hAnsi="Arial" w:cs="Arial"/>
        </w:rPr>
        <w:t>scribed as one set of premise</w:t>
      </w:r>
      <w:r w:rsidR="00C81669" w:rsidRPr="00C81669">
        <w:rPr>
          <w:rFonts w:ascii="Arial" w:hAnsi="Arial" w:cs="Arial"/>
        </w:rPr>
        <w:t>s</w:t>
      </w:r>
      <w:r w:rsidR="00594006" w:rsidRPr="00C81669">
        <w:rPr>
          <w:rFonts w:ascii="Arial" w:hAnsi="Arial" w:cs="Arial"/>
        </w:rPr>
        <w:t>.</w:t>
      </w:r>
      <w:r w:rsidR="00A970AF">
        <w:rPr>
          <w:rFonts w:ascii="Arial" w:hAnsi="Arial" w:cs="Arial"/>
        </w:rPr>
        <w:t xml:space="preserve"> </w:t>
      </w:r>
      <w:r w:rsidR="00594006" w:rsidRPr="00C81669">
        <w:rPr>
          <w:rFonts w:ascii="Arial" w:hAnsi="Arial" w:cs="Arial"/>
        </w:rPr>
        <w:t xml:space="preserve"> </w:t>
      </w:r>
      <w:r w:rsidR="000A407B">
        <w:rPr>
          <w:rFonts w:ascii="Arial" w:hAnsi="Arial" w:cs="Arial"/>
        </w:rPr>
        <w:t xml:space="preserve">The meaning of "premises" </w:t>
      </w:r>
      <w:r w:rsidR="000A407B" w:rsidRPr="00C81669">
        <w:rPr>
          <w:rFonts w:ascii="Arial" w:hAnsi="Arial" w:cs="Arial"/>
        </w:rPr>
        <w:t>is defined as including "any place".</w:t>
      </w:r>
      <w:r w:rsidR="00A970AF">
        <w:rPr>
          <w:rFonts w:ascii="Arial" w:hAnsi="Arial" w:cs="Arial"/>
        </w:rPr>
        <w:t xml:space="preserve"> </w:t>
      </w:r>
      <w:r w:rsidR="000A407B" w:rsidRPr="00C81669">
        <w:rPr>
          <w:rFonts w:ascii="Arial" w:hAnsi="Arial" w:cs="Arial"/>
        </w:rPr>
        <w:t xml:space="preserve"> In considering whether a place falls within the definition of "a set of premises", </w:t>
      </w:r>
      <w:r w:rsidR="000A407B">
        <w:rPr>
          <w:rFonts w:ascii="Arial" w:hAnsi="Arial" w:cs="Arial"/>
        </w:rPr>
        <w:t>The Licensing Authority</w:t>
      </w:r>
      <w:r w:rsidR="000A407B" w:rsidRPr="00C81669">
        <w:rPr>
          <w:rFonts w:ascii="Arial" w:hAnsi="Arial" w:cs="Arial"/>
        </w:rPr>
        <w:t xml:space="preserve"> will consider, amongst other things, the ownership/occupation and control of the premises.</w:t>
      </w:r>
    </w:p>
    <w:p w:rsidR="003F16CE" w:rsidRPr="00C81669" w:rsidRDefault="003F16CE" w:rsidP="007144E4">
      <w:pPr>
        <w:ind w:left="720" w:hanging="720"/>
        <w:rPr>
          <w:rFonts w:ascii="Arial" w:hAnsi="Arial" w:cs="Arial"/>
        </w:rPr>
      </w:pPr>
    </w:p>
    <w:p w:rsidR="001C3E41" w:rsidRDefault="0039522F" w:rsidP="007144E4">
      <w:pPr>
        <w:ind w:left="720" w:hanging="720"/>
        <w:rPr>
          <w:rFonts w:ascii="Arial" w:hAnsi="Arial" w:cs="Arial"/>
          <w:b/>
          <w:bCs/>
          <w:color w:val="632423"/>
        </w:rPr>
      </w:pPr>
      <w:r w:rsidRPr="00F66BF0">
        <w:rPr>
          <w:rFonts w:ascii="Arial" w:hAnsi="Arial" w:cs="Arial"/>
          <w:b/>
          <w:bCs/>
          <w:color w:val="632423"/>
        </w:rPr>
        <w:t>6</w:t>
      </w:r>
      <w:r w:rsidR="005A6385" w:rsidRPr="00F66BF0">
        <w:rPr>
          <w:rFonts w:ascii="Arial" w:hAnsi="Arial" w:cs="Arial"/>
          <w:b/>
          <w:bCs/>
          <w:color w:val="632423"/>
        </w:rPr>
        <w:t xml:space="preserve">. </w:t>
      </w:r>
      <w:r w:rsidR="003F16CE">
        <w:rPr>
          <w:rFonts w:ascii="Arial" w:hAnsi="Arial" w:cs="Arial"/>
          <w:b/>
          <w:bCs/>
          <w:color w:val="632423"/>
        </w:rPr>
        <w:tab/>
      </w:r>
      <w:r w:rsidR="005A6385" w:rsidRPr="00F66BF0">
        <w:rPr>
          <w:rFonts w:ascii="Arial" w:hAnsi="Arial" w:cs="Arial"/>
          <w:b/>
          <w:bCs/>
          <w:color w:val="632423"/>
        </w:rPr>
        <w:t>Occasional Use Notices</w:t>
      </w:r>
      <w:r w:rsidR="000555E9" w:rsidRPr="00F66BF0">
        <w:rPr>
          <w:rFonts w:ascii="Arial" w:hAnsi="Arial" w:cs="Arial"/>
          <w:b/>
          <w:bCs/>
          <w:color w:val="632423"/>
        </w:rPr>
        <w:t xml:space="preserve"> </w:t>
      </w:r>
    </w:p>
    <w:p w:rsidR="00A970AF" w:rsidRPr="00F66BF0" w:rsidRDefault="00A970AF" w:rsidP="007144E4">
      <w:pPr>
        <w:ind w:left="720" w:hanging="720"/>
        <w:rPr>
          <w:rFonts w:ascii="Arial" w:hAnsi="Arial" w:cs="Arial"/>
          <w:b/>
          <w:bCs/>
          <w:color w:val="632423"/>
        </w:rPr>
      </w:pPr>
    </w:p>
    <w:p w:rsidR="001C3E41" w:rsidRPr="005A6385" w:rsidRDefault="00FC74F9" w:rsidP="007144E4">
      <w:pPr>
        <w:ind w:left="720" w:hanging="720"/>
        <w:rPr>
          <w:rFonts w:ascii="Arial" w:hAnsi="Arial" w:cs="Arial"/>
        </w:rPr>
      </w:pPr>
      <w:r>
        <w:rPr>
          <w:rFonts w:ascii="Arial" w:hAnsi="Arial" w:cs="Arial"/>
        </w:rPr>
        <w:t xml:space="preserve">6.1 </w:t>
      </w:r>
      <w:r w:rsidR="00A970AF">
        <w:rPr>
          <w:rFonts w:ascii="Arial" w:hAnsi="Arial" w:cs="Arial"/>
        </w:rPr>
        <w:tab/>
      </w:r>
      <w:r w:rsidR="00C317AA">
        <w:rPr>
          <w:rFonts w:ascii="Arial" w:hAnsi="Arial" w:cs="Arial"/>
        </w:rPr>
        <w:t>T</w:t>
      </w:r>
      <w:r w:rsidR="005A6385" w:rsidRPr="005A6385">
        <w:rPr>
          <w:rFonts w:ascii="Arial" w:hAnsi="Arial" w:cs="Arial"/>
        </w:rPr>
        <w:t>he</w:t>
      </w:r>
      <w:r w:rsidR="001C3E41" w:rsidRPr="005A6385">
        <w:rPr>
          <w:rFonts w:ascii="Arial" w:hAnsi="Arial" w:cs="Arial"/>
        </w:rPr>
        <w:t xml:space="preserve"> </w:t>
      </w:r>
      <w:r w:rsidR="00C317AA">
        <w:rPr>
          <w:rFonts w:ascii="Arial" w:hAnsi="Arial" w:cs="Arial"/>
        </w:rPr>
        <w:t>L</w:t>
      </w:r>
      <w:r w:rsidR="001C4A3B" w:rsidRPr="005A6385">
        <w:rPr>
          <w:rFonts w:ascii="Arial" w:hAnsi="Arial" w:cs="Arial"/>
        </w:rPr>
        <w:t xml:space="preserve">icensing </w:t>
      </w:r>
      <w:r w:rsidR="00C317AA">
        <w:rPr>
          <w:rFonts w:ascii="Arial" w:hAnsi="Arial" w:cs="Arial"/>
        </w:rPr>
        <w:t>A</w:t>
      </w:r>
      <w:r w:rsidR="001C4A3B" w:rsidRPr="005A6385">
        <w:rPr>
          <w:rFonts w:ascii="Arial" w:hAnsi="Arial" w:cs="Arial"/>
        </w:rPr>
        <w:t>uthority</w:t>
      </w:r>
      <w:r w:rsidR="001C3E41" w:rsidRPr="005A6385">
        <w:rPr>
          <w:rFonts w:ascii="Arial" w:hAnsi="Arial" w:cs="Arial"/>
        </w:rPr>
        <w:t xml:space="preserve"> will consider the definition of a ‘track’ and whether the applicant is permitted to </w:t>
      </w:r>
      <w:r w:rsidR="00C317AA" w:rsidRPr="005A6385">
        <w:rPr>
          <w:rFonts w:ascii="Arial" w:hAnsi="Arial" w:cs="Arial"/>
        </w:rPr>
        <w:t>gain</w:t>
      </w:r>
      <w:r w:rsidR="001C3E41" w:rsidRPr="005A6385">
        <w:rPr>
          <w:rFonts w:ascii="Arial" w:hAnsi="Arial" w:cs="Arial"/>
        </w:rPr>
        <w:t xml:space="preserve"> </w:t>
      </w:r>
      <w:r w:rsidR="00C317AA">
        <w:rPr>
          <w:rFonts w:ascii="Arial" w:hAnsi="Arial" w:cs="Arial"/>
        </w:rPr>
        <w:t>a</w:t>
      </w:r>
      <w:r w:rsidR="001C3E41" w:rsidRPr="005A6385">
        <w:rPr>
          <w:rFonts w:ascii="Arial" w:hAnsi="Arial" w:cs="Arial"/>
        </w:rPr>
        <w:t xml:space="preserve"> </w:t>
      </w:r>
      <w:r w:rsidR="00C317AA">
        <w:rPr>
          <w:rFonts w:ascii="Arial" w:hAnsi="Arial" w:cs="Arial"/>
        </w:rPr>
        <w:t>N</w:t>
      </w:r>
      <w:r w:rsidR="001C3E41" w:rsidRPr="005A6385">
        <w:rPr>
          <w:rFonts w:ascii="Arial" w:hAnsi="Arial" w:cs="Arial"/>
        </w:rPr>
        <w:t>otice</w:t>
      </w:r>
      <w:r w:rsidR="00C317AA">
        <w:rPr>
          <w:rFonts w:ascii="Arial" w:hAnsi="Arial" w:cs="Arial"/>
        </w:rPr>
        <w:t xml:space="preserve"> and </w:t>
      </w:r>
      <w:r w:rsidR="00AE0676" w:rsidRPr="005A6385">
        <w:rPr>
          <w:rFonts w:ascii="Arial" w:hAnsi="Arial" w:cs="Arial"/>
        </w:rPr>
        <w:t>will ensure that no more than 8 O</w:t>
      </w:r>
      <w:r w:rsidR="000555E9">
        <w:rPr>
          <w:rFonts w:ascii="Arial" w:hAnsi="Arial" w:cs="Arial"/>
        </w:rPr>
        <w:t xml:space="preserve">ccasional </w:t>
      </w:r>
      <w:r w:rsidR="00AE0676" w:rsidRPr="005A6385">
        <w:rPr>
          <w:rFonts w:ascii="Arial" w:hAnsi="Arial" w:cs="Arial"/>
        </w:rPr>
        <w:t>U</w:t>
      </w:r>
      <w:r w:rsidR="000555E9">
        <w:rPr>
          <w:rFonts w:ascii="Arial" w:hAnsi="Arial" w:cs="Arial"/>
        </w:rPr>
        <w:t xml:space="preserve">se </w:t>
      </w:r>
      <w:r w:rsidR="00AE0676" w:rsidRPr="005A6385">
        <w:rPr>
          <w:rFonts w:ascii="Arial" w:hAnsi="Arial" w:cs="Arial"/>
        </w:rPr>
        <w:t>N</w:t>
      </w:r>
      <w:r w:rsidR="000555E9">
        <w:rPr>
          <w:rFonts w:ascii="Arial" w:hAnsi="Arial" w:cs="Arial"/>
        </w:rPr>
        <w:t>otices</w:t>
      </w:r>
      <w:r w:rsidR="00AE0676" w:rsidRPr="005A6385">
        <w:rPr>
          <w:rFonts w:ascii="Arial" w:hAnsi="Arial" w:cs="Arial"/>
        </w:rPr>
        <w:t xml:space="preserve"> are issued in one calendar year in respect of any venue.</w:t>
      </w:r>
    </w:p>
    <w:p w:rsidR="00AE0676" w:rsidRPr="004D2BE9" w:rsidRDefault="00AE0676" w:rsidP="007144E4">
      <w:pPr>
        <w:ind w:left="720" w:hanging="720"/>
        <w:rPr>
          <w:rFonts w:cs="Arial Narrow"/>
          <w:sz w:val="22"/>
          <w:szCs w:val="22"/>
        </w:rPr>
      </w:pPr>
    </w:p>
    <w:p w:rsidR="001C3E41" w:rsidRDefault="0039522F" w:rsidP="007144E4">
      <w:pPr>
        <w:ind w:left="720" w:hanging="720"/>
        <w:rPr>
          <w:rFonts w:ascii="Arial" w:hAnsi="Arial" w:cs="Arial"/>
          <w:b/>
          <w:color w:val="632423"/>
        </w:rPr>
      </w:pPr>
      <w:r w:rsidRPr="00F66BF0">
        <w:rPr>
          <w:rFonts w:ascii="Arial" w:hAnsi="Arial" w:cs="Arial"/>
          <w:b/>
          <w:color w:val="632423"/>
        </w:rPr>
        <w:t>7</w:t>
      </w:r>
      <w:r w:rsidR="00330A4A" w:rsidRPr="00F66BF0">
        <w:rPr>
          <w:rFonts w:ascii="Arial" w:hAnsi="Arial" w:cs="Arial"/>
          <w:b/>
          <w:color w:val="632423"/>
        </w:rPr>
        <w:t xml:space="preserve">. </w:t>
      </w:r>
      <w:r w:rsidR="00A970AF">
        <w:rPr>
          <w:rFonts w:ascii="Arial" w:hAnsi="Arial" w:cs="Arial"/>
          <w:b/>
          <w:color w:val="632423"/>
        </w:rPr>
        <w:tab/>
      </w:r>
      <w:r w:rsidR="00330A4A" w:rsidRPr="00F66BF0">
        <w:rPr>
          <w:rFonts w:ascii="Arial" w:hAnsi="Arial" w:cs="Arial"/>
          <w:b/>
          <w:color w:val="632423"/>
        </w:rPr>
        <w:t>Small Society Lotteries</w:t>
      </w:r>
    </w:p>
    <w:p w:rsidR="00A970AF" w:rsidRPr="00F66BF0" w:rsidRDefault="00A970AF" w:rsidP="007144E4">
      <w:pPr>
        <w:ind w:left="720" w:hanging="720"/>
        <w:rPr>
          <w:rFonts w:ascii="Arial" w:hAnsi="Arial" w:cs="Arial"/>
          <w:b/>
          <w:color w:val="632423"/>
        </w:rPr>
      </w:pPr>
    </w:p>
    <w:p w:rsidR="00330A4A" w:rsidRDefault="00FC74F9" w:rsidP="007144E4">
      <w:pPr>
        <w:ind w:left="720" w:hanging="720"/>
        <w:rPr>
          <w:rFonts w:ascii="Arial" w:hAnsi="Arial" w:cs="Arial"/>
          <w:bCs/>
        </w:rPr>
      </w:pPr>
      <w:r>
        <w:rPr>
          <w:rFonts w:ascii="Arial" w:hAnsi="Arial" w:cs="Arial"/>
          <w:bCs/>
        </w:rPr>
        <w:t xml:space="preserve">7.1 </w:t>
      </w:r>
      <w:r w:rsidR="00A970AF">
        <w:rPr>
          <w:rFonts w:ascii="Arial" w:hAnsi="Arial" w:cs="Arial"/>
          <w:bCs/>
        </w:rPr>
        <w:tab/>
      </w:r>
      <w:r w:rsidR="00C317AA">
        <w:rPr>
          <w:rFonts w:ascii="Arial" w:hAnsi="Arial" w:cs="Arial"/>
          <w:bCs/>
        </w:rPr>
        <w:t>The Licensing A</w:t>
      </w:r>
      <w:r w:rsidR="00F8581F">
        <w:rPr>
          <w:rFonts w:ascii="Arial" w:hAnsi="Arial" w:cs="Arial"/>
          <w:bCs/>
        </w:rPr>
        <w:t>uthority</w:t>
      </w:r>
      <w:r w:rsidR="00330A4A" w:rsidRPr="000555E9">
        <w:rPr>
          <w:rFonts w:ascii="Arial" w:hAnsi="Arial" w:cs="Arial"/>
          <w:bCs/>
        </w:rPr>
        <w:t xml:space="preserve"> will adopt a risk based approach towards its enforcement responsibilities for small s</w:t>
      </w:r>
      <w:r w:rsidR="000555E9" w:rsidRPr="000555E9">
        <w:rPr>
          <w:rFonts w:ascii="Arial" w:hAnsi="Arial" w:cs="Arial"/>
          <w:bCs/>
        </w:rPr>
        <w:t>ociety lotteries</w:t>
      </w:r>
      <w:r w:rsidR="00C317AA">
        <w:rPr>
          <w:rFonts w:ascii="Arial" w:hAnsi="Arial" w:cs="Arial"/>
          <w:bCs/>
        </w:rPr>
        <w:t xml:space="preserve"> and will </w:t>
      </w:r>
      <w:r w:rsidR="00330A4A" w:rsidRPr="000555E9">
        <w:rPr>
          <w:rFonts w:ascii="Arial" w:hAnsi="Arial" w:cs="Arial"/>
          <w:bCs/>
        </w:rPr>
        <w:t>consider</w:t>
      </w:r>
      <w:r w:rsidR="00C317AA">
        <w:rPr>
          <w:rFonts w:ascii="Arial" w:hAnsi="Arial" w:cs="Arial"/>
          <w:bCs/>
        </w:rPr>
        <w:t xml:space="preserve"> t</w:t>
      </w:r>
      <w:r w:rsidR="00330A4A" w:rsidRPr="000555E9">
        <w:rPr>
          <w:rFonts w:ascii="Arial" w:hAnsi="Arial" w:cs="Arial"/>
          <w:bCs/>
        </w:rPr>
        <w:t xml:space="preserve">he following list, </w:t>
      </w:r>
      <w:r w:rsidR="00F63BAB">
        <w:rPr>
          <w:rFonts w:ascii="Arial" w:hAnsi="Arial" w:cs="Arial"/>
          <w:bCs/>
        </w:rPr>
        <w:t xml:space="preserve">which </w:t>
      </w:r>
      <w:r w:rsidR="00330A4A" w:rsidRPr="000555E9">
        <w:rPr>
          <w:rFonts w:ascii="Arial" w:hAnsi="Arial" w:cs="Arial"/>
          <w:bCs/>
        </w:rPr>
        <w:t>could affect the risk status of the operator:</w:t>
      </w:r>
    </w:p>
    <w:p w:rsidR="00C25AE8" w:rsidRPr="000555E9" w:rsidRDefault="00C25AE8" w:rsidP="007144E4">
      <w:pPr>
        <w:ind w:left="720" w:hanging="720"/>
        <w:rPr>
          <w:rFonts w:ascii="Arial" w:hAnsi="Arial" w:cs="Arial"/>
          <w:bCs/>
        </w:rPr>
      </w:pPr>
    </w:p>
    <w:p w:rsidR="000555E9" w:rsidRPr="000555E9" w:rsidRDefault="00330A4A" w:rsidP="00A970AF">
      <w:pPr>
        <w:widowControl/>
        <w:numPr>
          <w:ilvl w:val="0"/>
          <w:numId w:val="44"/>
        </w:numPr>
        <w:ind w:hanging="720"/>
        <w:rPr>
          <w:rFonts w:ascii="Arial" w:hAnsi="Arial" w:cs="Arial"/>
        </w:rPr>
      </w:pPr>
      <w:r w:rsidRPr="000555E9">
        <w:rPr>
          <w:rFonts w:ascii="Arial" w:hAnsi="Arial" w:cs="Arial"/>
        </w:rPr>
        <w:t>submission of late returns (returns must be submitted no later than three months</w:t>
      </w:r>
      <w:r w:rsidR="000555E9" w:rsidRPr="000555E9">
        <w:rPr>
          <w:rFonts w:ascii="Arial" w:hAnsi="Arial" w:cs="Arial"/>
        </w:rPr>
        <w:t xml:space="preserve"> </w:t>
      </w:r>
      <w:r w:rsidRPr="000555E9">
        <w:rPr>
          <w:rFonts w:ascii="Arial" w:hAnsi="Arial" w:cs="Arial"/>
        </w:rPr>
        <w:t>after the date on which the lottery draw was held)</w:t>
      </w:r>
      <w:r w:rsidR="00C25AE8">
        <w:rPr>
          <w:rFonts w:ascii="Arial" w:hAnsi="Arial" w:cs="Arial"/>
        </w:rPr>
        <w:t>;</w:t>
      </w:r>
    </w:p>
    <w:p w:rsidR="000555E9" w:rsidRPr="000555E9" w:rsidRDefault="00330A4A" w:rsidP="007144E4">
      <w:pPr>
        <w:widowControl/>
        <w:numPr>
          <w:ilvl w:val="0"/>
          <w:numId w:val="44"/>
        </w:numPr>
        <w:ind w:hanging="720"/>
        <w:rPr>
          <w:rFonts w:ascii="Arial" w:hAnsi="Arial" w:cs="Arial"/>
        </w:rPr>
      </w:pPr>
      <w:r w:rsidRPr="000555E9">
        <w:rPr>
          <w:rFonts w:ascii="Arial" w:hAnsi="Arial" w:cs="Arial"/>
        </w:rPr>
        <w:t>submission of incomplete or incorrect returns</w:t>
      </w:r>
      <w:r w:rsidR="00C25AE8">
        <w:rPr>
          <w:rFonts w:ascii="Arial" w:hAnsi="Arial" w:cs="Arial"/>
        </w:rPr>
        <w:t>;</w:t>
      </w:r>
    </w:p>
    <w:p w:rsidR="00E24AC7" w:rsidRPr="000555E9" w:rsidRDefault="00330A4A" w:rsidP="007144E4">
      <w:pPr>
        <w:widowControl/>
        <w:numPr>
          <w:ilvl w:val="0"/>
          <w:numId w:val="44"/>
        </w:numPr>
        <w:ind w:hanging="720"/>
        <w:rPr>
          <w:rFonts w:ascii="Arial" w:hAnsi="Arial" w:cs="Arial"/>
        </w:rPr>
      </w:pPr>
      <w:proofErr w:type="gramStart"/>
      <w:r w:rsidRPr="000555E9">
        <w:rPr>
          <w:rFonts w:ascii="Arial" w:hAnsi="Arial" w:cs="Arial"/>
        </w:rPr>
        <w:t>breaches</w:t>
      </w:r>
      <w:proofErr w:type="gramEnd"/>
      <w:r w:rsidRPr="000555E9">
        <w:rPr>
          <w:rFonts w:ascii="Arial" w:hAnsi="Arial" w:cs="Arial"/>
        </w:rPr>
        <w:t xml:space="preserve"> of the limits for small society lotteries</w:t>
      </w:r>
      <w:r w:rsidR="00C25AE8">
        <w:rPr>
          <w:rFonts w:ascii="Arial" w:hAnsi="Arial" w:cs="Arial"/>
        </w:rPr>
        <w:t>.</w:t>
      </w:r>
    </w:p>
    <w:p w:rsidR="00E24AC7" w:rsidRPr="000555E9" w:rsidRDefault="00E24AC7" w:rsidP="007144E4">
      <w:pPr>
        <w:ind w:left="720" w:hanging="720"/>
        <w:rPr>
          <w:rFonts w:ascii="Arial" w:hAnsi="Arial" w:cs="Arial"/>
          <w:bCs/>
        </w:rPr>
      </w:pPr>
    </w:p>
    <w:p w:rsidR="000555E9" w:rsidRDefault="00FC74F9" w:rsidP="00CD4AA9">
      <w:pPr>
        <w:widowControl/>
        <w:ind w:left="720" w:hanging="720"/>
        <w:rPr>
          <w:rFonts w:ascii="Arial" w:hAnsi="Arial" w:cs="Arial"/>
        </w:rPr>
      </w:pPr>
      <w:r>
        <w:rPr>
          <w:rFonts w:ascii="Arial" w:hAnsi="Arial" w:cs="Arial"/>
          <w:bCs/>
        </w:rPr>
        <w:t xml:space="preserve">7.2 </w:t>
      </w:r>
      <w:r w:rsidR="00CD4AA9">
        <w:rPr>
          <w:rFonts w:ascii="Arial" w:hAnsi="Arial" w:cs="Arial"/>
          <w:bCs/>
        </w:rPr>
        <w:tab/>
      </w:r>
      <w:r w:rsidR="00E24AC7" w:rsidRPr="000555E9">
        <w:rPr>
          <w:rFonts w:ascii="Arial" w:hAnsi="Arial" w:cs="Arial"/>
          <w:bCs/>
        </w:rPr>
        <w:t xml:space="preserve">Non-commercial gaming is permitted </w:t>
      </w:r>
      <w:r w:rsidR="00E24AC7" w:rsidRPr="000555E9">
        <w:rPr>
          <w:rFonts w:ascii="Arial" w:hAnsi="Arial" w:cs="Arial"/>
        </w:rPr>
        <w:t xml:space="preserve">at a non-commercial event, either as an incidental or principal activity. </w:t>
      </w:r>
      <w:r w:rsidR="00A970AF">
        <w:rPr>
          <w:rFonts w:ascii="Arial" w:hAnsi="Arial" w:cs="Arial"/>
        </w:rPr>
        <w:t xml:space="preserve"> </w:t>
      </w:r>
      <w:r w:rsidR="00E24AC7" w:rsidRPr="000555E9">
        <w:rPr>
          <w:rFonts w:ascii="Arial" w:hAnsi="Arial" w:cs="Arial"/>
        </w:rPr>
        <w:t>Events are non-commercial if no part of the proceeds is for private profit or gain.</w:t>
      </w:r>
      <w:r w:rsidR="00A970AF">
        <w:rPr>
          <w:rFonts w:ascii="Arial" w:hAnsi="Arial" w:cs="Arial"/>
        </w:rPr>
        <w:t xml:space="preserve"> </w:t>
      </w:r>
      <w:r w:rsidR="00E24AC7" w:rsidRPr="000555E9">
        <w:rPr>
          <w:rFonts w:ascii="Arial" w:hAnsi="Arial" w:cs="Arial"/>
        </w:rPr>
        <w:t xml:space="preserve"> The proceeds of such events may benefit one or more individuals if the activity is organised:</w:t>
      </w:r>
    </w:p>
    <w:p w:rsidR="00C25AE8" w:rsidRDefault="00C25AE8" w:rsidP="007144E4">
      <w:pPr>
        <w:widowControl/>
        <w:ind w:left="720" w:hanging="720"/>
        <w:rPr>
          <w:rFonts w:ascii="Arial" w:hAnsi="Arial" w:cs="Arial"/>
        </w:rPr>
      </w:pPr>
    </w:p>
    <w:p w:rsidR="000555E9" w:rsidRPr="000C0921" w:rsidRDefault="00E24AC7" w:rsidP="007144E4">
      <w:pPr>
        <w:widowControl/>
        <w:numPr>
          <w:ilvl w:val="0"/>
          <w:numId w:val="45"/>
        </w:numPr>
        <w:ind w:hanging="720"/>
        <w:rPr>
          <w:rFonts w:ascii="Arial" w:hAnsi="Arial" w:cs="Arial"/>
        </w:rPr>
      </w:pPr>
      <w:r w:rsidRPr="000C0921">
        <w:rPr>
          <w:rFonts w:ascii="Arial" w:hAnsi="Arial" w:cs="Arial"/>
        </w:rPr>
        <w:lastRenderedPageBreak/>
        <w:t>by, or on behalf of, a charity or for charitable purposes</w:t>
      </w:r>
      <w:r w:rsidR="00C25AE8">
        <w:rPr>
          <w:rFonts w:ascii="Arial" w:hAnsi="Arial" w:cs="Arial"/>
        </w:rPr>
        <w:t>;</w:t>
      </w:r>
    </w:p>
    <w:p w:rsidR="00E24AC7" w:rsidRPr="000C0921" w:rsidRDefault="00E24AC7" w:rsidP="007144E4">
      <w:pPr>
        <w:widowControl/>
        <w:numPr>
          <w:ilvl w:val="0"/>
          <w:numId w:val="45"/>
        </w:numPr>
        <w:ind w:hanging="720"/>
        <w:rPr>
          <w:rFonts w:ascii="Arial" w:hAnsi="Arial" w:cs="Arial"/>
        </w:rPr>
      </w:pPr>
      <w:proofErr w:type="gramStart"/>
      <w:r w:rsidRPr="000C0921">
        <w:rPr>
          <w:rFonts w:ascii="Arial" w:hAnsi="Arial" w:cs="Arial"/>
        </w:rPr>
        <w:t>to</w:t>
      </w:r>
      <w:proofErr w:type="gramEnd"/>
      <w:r w:rsidRPr="000C0921">
        <w:rPr>
          <w:rFonts w:ascii="Arial" w:hAnsi="Arial" w:cs="Arial"/>
        </w:rPr>
        <w:t xml:space="preserve"> enable participation in, or support of, sporting, athletic or cultural activities.</w:t>
      </w:r>
    </w:p>
    <w:p w:rsidR="00E24AC7" w:rsidRPr="000C0921" w:rsidRDefault="00E24AC7" w:rsidP="007144E4">
      <w:pPr>
        <w:ind w:left="720" w:hanging="720"/>
        <w:rPr>
          <w:rFonts w:ascii="Arial" w:hAnsi="Arial" w:cs="Arial"/>
          <w:bCs/>
        </w:rPr>
      </w:pPr>
    </w:p>
    <w:p w:rsidR="00E24AC7" w:rsidRPr="000C0921" w:rsidRDefault="00FC74F9" w:rsidP="007144E4">
      <w:pPr>
        <w:ind w:left="720" w:hanging="720"/>
        <w:rPr>
          <w:rFonts w:ascii="Arial" w:hAnsi="Arial" w:cs="Arial"/>
          <w:bCs/>
        </w:rPr>
      </w:pPr>
      <w:r>
        <w:rPr>
          <w:rFonts w:ascii="Arial" w:hAnsi="Arial" w:cs="Arial"/>
          <w:bCs/>
        </w:rPr>
        <w:t xml:space="preserve">7.3 </w:t>
      </w:r>
      <w:r w:rsidR="00CD4AA9">
        <w:rPr>
          <w:rFonts w:ascii="Arial" w:hAnsi="Arial" w:cs="Arial"/>
          <w:bCs/>
        </w:rPr>
        <w:tab/>
      </w:r>
      <w:r w:rsidR="00E24AC7" w:rsidRPr="000C0921">
        <w:rPr>
          <w:rFonts w:ascii="Arial" w:hAnsi="Arial" w:cs="Arial"/>
          <w:bCs/>
        </w:rPr>
        <w:t xml:space="preserve">Charities and community groups should </w:t>
      </w:r>
      <w:r w:rsidR="000555E9" w:rsidRPr="000C0921">
        <w:rPr>
          <w:rFonts w:ascii="Arial" w:hAnsi="Arial" w:cs="Arial"/>
          <w:bCs/>
        </w:rPr>
        <w:t xml:space="preserve">contact </w:t>
      </w:r>
      <w:r w:rsidR="00C317AA">
        <w:rPr>
          <w:rFonts w:ascii="Arial" w:hAnsi="Arial" w:cs="Arial"/>
          <w:bCs/>
        </w:rPr>
        <w:t xml:space="preserve">the </w:t>
      </w:r>
      <w:r w:rsidR="00F8581F">
        <w:rPr>
          <w:rFonts w:ascii="Arial" w:hAnsi="Arial" w:cs="Arial"/>
          <w:bCs/>
        </w:rPr>
        <w:t xml:space="preserve">Licensing </w:t>
      </w:r>
      <w:r w:rsidR="00C317AA">
        <w:rPr>
          <w:rFonts w:ascii="Arial" w:hAnsi="Arial" w:cs="Arial"/>
          <w:bCs/>
        </w:rPr>
        <w:t>A</w:t>
      </w:r>
      <w:r w:rsidR="00F8581F">
        <w:rPr>
          <w:rFonts w:ascii="Arial" w:hAnsi="Arial" w:cs="Arial"/>
          <w:bCs/>
        </w:rPr>
        <w:t>uthority</w:t>
      </w:r>
      <w:r w:rsidR="000555E9" w:rsidRPr="000C0921">
        <w:rPr>
          <w:rFonts w:ascii="Arial" w:hAnsi="Arial" w:cs="Arial"/>
          <w:bCs/>
        </w:rPr>
        <w:t xml:space="preserve"> </w:t>
      </w:r>
      <w:r w:rsidR="000C0921" w:rsidRPr="000C0921">
        <w:rPr>
          <w:rFonts w:ascii="Arial" w:hAnsi="Arial" w:cs="Arial"/>
          <w:bCs/>
        </w:rPr>
        <w:t xml:space="preserve">on </w:t>
      </w:r>
      <w:proofErr w:type="spellStart"/>
      <w:r w:rsidR="000C0921" w:rsidRPr="000C0921">
        <w:rPr>
          <w:rFonts w:ascii="Arial" w:hAnsi="Arial" w:cs="Arial"/>
          <w:bCs/>
        </w:rPr>
        <w:t>tel</w:t>
      </w:r>
      <w:proofErr w:type="spellEnd"/>
      <w:r w:rsidR="003F16CE">
        <w:rPr>
          <w:rFonts w:ascii="Arial" w:hAnsi="Arial" w:cs="Arial"/>
          <w:bCs/>
        </w:rPr>
        <w:t xml:space="preserve">: </w:t>
      </w:r>
      <w:r w:rsidR="000C0921" w:rsidRPr="000C0921">
        <w:rPr>
          <w:rFonts w:ascii="Arial" w:hAnsi="Arial" w:cs="Arial"/>
          <w:bCs/>
        </w:rPr>
        <w:t>0115</w:t>
      </w:r>
      <w:r w:rsidR="000C0921">
        <w:rPr>
          <w:rFonts w:ascii="Arial" w:hAnsi="Arial" w:cs="Arial"/>
          <w:bCs/>
        </w:rPr>
        <w:t xml:space="preserve"> 907</w:t>
      </w:r>
      <w:r w:rsidR="003F16CE">
        <w:rPr>
          <w:rFonts w:ascii="Arial" w:hAnsi="Arial" w:cs="Arial"/>
          <w:bCs/>
        </w:rPr>
        <w:t xml:space="preserve"> </w:t>
      </w:r>
      <w:r w:rsidR="000C0921">
        <w:rPr>
          <w:rFonts w:ascii="Arial" w:hAnsi="Arial" w:cs="Arial"/>
          <w:bCs/>
        </w:rPr>
        <w:t>2244</w:t>
      </w:r>
      <w:r w:rsidR="000C0921" w:rsidRPr="000C0921">
        <w:rPr>
          <w:rFonts w:ascii="Arial" w:hAnsi="Arial" w:cs="Arial"/>
          <w:bCs/>
        </w:rPr>
        <w:t xml:space="preserve"> or </w:t>
      </w:r>
      <w:r w:rsidR="003F16CE" w:rsidRPr="007144E4">
        <w:t xml:space="preserve">email: </w:t>
      </w:r>
      <w:hyperlink r:id="rId13" w:history="1">
        <w:r w:rsidR="003F16CE" w:rsidRPr="00191E7B">
          <w:rPr>
            <w:rStyle w:val="Hyperlink"/>
            <w:rFonts w:ascii="Arial" w:hAnsi="Arial" w:cs="Arial"/>
            <w:bCs/>
          </w:rPr>
          <w:t>licensing@erewash.gov.uk</w:t>
        </w:r>
      </w:hyperlink>
      <w:r w:rsidR="003F16CE">
        <w:rPr>
          <w:rFonts w:ascii="Arial" w:hAnsi="Arial" w:cs="Arial"/>
          <w:bCs/>
        </w:rPr>
        <w:t xml:space="preserve"> </w:t>
      </w:r>
      <w:r w:rsidR="00E24AC7" w:rsidRPr="000C0921">
        <w:rPr>
          <w:rFonts w:ascii="Arial" w:hAnsi="Arial" w:cs="Arial"/>
          <w:bCs/>
        </w:rPr>
        <w:t>to see</w:t>
      </w:r>
      <w:r w:rsidR="000C0921" w:rsidRPr="000C0921">
        <w:rPr>
          <w:rFonts w:ascii="Arial" w:hAnsi="Arial" w:cs="Arial"/>
          <w:bCs/>
        </w:rPr>
        <w:t>k</w:t>
      </w:r>
      <w:r w:rsidR="00E24AC7" w:rsidRPr="000C0921">
        <w:rPr>
          <w:rFonts w:ascii="Arial" w:hAnsi="Arial" w:cs="Arial"/>
          <w:bCs/>
        </w:rPr>
        <w:t xml:space="preserve"> further advice.</w:t>
      </w:r>
    </w:p>
    <w:p w:rsidR="008423FB" w:rsidRPr="00F66BF0" w:rsidRDefault="008423FB" w:rsidP="00CD4AA9">
      <w:pPr>
        <w:ind w:left="720" w:hanging="720"/>
        <w:rPr>
          <w:rFonts w:cs="Arial"/>
          <w:b/>
          <w:bCs/>
          <w:color w:val="632423"/>
          <w:sz w:val="22"/>
          <w:szCs w:val="22"/>
          <w:u w:val="single"/>
        </w:rPr>
      </w:pPr>
    </w:p>
    <w:p w:rsidR="00A52A55" w:rsidRDefault="008423FB" w:rsidP="007144E4">
      <w:pPr>
        <w:ind w:left="720" w:hanging="720"/>
        <w:rPr>
          <w:rFonts w:ascii="Arial" w:hAnsi="Arial" w:cs="Arial"/>
          <w:b/>
          <w:color w:val="632423"/>
        </w:rPr>
      </w:pPr>
      <w:r w:rsidRPr="00F66BF0">
        <w:rPr>
          <w:rFonts w:ascii="Arial" w:hAnsi="Arial" w:cs="Arial"/>
          <w:b/>
          <w:bCs/>
          <w:color w:val="632423"/>
        </w:rPr>
        <w:t>8</w:t>
      </w:r>
      <w:r w:rsidRPr="00F66BF0">
        <w:rPr>
          <w:rFonts w:ascii="Arial" w:hAnsi="Arial"/>
          <w:color w:val="632423"/>
        </w:rPr>
        <w:t xml:space="preserve">.  </w:t>
      </w:r>
      <w:r w:rsidR="00CD4AA9">
        <w:rPr>
          <w:rFonts w:ascii="Arial" w:hAnsi="Arial"/>
          <w:color w:val="632423"/>
        </w:rPr>
        <w:tab/>
      </w:r>
      <w:r w:rsidRPr="00F66BF0">
        <w:rPr>
          <w:rFonts w:ascii="Arial" w:hAnsi="Arial" w:cs="Arial"/>
          <w:b/>
          <w:color w:val="632423"/>
        </w:rPr>
        <w:t>General Statement</w:t>
      </w:r>
    </w:p>
    <w:p w:rsidR="00A970AF" w:rsidRPr="00F66BF0" w:rsidRDefault="00A970AF" w:rsidP="007144E4">
      <w:pPr>
        <w:ind w:left="720" w:hanging="720"/>
        <w:rPr>
          <w:rFonts w:ascii="Arial" w:hAnsi="Arial" w:cs="Arial"/>
          <w:color w:val="632423"/>
        </w:rPr>
      </w:pPr>
    </w:p>
    <w:p w:rsidR="008423FB" w:rsidRPr="0005463E" w:rsidRDefault="00FC74F9" w:rsidP="007144E4">
      <w:pPr>
        <w:ind w:left="720" w:hanging="720"/>
        <w:rPr>
          <w:rFonts w:ascii="Arial" w:hAnsi="Arial" w:cs="Arial"/>
          <w:color w:val="000000"/>
          <w:spacing w:val="-2"/>
        </w:rPr>
      </w:pPr>
      <w:r>
        <w:rPr>
          <w:rFonts w:ascii="Arial" w:hAnsi="Arial" w:cs="Arial"/>
          <w:color w:val="000000"/>
        </w:rPr>
        <w:t xml:space="preserve">8.1 </w:t>
      </w:r>
      <w:r w:rsidR="00CD4AA9">
        <w:rPr>
          <w:rFonts w:ascii="Arial" w:hAnsi="Arial" w:cs="Arial"/>
          <w:color w:val="000000"/>
        </w:rPr>
        <w:tab/>
      </w:r>
      <w:r w:rsidR="00C317AA">
        <w:rPr>
          <w:rFonts w:ascii="Arial" w:hAnsi="Arial" w:cs="Arial"/>
          <w:color w:val="000000"/>
        </w:rPr>
        <w:t xml:space="preserve">The </w:t>
      </w:r>
      <w:r w:rsidR="00F8581F">
        <w:rPr>
          <w:rFonts w:ascii="Arial" w:hAnsi="Arial" w:cs="Arial"/>
          <w:color w:val="000000"/>
        </w:rPr>
        <w:t xml:space="preserve">Licensing </w:t>
      </w:r>
      <w:r w:rsidR="00C317AA">
        <w:rPr>
          <w:rFonts w:ascii="Arial" w:hAnsi="Arial" w:cs="Arial"/>
          <w:color w:val="000000"/>
        </w:rPr>
        <w:t>A</w:t>
      </w:r>
      <w:r w:rsidR="00F8581F">
        <w:rPr>
          <w:rFonts w:ascii="Arial" w:hAnsi="Arial" w:cs="Arial"/>
          <w:color w:val="000000"/>
        </w:rPr>
        <w:t>uthority</w:t>
      </w:r>
      <w:r w:rsidR="008423FB" w:rsidRPr="0005463E">
        <w:rPr>
          <w:rFonts w:ascii="Arial" w:hAnsi="Arial" w:cs="Arial"/>
          <w:color w:val="000000"/>
        </w:rPr>
        <w:t xml:space="preserve"> recognises the wide variety of premises which will require a </w:t>
      </w:r>
      <w:r w:rsidR="008423FB" w:rsidRPr="0005463E">
        <w:rPr>
          <w:rFonts w:ascii="Arial" w:hAnsi="Arial" w:cs="Arial"/>
          <w:color w:val="000000"/>
          <w:spacing w:val="-2"/>
        </w:rPr>
        <w:t xml:space="preserve">licence or a permit. </w:t>
      </w:r>
      <w:r w:rsidR="008423FB" w:rsidRPr="0005463E">
        <w:rPr>
          <w:rFonts w:ascii="Arial" w:hAnsi="Arial" w:cs="Arial"/>
          <w:color w:val="000000"/>
        </w:rPr>
        <w:t xml:space="preserve">These include casinos, betting shops, bingo halls, pubs, clubs, family entertainment centres (amusement arcades) and race tracks. </w:t>
      </w:r>
    </w:p>
    <w:p w:rsidR="008423FB" w:rsidRPr="0005463E" w:rsidRDefault="008423FB" w:rsidP="007144E4">
      <w:pPr>
        <w:tabs>
          <w:tab w:val="left" w:pos="2447"/>
          <w:tab w:val="left" w:pos="2487"/>
        </w:tabs>
        <w:spacing w:before="2" w:line="267" w:lineRule="exact"/>
        <w:ind w:left="720" w:right="1532" w:hanging="720"/>
        <w:rPr>
          <w:rFonts w:ascii="Arial" w:hAnsi="Arial" w:cs="Arial"/>
          <w:color w:val="000000"/>
        </w:rPr>
      </w:pPr>
    </w:p>
    <w:p w:rsidR="008423FB" w:rsidRPr="0005463E" w:rsidRDefault="00FC74F9" w:rsidP="007144E4">
      <w:pPr>
        <w:tabs>
          <w:tab w:val="left" w:pos="2447"/>
          <w:tab w:val="left" w:pos="2487"/>
          <w:tab w:val="left" w:pos="8640"/>
        </w:tabs>
        <w:spacing w:before="2" w:line="267" w:lineRule="exact"/>
        <w:ind w:left="720" w:right="-7" w:hanging="720"/>
        <w:rPr>
          <w:rFonts w:ascii="Arial" w:hAnsi="Arial" w:cs="Arial"/>
          <w:color w:val="000000"/>
        </w:rPr>
      </w:pPr>
      <w:r>
        <w:rPr>
          <w:rFonts w:ascii="Arial" w:hAnsi="Arial" w:cs="Arial"/>
          <w:color w:val="000000"/>
        </w:rPr>
        <w:t xml:space="preserve">8.2 </w:t>
      </w:r>
      <w:r w:rsidR="00CD4AA9">
        <w:rPr>
          <w:rFonts w:ascii="Arial" w:hAnsi="Arial" w:cs="Arial"/>
          <w:color w:val="000000"/>
        </w:rPr>
        <w:tab/>
      </w:r>
      <w:r w:rsidR="008423FB" w:rsidRPr="0005463E">
        <w:rPr>
          <w:rFonts w:ascii="Arial" w:hAnsi="Arial" w:cs="Arial"/>
          <w:color w:val="000000"/>
        </w:rPr>
        <w:t xml:space="preserve">In carrying out its licensing functions the Authority will have regard to any guidance issued by the Gambling Commission from time to time.  </w:t>
      </w:r>
    </w:p>
    <w:p w:rsidR="008423FB" w:rsidRPr="0005463E" w:rsidRDefault="008423FB" w:rsidP="007144E4">
      <w:pPr>
        <w:tabs>
          <w:tab w:val="left" w:pos="2447"/>
          <w:tab w:val="left" w:pos="2487"/>
        </w:tabs>
        <w:spacing w:before="2" w:line="267" w:lineRule="exact"/>
        <w:ind w:left="720" w:right="1532" w:hanging="720"/>
        <w:rPr>
          <w:rFonts w:ascii="Arial" w:hAnsi="Arial" w:cs="Arial"/>
          <w:color w:val="000000"/>
        </w:rPr>
      </w:pPr>
    </w:p>
    <w:p w:rsidR="008423FB" w:rsidRPr="0005463E" w:rsidRDefault="00FC74F9" w:rsidP="007144E4">
      <w:pPr>
        <w:tabs>
          <w:tab w:val="left" w:pos="2447"/>
          <w:tab w:val="left" w:pos="2487"/>
        </w:tabs>
        <w:spacing w:before="2" w:line="267" w:lineRule="exact"/>
        <w:ind w:left="720" w:right="-7" w:hanging="720"/>
        <w:rPr>
          <w:rFonts w:ascii="Arial" w:hAnsi="Arial" w:cs="Arial"/>
          <w:color w:val="000000"/>
        </w:rPr>
      </w:pPr>
      <w:r>
        <w:rPr>
          <w:rFonts w:ascii="Arial" w:hAnsi="Arial" w:cs="Arial"/>
          <w:color w:val="000000"/>
        </w:rPr>
        <w:t xml:space="preserve">8.3 </w:t>
      </w:r>
      <w:r w:rsidR="00CD4AA9">
        <w:rPr>
          <w:rFonts w:ascii="Arial" w:hAnsi="Arial" w:cs="Arial"/>
          <w:color w:val="000000"/>
        </w:rPr>
        <w:tab/>
      </w:r>
      <w:r w:rsidR="008423FB" w:rsidRPr="0005463E">
        <w:rPr>
          <w:rFonts w:ascii="Arial" w:hAnsi="Arial" w:cs="Arial"/>
          <w:color w:val="000000"/>
        </w:rPr>
        <w:t xml:space="preserve">In considering </w:t>
      </w:r>
      <w:r w:rsidR="0005463E" w:rsidRPr="0005463E">
        <w:rPr>
          <w:rFonts w:ascii="Arial" w:hAnsi="Arial" w:cs="Arial"/>
          <w:color w:val="000000"/>
        </w:rPr>
        <w:t>a</w:t>
      </w:r>
      <w:r w:rsidR="008423FB" w:rsidRPr="0005463E">
        <w:rPr>
          <w:rFonts w:ascii="Arial" w:hAnsi="Arial" w:cs="Arial"/>
          <w:color w:val="000000"/>
        </w:rPr>
        <w:t xml:space="preserve">pplications, and taking enforcement action, under the Gambling Act the Authority will have regard to the provisions of the Human Rights Act </w:t>
      </w:r>
      <w:r w:rsidR="00F63BAB">
        <w:rPr>
          <w:rFonts w:ascii="Arial" w:hAnsi="Arial" w:cs="Arial"/>
          <w:color w:val="000000"/>
        </w:rPr>
        <w:t xml:space="preserve">1998 </w:t>
      </w:r>
      <w:r w:rsidR="008423FB" w:rsidRPr="0005463E">
        <w:rPr>
          <w:rFonts w:ascii="Arial" w:hAnsi="Arial" w:cs="Arial"/>
          <w:color w:val="000000"/>
        </w:rPr>
        <w:t xml:space="preserve">and in particular:- </w:t>
      </w:r>
    </w:p>
    <w:p w:rsidR="00342595" w:rsidRDefault="008423FB" w:rsidP="007144E4">
      <w:pPr>
        <w:numPr>
          <w:ilvl w:val="0"/>
          <w:numId w:val="50"/>
        </w:numPr>
        <w:tabs>
          <w:tab w:val="left" w:pos="8640"/>
        </w:tabs>
        <w:spacing w:before="266" w:line="250" w:lineRule="exact"/>
        <w:ind w:hanging="720"/>
        <w:rPr>
          <w:rFonts w:ascii="Arial" w:hAnsi="Arial" w:cs="Arial"/>
          <w:color w:val="000000"/>
        </w:rPr>
      </w:pPr>
      <w:r w:rsidRPr="0005463E">
        <w:rPr>
          <w:rFonts w:ascii="Arial" w:hAnsi="Arial" w:cs="Arial"/>
          <w:color w:val="000000"/>
        </w:rPr>
        <w:t xml:space="preserve">Article 1, Protocol 1 - peaceful enjoyment of possessions. </w:t>
      </w:r>
      <w:r w:rsidR="00A970AF">
        <w:rPr>
          <w:rFonts w:ascii="Arial" w:hAnsi="Arial" w:cs="Arial"/>
          <w:color w:val="000000"/>
        </w:rPr>
        <w:t xml:space="preserve"> </w:t>
      </w:r>
      <w:r w:rsidRPr="0005463E">
        <w:rPr>
          <w:rFonts w:ascii="Arial" w:hAnsi="Arial" w:cs="Arial"/>
          <w:color w:val="000000"/>
        </w:rPr>
        <w:t xml:space="preserve">A licence is considered a possession in law and people should not be deprived of their possessions except in the public interest. </w:t>
      </w:r>
    </w:p>
    <w:p w:rsidR="00342595" w:rsidRDefault="008423FB" w:rsidP="007144E4">
      <w:pPr>
        <w:numPr>
          <w:ilvl w:val="0"/>
          <w:numId w:val="50"/>
        </w:numPr>
        <w:tabs>
          <w:tab w:val="left" w:pos="8640"/>
        </w:tabs>
        <w:spacing w:before="266" w:line="250" w:lineRule="exact"/>
        <w:ind w:hanging="720"/>
        <w:rPr>
          <w:rFonts w:ascii="Arial" w:hAnsi="Arial" w:cs="Arial"/>
          <w:color w:val="000000"/>
        </w:rPr>
      </w:pPr>
      <w:r w:rsidRPr="0005463E">
        <w:rPr>
          <w:rFonts w:ascii="Arial" w:hAnsi="Arial" w:cs="Arial"/>
          <w:color w:val="000000"/>
        </w:rPr>
        <w:t xml:space="preserve">Article 6 - right to a fair hearing. </w:t>
      </w:r>
    </w:p>
    <w:p w:rsidR="00342595" w:rsidRDefault="0005463E" w:rsidP="007144E4">
      <w:pPr>
        <w:numPr>
          <w:ilvl w:val="0"/>
          <w:numId w:val="50"/>
        </w:numPr>
        <w:tabs>
          <w:tab w:val="left" w:pos="8640"/>
        </w:tabs>
        <w:spacing w:before="266" w:line="250" w:lineRule="exact"/>
        <w:ind w:hanging="720"/>
        <w:rPr>
          <w:rFonts w:ascii="Arial" w:hAnsi="Arial" w:cs="Arial"/>
          <w:color w:val="000000"/>
        </w:rPr>
      </w:pPr>
      <w:r w:rsidRPr="0005463E">
        <w:rPr>
          <w:rFonts w:ascii="Arial" w:hAnsi="Arial" w:cs="Arial"/>
          <w:color w:val="000000"/>
        </w:rPr>
        <w:t xml:space="preserve">Article </w:t>
      </w:r>
      <w:r w:rsidR="008423FB" w:rsidRPr="0005463E">
        <w:rPr>
          <w:rFonts w:ascii="Arial" w:hAnsi="Arial" w:cs="Arial"/>
          <w:color w:val="000000"/>
        </w:rPr>
        <w:t xml:space="preserve">8 - respect for private and family life. In particular, removal </w:t>
      </w:r>
      <w:r w:rsidRPr="0005463E">
        <w:rPr>
          <w:rFonts w:ascii="Arial" w:hAnsi="Arial" w:cs="Arial"/>
          <w:color w:val="000000"/>
        </w:rPr>
        <w:t xml:space="preserve">or </w:t>
      </w:r>
      <w:r w:rsidR="008423FB" w:rsidRPr="0005463E">
        <w:rPr>
          <w:rFonts w:ascii="Arial" w:hAnsi="Arial" w:cs="Arial"/>
          <w:color w:val="000000"/>
        </w:rPr>
        <w:t>restriction of a licence may affect</w:t>
      </w:r>
      <w:r w:rsidR="00342595">
        <w:rPr>
          <w:rFonts w:ascii="Arial" w:hAnsi="Arial" w:cs="Arial"/>
          <w:color w:val="000000"/>
        </w:rPr>
        <w:t xml:space="preserve"> a person’s private life; and. </w:t>
      </w:r>
    </w:p>
    <w:p w:rsidR="008423FB" w:rsidRPr="0005463E" w:rsidRDefault="008423FB" w:rsidP="007144E4">
      <w:pPr>
        <w:numPr>
          <w:ilvl w:val="0"/>
          <w:numId w:val="50"/>
        </w:numPr>
        <w:tabs>
          <w:tab w:val="left" w:pos="8640"/>
        </w:tabs>
        <w:spacing w:before="266" w:line="250" w:lineRule="exact"/>
        <w:ind w:hanging="720"/>
        <w:rPr>
          <w:rFonts w:ascii="Arial" w:hAnsi="Arial" w:cs="Arial"/>
          <w:color w:val="000000"/>
        </w:rPr>
      </w:pPr>
      <w:r w:rsidRPr="0005463E">
        <w:rPr>
          <w:rFonts w:ascii="Arial" w:hAnsi="Arial" w:cs="Arial"/>
          <w:color w:val="000000"/>
        </w:rPr>
        <w:t xml:space="preserve">Article 10 - right to freedom of expression. </w:t>
      </w:r>
    </w:p>
    <w:p w:rsidR="0005463E" w:rsidRPr="0005463E" w:rsidRDefault="00FC74F9" w:rsidP="007144E4">
      <w:pPr>
        <w:tabs>
          <w:tab w:val="left" w:pos="2447"/>
        </w:tabs>
        <w:spacing w:before="266" w:line="268" w:lineRule="exact"/>
        <w:ind w:left="720" w:right="-7" w:hanging="720"/>
        <w:rPr>
          <w:rFonts w:ascii="Arial" w:hAnsi="Arial" w:cs="Arial"/>
          <w:color w:val="000000"/>
        </w:rPr>
      </w:pPr>
      <w:r>
        <w:rPr>
          <w:rFonts w:ascii="Arial" w:hAnsi="Arial" w:cs="Arial"/>
          <w:color w:val="000000"/>
        </w:rPr>
        <w:t xml:space="preserve">8.4 </w:t>
      </w:r>
      <w:r w:rsidR="00CD4AA9">
        <w:rPr>
          <w:rFonts w:ascii="Arial" w:hAnsi="Arial" w:cs="Arial"/>
          <w:color w:val="000000"/>
        </w:rPr>
        <w:tab/>
      </w:r>
      <w:r w:rsidR="008423FB" w:rsidRPr="0005463E">
        <w:rPr>
          <w:rFonts w:ascii="Arial" w:hAnsi="Arial" w:cs="Arial"/>
          <w:color w:val="000000"/>
        </w:rPr>
        <w:t>To ensure the licensing objectives are met t</w:t>
      </w:r>
      <w:r w:rsidR="0005463E" w:rsidRPr="0005463E">
        <w:rPr>
          <w:rFonts w:ascii="Arial" w:hAnsi="Arial" w:cs="Arial"/>
          <w:color w:val="000000"/>
        </w:rPr>
        <w:t xml:space="preserve">he </w:t>
      </w:r>
      <w:r w:rsidR="00C317AA">
        <w:rPr>
          <w:rFonts w:ascii="Arial" w:hAnsi="Arial" w:cs="Arial"/>
          <w:color w:val="000000"/>
        </w:rPr>
        <w:t xml:space="preserve">Licensing </w:t>
      </w:r>
      <w:r w:rsidR="0005463E" w:rsidRPr="0005463E">
        <w:rPr>
          <w:rFonts w:ascii="Arial" w:hAnsi="Arial" w:cs="Arial"/>
          <w:color w:val="000000"/>
        </w:rPr>
        <w:t>Authority will establish</w:t>
      </w:r>
      <w:r w:rsidR="00BA3FA7">
        <w:rPr>
          <w:rFonts w:ascii="Arial" w:hAnsi="Arial" w:cs="Arial"/>
          <w:color w:val="000000"/>
        </w:rPr>
        <w:t xml:space="preserve"> </w:t>
      </w:r>
      <w:r w:rsidR="0005463E" w:rsidRPr="0005463E">
        <w:rPr>
          <w:rFonts w:ascii="Arial" w:hAnsi="Arial" w:cs="Arial"/>
          <w:color w:val="000000"/>
        </w:rPr>
        <w:t xml:space="preserve">a </w:t>
      </w:r>
      <w:r w:rsidR="008423FB" w:rsidRPr="0005463E">
        <w:rPr>
          <w:rFonts w:ascii="Arial" w:hAnsi="Arial" w:cs="Arial"/>
          <w:color w:val="000000"/>
        </w:rPr>
        <w:t>close working relationship with the police, the Gambling Co</w:t>
      </w:r>
      <w:r w:rsidR="0005463E" w:rsidRPr="0005463E">
        <w:rPr>
          <w:rFonts w:ascii="Arial" w:hAnsi="Arial" w:cs="Arial"/>
          <w:color w:val="000000"/>
        </w:rPr>
        <w:t xml:space="preserve">mmission </w:t>
      </w:r>
      <w:r w:rsidR="008423FB" w:rsidRPr="0005463E">
        <w:rPr>
          <w:rFonts w:ascii="Arial" w:hAnsi="Arial" w:cs="Arial"/>
          <w:color w:val="000000"/>
        </w:rPr>
        <w:t>and, where appropriate, other responsible authorities.</w:t>
      </w:r>
    </w:p>
    <w:p w:rsidR="008423FB" w:rsidRPr="0005463E" w:rsidRDefault="00FC74F9" w:rsidP="007144E4">
      <w:pPr>
        <w:tabs>
          <w:tab w:val="left" w:pos="2447"/>
        </w:tabs>
        <w:spacing w:before="266" w:line="268" w:lineRule="exact"/>
        <w:ind w:left="720" w:right="-7" w:hanging="720"/>
        <w:rPr>
          <w:rFonts w:ascii="Arial" w:hAnsi="Arial" w:cs="Arial"/>
          <w:color w:val="000000"/>
        </w:rPr>
      </w:pPr>
      <w:r>
        <w:rPr>
          <w:rFonts w:ascii="Arial" w:hAnsi="Arial" w:cs="Arial"/>
          <w:color w:val="000000"/>
        </w:rPr>
        <w:t xml:space="preserve">8.5 </w:t>
      </w:r>
      <w:r w:rsidR="00CF354F">
        <w:rPr>
          <w:rFonts w:ascii="Arial" w:hAnsi="Arial" w:cs="Arial"/>
          <w:color w:val="000000"/>
        </w:rPr>
        <w:tab/>
      </w:r>
      <w:r w:rsidR="008423FB" w:rsidRPr="0005463E">
        <w:rPr>
          <w:rFonts w:ascii="Arial" w:hAnsi="Arial" w:cs="Arial"/>
          <w:color w:val="000000"/>
        </w:rPr>
        <w:t>Where children and other vulnerable</w:t>
      </w:r>
      <w:r w:rsidR="0005463E" w:rsidRPr="0005463E">
        <w:rPr>
          <w:rFonts w:ascii="Arial" w:hAnsi="Arial" w:cs="Arial"/>
          <w:color w:val="000000"/>
        </w:rPr>
        <w:t xml:space="preserve"> people are allowed access to </w:t>
      </w:r>
      <w:r w:rsidR="0005463E" w:rsidRPr="0005463E">
        <w:rPr>
          <w:rFonts w:ascii="Arial" w:hAnsi="Arial" w:cs="Arial"/>
          <w:color w:val="000000"/>
        </w:rPr>
        <w:br/>
      </w:r>
      <w:r w:rsidR="008423FB" w:rsidRPr="0005463E">
        <w:rPr>
          <w:rFonts w:ascii="Arial" w:hAnsi="Arial" w:cs="Arial"/>
          <w:color w:val="000000"/>
        </w:rPr>
        <w:t>premises where gambling takes place, th</w:t>
      </w:r>
      <w:r w:rsidR="0005463E" w:rsidRPr="0005463E">
        <w:rPr>
          <w:rFonts w:ascii="Arial" w:hAnsi="Arial" w:cs="Arial"/>
          <w:color w:val="000000"/>
        </w:rPr>
        <w:t xml:space="preserve">e </w:t>
      </w:r>
      <w:r w:rsidR="00E869EC">
        <w:rPr>
          <w:rFonts w:ascii="Arial" w:hAnsi="Arial" w:cs="Arial"/>
          <w:color w:val="000000"/>
        </w:rPr>
        <w:t>Licen</w:t>
      </w:r>
      <w:r w:rsidR="00C317AA">
        <w:rPr>
          <w:rFonts w:ascii="Arial" w:hAnsi="Arial" w:cs="Arial"/>
          <w:color w:val="000000"/>
        </w:rPr>
        <w:t xml:space="preserve">sing </w:t>
      </w:r>
      <w:r w:rsidR="0005463E" w:rsidRPr="0005463E">
        <w:rPr>
          <w:rFonts w:ascii="Arial" w:hAnsi="Arial" w:cs="Arial"/>
          <w:color w:val="000000"/>
        </w:rPr>
        <w:t>Authority may take whatever</w:t>
      </w:r>
      <w:r w:rsidR="00BA3FA7">
        <w:rPr>
          <w:rFonts w:ascii="Arial" w:hAnsi="Arial" w:cs="Arial"/>
          <w:color w:val="000000"/>
        </w:rPr>
        <w:t xml:space="preserve"> </w:t>
      </w:r>
      <w:r w:rsidR="008423FB" w:rsidRPr="0005463E">
        <w:rPr>
          <w:rFonts w:ascii="Arial" w:hAnsi="Arial" w:cs="Arial"/>
          <w:color w:val="000000"/>
        </w:rPr>
        <w:t xml:space="preserve">steps are considered </w:t>
      </w:r>
      <w:r>
        <w:rPr>
          <w:rFonts w:ascii="Arial" w:hAnsi="Arial" w:cs="Arial"/>
          <w:color w:val="000000"/>
        </w:rPr>
        <w:t>appropriate</w:t>
      </w:r>
      <w:r w:rsidR="008423FB" w:rsidRPr="0005463E">
        <w:rPr>
          <w:rFonts w:ascii="Arial" w:hAnsi="Arial" w:cs="Arial"/>
          <w:color w:val="000000"/>
        </w:rPr>
        <w:t xml:space="preserve"> to either limit </w:t>
      </w:r>
      <w:r w:rsidR="0005463E">
        <w:rPr>
          <w:rFonts w:ascii="Arial" w:hAnsi="Arial" w:cs="Arial"/>
          <w:color w:val="000000"/>
        </w:rPr>
        <w:t xml:space="preserve">access generally or by </w:t>
      </w:r>
      <w:r w:rsidR="008423FB" w:rsidRPr="0005463E">
        <w:rPr>
          <w:rFonts w:ascii="Arial" w:hAnsi="Arial" w:cs="Arial"/>
          <w:color w:val="000000"/>
        </w:rPr>
        <w:t xml:space="preserve">introducing measures to prevent under age-gambling. </w:t>
      </w:r>
    </w:p>
    <w:p w:rsidR="0005463E" w:rsidRDefault="00FC74F9" w:rsidP="007144E4">
      <w:pPr>
        <w:tabs>
          <w:tab w:val="left" w:pos="2447"/>
          <w:tab w:val="left" w:pos="2487"/>
        </w:tabs>
        <w:spacing w:before="267" w:line="268" w:lineRule="exact"/>
        <w:ind w:left="720" w:right="-7" w:hanging="720"/>
        <w:rPr>
          <w:rFonts w:ascii="Arial" w:hAnsi="Arial" w:cs="Arial"/>
          <w:color w:val="000000"/>
        </w:rPr>
      </w:pPr>
      <w:r>
        <w:rPr>
          <w:rFonts w:ascii="Arial" w:hAnsi="Arial" w:cs="Arial"/>
          <w:color w:val="000000"/>
        </w:rPr>
        <w:t xml:space="preserve">8.6 </w:t>
      </w:r>
      <w:r w:rsidR="00CF354F">
        <w:rPr>
          <w:rFonts w:ascii="Arial" w:hAnsi="Arial" w:cs="Arial"/>
          <w:color w:val="000000"/>
        </w:rPr>
        <w:tab/>
      </w:r>
      <w:r w:rsidR="008423FB" w:rsidRPr="0005463E">
        <w:rPr>
          <w:rFonts w:ascii="Arial" w:hAnsi="Arial" w:cs="Arial"/>
          <w:color w:val="000000"/>
        </w:rPr>
        <w:t xml:space="preserve">The </w:t>
      </w:r>
      <w:r w:rsidR="00C317AA">
        <w:rPr>
          <w:rFonts w:ascii="Arial" w:hAnsi="Arial" w:cs="Arial"/>
          <w:color w:val="000000"/>
        </w:rPr>
        <w:t xml:space="preserve">Licensing </w:t>
      </w:r>
      <w:r w:rsidR="008423FB" w:rsidRPr="0005463E">
        <w:rPr>
          <w:rFonts w:ascii="Arial" w:hAnsi="Arial" w:cs="Arial"/>
          <w:color w:val="000000"/>
        </w:rPr>
        <w:t xml:space="preserve">Authority will not normally seek to limit </w:t>
      </w:r>
      <w:r w:rsidR="0005463E">
        <w:rPr>
          <w:rFonts w:ascii="Arial" w:hAnsi="Arial" w:cs="Arial"/>
          <w:color w:val="000000"/>
        </w:rPr>
        <w:t xml:space="preserve">the access of children to any </w:t>
      </w:r>
      <w:r w:rsidR="008423FB" w:rsidRPr="0005463E">
        <w:rPr>
          <w:rFonts w:ascii="Arial" w:hAnsi="Arial" w:cs="Arial"/>
          <w:color w:val="000000"/>
        </w:rPr>
        <w:t>Premises into which they are allo</w:t>
      </w:r>
      <w:r w:rsidR="0005463E">
        <w:rPr>
          <w:rFonts w:ascii="Arial" w:hAnsi="Arial" w:cs="Arial"/>
          <w:color w:val="000000"/>
        </w:rPr>
        <w:t xml:space="preserve">wed by law unless it receives </w:t>
      </w:r>
      <w:r w:rsidR="008423FB" w:rsidRPr="0005463E">
        <w:rPr>
          <w:rFonts w:ascii="Arial" w:hAnsi="Arial" w:cs="Arial"/>
          <w:color w:val="000000"/>
        </w:rPr>
        <w:t xml:space="preserve">representations to that effect or it believes it is right to do so for the prevention of their physical, moral or psychological harm. </w:t>
      </w:r>
      <w:r>
        <w:rPr>
          <w:rFonts w:ascii="Arial" w:hAnsi="Arial" w:cs="Arial"/>
          <w:color w:val="000000"/>
        </w:rPr>
        <w:t xml:space="preserve"> </w:t>
      </w:r>
      <w:r w:rsidR="008423FB" w:rsidRPr="0005463E">
        <w:rPr>
          <w:rFonts w:ascii="Arial" w:hAnsi="Arial" w:cs="Arial"/>
          <w:color w:val="000000"/>
        </w:rPr>
        <w:t xml:space="preserve">Applicants seeking premises licences </w:t>
      </w:r>
      <w:r w:rsidR="0005463E">
        <w:rPr>
          <w:rFonts w:ascii="Arial" w:hAnsi="Arial" w:cs="Arial"/>
          <w:color w:val="000000"/>
        </w:rPr>
        <w:t xml:space="preserve">are encouraged to propose any </w:t>
      </w:r>
      <w:r w:rsidR="008423FB" w:rsidRPr="0005463E">
        <w:rPr>
          <w:rFonts w:ascii="Arial" w:hAnsi="Arial" w:cs="Arial"/>
          <w:color w:val="000000"/>
        </w:rPr>
        <w:t xml:space="preserve">prohibitions or restrictions of their own in circumstances where it is felt </w:t>
      </w:r>
      <w:r w:rsidR="0005463E">
        <w:rPr>
          <w:rFonts w:ascii="Arial" w:hAnsi="Arial" w:cs="Arial"/>
          <w:color w:val="000000"/>
        </w:rPr>
        <w:t xml:space="preserve">that </w:t>
      </w:r>
      <w:r w:rsidR="008423FB" w:rsidRPr="0005463E">
        <w:rPr>
          <w:rFonts w:ascii="Arial" w:hAnsi="Arial" w:cs="Arial"/>
          <w:color w:val="000000"/>
        </w:rPr>
        <w:t>the presence of children would be undesirable or inappropriate.</w:t>
      </w:r>
    </w:p>
    <w:p w:rsidR="00231732" w:rsidRDefault="00FC74F9" w:rsidP="00CD4AA9">
      <w:pPr>
        <w:tabs>
          <w:tab w:val="left" w:pos="2447"/>
        </w:tabs>
        <w:spacing w:before="254" w:line="268" w:lineRule="exact"/>
        <w:ind w:left="720" w:right="-7" w:hanging="720"/>
        <w:rPr>
          <w:rFonts w:ascii="Arial" w:hAnsi="Arial" w:cs="Arial"/>
          <w:color w:val="000000"/>
          <w:spacing w:val="-2"/>
        </w:rPr>
      </w:pPr>
      <w:r>
        <w:rPr>
          <w:rFonts w:ascii="Arial" w:hAnsi="Arial" w:cs="Arial"/>
          <w:color w:val="000000"/>
        </w:rPr>
        <w:t>8.</w:t>
      </w:r>
      <w:r w:rsidR="00D24450">
        <w:rPr>
          <w:rFonts w:ascii="Arial" w:hAnsi="Arial" w:cs="Arial"/>
          <w:color w:val="000000"/>
        </w:rPr>
        <w:t>7</w:t>
      </w:r>
      <w:r>
        <w:rPr>
          <w:rFonts w:ascii="Arial" w:hAnsi="Arial" w:cs="Arial"/>
          <w:color w:val="000000"/>
        </w:rPr>
        <w:t xml:space="preserve"> </w:t>
      </w:r>
      <w:r w:rsidR="00CF354F">
        <w:rPr>
          <w:rFonts w:ascii="Arial" w:hAnsi="Arial" w:cs="Arial"/>
          <w:color w:val="000000"/>
        </w:rPr>
        <w:tab/>
      </w:r>
      <w:r>
        <w:rPr>
          <w:rFonts w:ascii="Arial" w:hAnsi="Arial" w:cs="Arial"/>
          <w:color w:val="000000"/>
        </w:rPr>
        <w:t>E</w:t>
      </w:r>
      <w:r w:rsidR="0005463E">
        <w:rPr>
          <w:rFonts w:ascii="Arial" w:hAnsi="Arial" w:cs="Arial"/>
          <w:color w:val="000000"/>
        </w:rPr>
        <w:t xml:space="preserve">ach application </w:t>
      </w:r>
      <w:r w:rsidR="008423FB" w:rsidRPr="0005463E">
        <w:rPr>
          <w:rFonts w:ascii="Arial" w:hAnsi="Arial" w:cs="Arial"/>
          <w:color w:val="000000"/>
        </w:rPr>
        <w:t xml:space="preserve">will be considered on its own </w:t>
      </w:r>
      <w:r w:rsidR="008423FB" w:rsidRPr="0005463E">
        <w:rPr>
          <w:rFonts w:ascii="Arial" w:hAnsi="Arial" w:cs="Arial"/>
          <w:color w:val="000000"/>
          <w:spacing w:val="-2"/>
        </w:rPr>
        <w:t xml:space="preserve">individual merits. </w:t>
      </w:r>
    </w:p>
    <w:p w:rsidR="00F7396B" w:rsidRDefault="002E4DC2" w:rsidP="007144E4">
      <w:pPr>
        <w:tabs>
          <w:tab w:val="left" w:pos="2447"/>
        </w:tabs>
        <w:spacing w:before="254" w:line="268" w:lineRule="exact"/>
        <w:ind w:left="720" w:right="-7" w:hanging="720"/>
        <w:rPr>
          <w:rFonts w:ascii="Arial" w:hAnsi="Arial" w:cs="Arial"/>
          <w:color w:val="000000"/>
          <w:spacing w:val="-2"/>
        </w:rPr>
      </w:pPr>
      <w:r>
        <w:rPr>
          <w:rFonts w:ascii="Arial" w:hAnsi="Arial" w:cs="Arial"/>
          <w:color w:val="000000"/>
          <w:spacing w:val="-2"/>
        </w:rPr>
        <w:lastRenderedPageBreak/>
        <w:t>8.</w:t>
      </w:r>
      <w:r w:rsidR="00D24450">
        <w:rPr>
          <w:rFonts w:ascii="Arial" w:hAnsi="Arial" w:cs="Arial"/>
          <w:color w:val="000000"/>
          <w:spacing w:val="-2"/>
        </w:rPr>
        <w:t>8</w:t>
      </w:r>
      <w:r>
        <w:rPr>
          <w:rFonts w:ascii="Arial" w:hAnsi="Arial" w:cs="Arial"/>
          <w:color w:val="000000"/>
          <w:spacing w:val="-2"/>
        </w:rPr>
        <w:t xml:space="preserve"> </w:t>
      </w:r>
      <w:r w:rsidR="00CF354F">
        <w:rPr>
          <w:rFonts w:ascii="Arial" w:hAnsi="Arial" w:cs="Arial"/>
          <w:color w:val="000000"/>
          <w:spacing w:val="-2"/>
        </w:rPr>
        <w:tab/>
      </w:r>
      <w:r w:rsidR="00E869EC">
        <w:rPr>
          <w:rFonts w:ascii="Arial" w:hAnsi="Arial" w:cs="Arial"/>
          <w:color w:val="000000"/>
          <w:spacing w:val="-2"/>
        </w:rPr>
        <w:t>The Licensing A</w:t>
      </w:r>
      <w:r w:rsidR="00F8581F">
        <w:rPr>
          <w:rFonts w:ascii="Arial" w:hAnsi="Arial" w:cs="Arial"/>
          <w:color w:val="000000"/>
          <w:spacing w:val="-2"/>
        </w:rPr>
        <w:t>uthority</w:t>
      </w:r>
      <w:r w:rsidR="00F7396B">
        <w:rPr>
          <w:rFonts w:ascii="Arial" w:hAnsi="Arial" w:cs="Arial"/>
          <w:color w:val="000000"/>
          <w:spacing w:val="-2"/>
        </w:rPr>
        <w:t xml:space="preserve"> will</w:t>
      </w:r>
      <w:r w:rsidR="00231732">
        <w:rPr>
          <w:rFonts w:ascii="Arial" w:hAnsi="Arial" w:cs="Arial"/>
          <w:color w:val="000000"/>
          <w:spacing w:val="-2"/>
        </w:rPr>
        <w:t xml:space="preserve"> </w:t>
      </w:r>
      <w:r w:rsidR="00F7396B">
        <w:rPr>
          <w:rFonts w:ascii="Arial" w:hAnsi="Arial" w:cs="Arial"/>
          <w:color w:val="000000"/>
          <w:spacing w:val="-2"/>
        </w:rPr>
        <w:t xml:space="preserve">maintain a register of premises licences issued and will ensure that the register is open </w:t>
      </w:r>
      <w:r w:rsidR="00231732">
        <w:rPr>
          <w:rFonts w:ascii="Arial" w:hAnsi="Arial" w:cs="Arial"/>
          <w:color w:val="000000"/>
          <w:spacing w:val="-2"/>
        </w:rPr>
        <w:t xml:space="preserve">for public inspection at all reasonable times.  </w:t>
      </w:r>
      <w:r>
        <w:rPr>
          <w:rFonts w:ascii="Arial" w:hAnsi="Arial" w:cs="Arial"/>
          <w:color w:val="000000"/>
          <w:spacing w:val="-2"/>
        </w:rPr>
        <w:t xml:space="preserve">Please contact </w:t>
      </w:r>
      <w:r w:rsidR="00231732">
        <w:rPr>
          <w:rFonts w:ascii="Arial" w:hAnsi="Arial" w:cs="Arial"/>
          <w:color w:val="000000"/>
          <w:spacing w:val="-2"/>
        </w:rPr>
        <w:t xml:space="preserve">the Licensing </w:t>
      </w:r>
      <w:r>
        <w:rPr>
          <w:rFonts w:ascii="Arial" w:hAnsi="Arial" w:cs="Arial"/>
          <w:color w:val="000000"/>
          <w:spacing w:val="-2"/>
        </w:rPr>
        <w:t>Service</w:t>
      </w:r>
      <w:r w:rsidR="00E81E49">
        <w:rPr>
          <w:rFonts w:ascii="Arial" w:hAnsi="Arial" w:cs="Arial"/>
          <w:color w:val="000000"/>
          <w:spacing w:val="-2"/>
        </w:rPr>
        <w:t>.</w:t>
      </w:r>
      <w:r w:rsidR="00231732">
        <w:rPr>
          <w:rFonts w:ascii="Arial" w:hAnsi="Arial" w:cs="Arial"/>
          <w:color w:val="000000"/>
          <w:spacing w:val="-2"/>
        </w:rPr>
        <w:t xml:space="preserve"> </w:t>
      </w:r>
    </w:p>
    <w:p w:rsidR="00BC0464" w:rsidRDefault="00BC0464" w:rsidP="00342595">
      <w:pPr>
        <w:tabs>
          <w:tab w:val="left" w:pos="2447"/>
        </w:tabs>
        <w:spacing w:before="254" w:line="268" w:lineRule="exact"/>
        <w:ind w:right="-7"/>
        <w:rPr>
          <w:rFonts w:ascii="Arial" w:hAnsi="Arial" w:cs="Arial"/>
          <w:color w:val="000000"/>
          <w:spacing w:val="-2"/>
        </w:rPr>
      </w:pPr>
    </w:p>
    <w:p w:rsidR="00BC0464" w:rsidRDefault="00BC0464" w:rsidP="00342595">
      <w:pPr>
        <w:tabs>
          <w:tab w:val="left" w:pos="2447"/>
        </w:tabs>
        <w:spacing w:before="254" w:line="268" w:lineRule="exact"/>
        <w:ind w:right="-7"/>
        <w:rPr>
          <w:rFonts w:ascii="Arial" w:hAnsi="Arial" w:cs="Arial"/>
          <w:color w:val="000000"/>
          <w:spacing w:val="-2"/>
        </w:rPr>
      </w:pPr>
    </w:p>
    <w:p w:rsidR="00BC0464" w:rsidRDefault="00BC0464" w:rsidP="00342595">
      <w:pPr>
        <w:tabs>
          <w:tab w:val="left" w:pos="2447"/>
        </w:tabs>
        <w:spacing w:before="254" w:line="268" w:lineRule="exact"/>
        <w:ind w:right="-7"/>
        <w:rPr>
          <w:rFonts w:ascii="Arial" w:hAnsi="Arial" w:cs="Arial"/>
          <w:color w:val="000000"/>
          <w:spacing w:val="-2"/>
        </w:rPr>
      </w:pPr>
    </w:p>
    <w:p w:rsidR="00BC0464" w:rsidRDefault="00BC0464" w:rsidP="00342595">
      <w:pPr>
        <w:tabs>
          <w:tab w:val="left" w:pos="2447"/>
        </w:tabs>
        <w:spacing w:before="254" w:line="268" w:lineRule="exact"/>
        <w:ind w:right="-7"/>
        <w:rPr>
          <w:rFonts w:ascii="Arial" w:hAnsi="Arial" w:cs="Arial"/>
          <w:color w:val="000000"/>
          <w:spacing w:val="-2"/>
        </w:rPr>
      </w:pPr>
    </w:p>
    <w:p w:rsidR="00BC0464" w:rsidRDefault="00BC0464" w:rsidP="00342595">
      <w:pPr>
        <w:tabs>
          <w:tab w:val="left" w:pos="2447"/>
        </w:tabs>
        <w:spacing w:before="254" w:line="268" w:lineRule="exact"/>
        <w:ind w:right="-7"/>
        <w:rPr>
          <w:rFonts w:ascii="Arial" w:hAnsi="Arial" w:cs="Arial"/>
          <w:color w:val="000000"/>
          <w:spacing w:val="-2"/>
        </w:rPr>
      </w:pPr>
    </w:p>
    <w:p w:rsidR="00A970AF" w:rsidRDefault="00A970AF" w:rsidP="00342595">
      <w:pPr>
        <w:tabs>
          <w:tab w:val="left" w:pos="2447"/>
        </w:tabs>
        <w:spacing w:before="254" w:line="268" w:lineRule="exact"/>
        <w:ind w:right="-7"/>
        <w:rPr>
          <w:rFonts w:ascii="Arial" w:hAnsi="Arial" w:cs="Arial"/>
          <w:color w:val="000000"/>
          <w:spacing w:val="-2"/>
        </w:rPr>
      </w:pPr>
    </w:p>
    <w:p w:rsidR="00BC0464" w:rsidRDefault="00BC0464" w:rsidP="00342595">
      <w:pPr>
        <w:tabs>
          <w:tab w:val="left" w:pos="2447"/>
        </w:tabs>
        <w:spacing w:before="254" w:line="268" w:lineRule="exact"/>
        <w:ind w:right="-7"/>
        <w:rPr>
          <w:rFonts w:ascii="Arial" w:hAnsi="Arial" w:cs="Arial"/>
          <w:color w:val="000000"/>
          <w:spacing w:val="-2"/>
        </w:rPr>
      </w:pPr>
    </w:p>
    <w:p w:rsidR="005B4EFD" w:rsidRDefault="005B4EFD"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Default="003F16CE" w:rsidP="00342595">
      <w:pPr>
        <w:tabs>
          <w:tab w:val="left" w:pos="2447"/>
        </w:tabs>
        <w:spacing w:before="254" w:line="268" w:lineRule="exact"/>
        <w:ind w:right="-7"/>
        <w:rPr>
          <w:rFonts w:ascii="Arial" w:hAnsi="Arial" w:cs="Arial"/>
          <w:color w:val="000000"/>
          <w:spacing w:val="-2"/>
        </w:rPr>
      </w:pPr>
    </w:p>
    <w:p w:rsidR="003F16CE" w:rsidRPr="007144E4" w:rsidRDefault="003F16CE" w:rsidP="00342595">
      <w:pPr>
        <w:tabs>
          <w:tab w:val="left" w:pos="2447"/>
        </w:tabs>
        <w:spacing w:before="254" w:line="268" w:lineRule="exact"/>
        <w:ind w:right="-7"/>
        <w:rPr>
          <w:rFonts w:ascii="Arial" w:hAnsi="Arial" w:cs="Arial"/>
          <w:color w:val="000000"/>
          <w:spacing w:val="-2"/>
          <w:sz w:val="16"/>
          <w:szCs w:val="16"/>
        </w:rPr>
      </w:pPr>
    </w:p>
    <w:p w:rsidR="005B4EFD" w:rsidRPr="007144E4" w:rsidRDefault="005B4EFD" w:rsidP="00342595">
      <w:pPr>
        <w:tabs>
          <w:tab w:val="left" w:pos="2447"/>
        </w:tabs>
        <w:spacing w:before="254" w:line="268" w:lineRule="exact"/>
        <w:ind w:right="-7"/>
        <w:rPr>
          <w:rFonts w:ascii="Arial" w:hAnsi="Arial" w:cs="Arial"/>
          <w:color w:val="000000"/>
          <w:spacing w:val="-2"/>
          <w:sz w:val="16"/>
          <w:szCs w:val="16"/>
        </w:rPr>
      </w:pPr>
    </w:p>
    <w:p w:rsidR="008E06F3" w:rsidRPr="00062A25" w:rsidRDefault="000C0921" w:rsidP="007144E4">
      <w:pPr>
        <w:shd w:val="clear" w:color="auto" w:fill="632423"/>
        <w:jc w:val="center"/>
        <w:rPr>
          <w:rFonts w:ascii="Arial" w:hAnsi="Arial" w:cs="Arial"/>
          <w:b/>
          <w:bCs/>
          <w:color w:val="FFFFFF"/>
        </w:rPr>
      </w:pPr>
      <w:r w:rsidRPr="00062A25">
        <w:rPr>
          <w:rFonts w:ascii="Arial" w:hAnsi="Arial" w:cs="Arial"/>
          <w:b/>
          <w:bCs/>
          <w:color w:val="FFFFFF"/>
        </w:rPr>
        <w:t>PART D</w:t>
      </w:r>
      <w:r w:rsidR="00B03BED" w:rsidRPr="00062A25">
        <w:rPr>
          <w:rFonts w:ascii="Arial" w:hAnsi="Arial" w:cs="Arial"/>
          <w:b/>
          <w:bCs/>
          <w:color w:val="FFFFFF"/>
        </w:rPr>
        <w:t xml:space="preserve"> - Annexes</w:t>
      </w:r>
    </w:p>
    <w:p w:rsidR="00B03BED" w:rsidRPr="000C0921" w:rsidRDefault="00B03BED" w:rsidP="00062A25">
      <w:pPr>
        <w:shd w:val="clear" w:color="auto" w:fill="632423"/>
        <w:rPr>
          <w:rFonts w:ascii="Arial" w:hAnsi="Arial" w:cs="Arial"/>
          <w:b/>
          <w:bCs/>
          <w:u w:val="single"/>
        </w:rPr>
      </w:pPr>
    </w:p>
    <w:p w:rsidR="00B03BED" w:rsidRPr="00BC0464" w:rsidRDefault="00B03BED" w:rsidP="000D42EB">
      <w:pPr>
        <w:jc w:val="center"/>
        <w:rPr>
          <w:rFonts w:ascii="Arial" w:hAnsi="Arial" w:cs="Arial"/>
          <w:b/>
          <w:bCs/>
        </w:rPr>
      </w:pPr>
    </w:p>
    <w:p w:rsidR="00FA1A04" w:rsidRPr="00F66BF0" w:rsidRDefault="00F71D78" w:rsidP="000D42EB">
      <w:pPr>
        <w:jc w:val="center"/>
        <w:rPr>
          <w:rFonts w:ascii="Arial" w:hAnsi="Arial" w:cs="Arial"/>
          <w:b/>
          <w:color w:val="632423"/>
        </w:rPr>
      </w:pPr>
      <w:r>
        <w:rPr>
          <w:rFonts w:ascii="Arial" w:hAnsi="Arial" w:cs="Arial"/>
          <w:b/>
          <w:bCs/>
          <w:color w:val="632423"/>
        </w:rPr>
        <w:t>Annex</w:t>
      </w:r>
      <w:r w:rsidR="001368DB" w:rsidRPr="00F66BF0">
        <w:rPr>
          <w:rFonts w:ascii="Arial" w:hAnsi="Arial" w:cs="Arial"/>
          <w:b/>
          <w:bCs/>
          <w:color w:val="632423"/>
        </w:rPr>
        <w:t xml:space="preserve"> 1</w:t>
      </w:r>
    </w:p>
    <w:p w:rsidR="00CF354F" w:rsidRDefault="00CF354F" w:rsidP="00BC0464">
      <w:pPr>
        <w:rPr>
          <w:rFonts w:ascii="Arial" w:hAnsi="Arial" w:cs="Arial"/>
          <w:b/>
          <w:color w:val="632423"/>
        </w:rPr>
      </w:pPr>
    </w:p>
    <w:p w:rsidR="00DF2985" w:rsidRPr="00F66BF0" w:rsidRDefault="00DF2985" w:rsidP="00BC0464">
      <w:pPr>
        <w:rPr>
          <w:rFonts w:ascii="Arial" w:hAnsi="Arial" w:cs="Arial"/>
          <w:b/>
          <w:color w:val="632423"/>
        </w:rPr>
      </w:pPr>
      <w:r w:rsidRPr="00F66BF0">
        <w:rPr>
          <w:rFonts w:ascii="Arial" w:hAnsi="Arial" w:cs="Arial"/>
          <w:b/>
          <w:color w:val="632423"/>
        </w:rPr>
        <w:t>Categories of Gaming Machines</w:t>
      </w:r>
    </w:p>
    <w:p w:rsidR="00CF354F" w:rsidRDefault="00CF354F" w:rsidP="00DF2985">
      <w:pPr>
        <w:jc w:val="both"/>
        <w:rPr>
          <w:rFonts w:ascii="Arial" w:hAnsi="Arial" w:cs="Arial"/>
        </w:rPr>
      </w:pPr>
    </w:p>
    <w:p w:rsidR="00DF2985" w:rsidRDefault="00DF2985" w:rsidP="00DF2985">
      <w:pPr>
        <w:jc w:val="both"/>
        <w:rPr>
          <w:rFonts w:ascii="Arial" w:hAnsi="Arial" w:cs="Arial"/>
        </w:rPr>
      </w:pPr>
      <w:r w:rsidRPr="00DF2985">
        <w:rPr>
          <w:rFonts w:ascii="Arial" w:hAnsi="Arial" w:cs="Arial"/>
        </w:rPr>
        <w:t xml:space="preserve">A gaming machine is defined as a machine which is designed or adapted for use by individuals to gamble (whether or not it can also be used for other purposes). </w:t>
      </w:r>
    </w:p>
    <w:p w:rsidR="00191E7B" w:rsidRPr="00DF2985" w:rsidRDefault="00191E7B" w:rsidP="00DF2985">
      <w:pPr>
        <w:jc w:val="both"/>
        <w:rPr>
          <w:rFonts w:ascii="Arial" w:hAnsi="Arial" w:cs="Arial"/>
        </w:rPr>
      </w:pPr>
    </w:p>
    <w:p w:rsidR="00DF2985" w:rsidRPr="00DF2985" w:rsidRDefault="00DF2985" w:rsidP="00DF2985">
      <w:pPr>
        <w:jc w:val="both"/>
        <w:rPr>
          <w:rFonts w:ascii="Arial" w:hAnsi="Arial" w:cs="Arial"/>
        </w:rPr>
      </w:pPr>
      <w:r w:rsidRPr="00DF2985">
        <w:rPr>
          <w:rFonts w:ascii="Arial" w:hAnsi="Arial" w:cs="Arial"/>
        </w:rPr>
        <w:t>Under the Gambling Act 2005 gaming machines fall into categories depending on limits on the stake laid down and prizes available.</w:t>
      </w:r>
    </w:p>
    <w:p w:rsidR="00DF2985" w:rsidRPr="00DF2985" w:rsidRDefault="00DF2985" w:rsidP="00DF2985">
      <w:pPr>
        <w:jc w:val="both"/>
        <w:rPr>
          <w:rFonts w:ascii="Arial" w:hAnsi="Arial" w:cs="Arial"/>
        </w:rPr>
      </w:pPr>
    </w:p>
    <w:p w:rsidR="00DF2985" w:rsidRPr="00DF2985" w:rsidRDefault="00DF2985" w:rsidP="00DF2985">
      <w:pPr>
        <w:jc w:val="both"/>
        <w:rPr>
          <w:rFonts w:ascii="Arial" w:hAnsi="Arial" w:cs="Arial"/>
        </w:rPr>
      </w:pPr>
      <w:r w:rsidRPr="00DF2985">
        <w:rPr>
          <w:rFonts w:ascii="Arial" w:hAnsi="Arial" w:cs="Arial"/>
        </w:rPr>
        <w:t>Categories A, B and C machines are adult only gaming machines.</w:t>
      </w:r>
    </w:p>
    <w:p w:rsidR="00DF2985" w:rsidRPr="00DF2985" w:rsidRDefault="00DF2985" w:rsidP="00DF2985">
      <w:pPr>
        <w:jc w:val="both"/>
        <w:rPr>
          <w:rFonts w:ascii="Arial" w:hAnsi="Arial" w:cs="Arial"/>
        </w:rPr>
      </w:pPr>
    </w:p>
    <w:p w:rsidR="00DF2985" w:rsidRPr="00DF2985" w:rsidRDefault="00DF2985" w:rsidP="00DF2985">
      <w:pPr>
        <w:jc w:val="both"/>
        <w:rPr>
          <w:rFonts w:ascii="Arial" w:hAnsi="Arial" w:cs="Arial"/>
        </w:rPr>
      </w:pPr>
      <w:r w:rsidRPr="00DF2985">
        <w:rPr>
          <w:rFonts w:ascii="Arial" w:hAnsi="Arial" w:cs="Arial"/>
        </w:rPr>
        <w:t>Category D machines have no age restrictions.</w:t>
      </w:r>
    </w:p>
    <w:p w:rsidR="00DF2985" w:rsidRDefault="00DF2985" w:rsidP="00DF2985">
      <w:pPr>
        <w:jc w:val="both"/>
        <w:rPr>
          <w:rFonts w:ascii="Arial" w:hAnsi="Arial" w:cs="Arial"/>
        </w:rPr>
      </w:pPr>
    </w:p>
    <w:tbl>
      <w:tblPr>
        <w:tblW w:w="9180" w:type="dxa"/>
        <w:tblInd w:w="108"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1E0" w:firstRow="1" w:lastRow="1" w:firstColumn="1" w:lastColumn="1" w:noHBand="0" w:noVBand="0"/>
      </w:tblPr>
      <w:tblGrid>
        <w:gridCol w:w="3060"/>
        <w:gridCol w:w="3240"/>
        <w:gridCol w:w="2880"/>
      </w:tblGrid>
      <w:tr w:rsidR="00DF2985" w:rsidRPr="00DF59D5" w:rsidTr="00DF59D5">
        <w:trPr>
          <w:trHeight w:val="649"/>
        </w:trPr>
        <w:tc>
          <w:tcPr>
            <w:tcW w:w="3060" w:type="dxa"/>
            <w:shd w:val="clear" w:color="auto" w:fill="E0E0E0"/>
          </w:tcPr>
          <w:p w:rsidR="00DF2985" w:rsidRPr="00DF59D5" w:rsidRDefault="00DF2985" w:rsidP="00DF59D5">
            <w:pPr>
              <w:jc w:val="center"/>
              <w:rPr>
                <w:rFonts w:ascii="Arial" w:hAnsi="Arial" w:cs="Arial"/>
              </w:rPr>
            </w:pPr>
            <w:r w:rsidRPr="00DF59D5">
              <w:rPr>
                <w:rFonts w:ascii="Arial" w:hAnsi="Arial" w:cs="Arial"/>
              </w:rPr>
              <w:t>Gaming Machine Category</w:t>
            </w:r>
          </w:p>
        </w:tc>
        <w:tc>
          <w:tcPr>
            <w:tcW w:w="3240" w:type="dxa"/>
            <w:shd w:val="clear" w:color="auto" w:fill="E0E0E0"/>
          </w:tcPr>
          <w:p w:rsidR="00DF2985" w:rsidRPr="00DF59D5" w:rsidRDefault="00DF2985" w:rsidP="00DF59D5">
            <w:pPr>
              <w:jc w:val="center"/>
              <w:rPr>
                <w:rFonts w:ascii="Arial" w:hAnsi="Arial" w:cs="Arial"/>
              </w:rPr>
            </w:pPr>
            <w:r w:rsidRPr="00DF59D5">
              <w:rPr>
                <w:rFonts w:ascii="Arial" w:hAnsi="Arial" w:cs="Arial"/>
              </w:rPr>
              <w:t>Maximum Stake</w:t>
            </w:r>
          </w:p>
          <w:p w:rsidR="00DF2985" w:rsidRPr="00DF59D5" w:rsidRDefault="00DF2985" w:rsidP="00DF59D5">
            <w:pPr>
              <w:jc w:val="center"/>
              <w:rPr>
                <w:rFonts w:ascii="Arial" w:hAnsi="Arial" w:cs="Arial"/>
              </w:rPr>
            </w:pPr>
            <w:r w:rsidRPr="00DF59D5">
              <w:rPr>
                <w:rFonts w:ascii="Arial" w:hAnsi="Arial" w:cs="Arial"/>
              </w:rPr>
              <w:t>(£)</w:t>
            </w:r>
          </w:p>
        </w:tc>
        <w:tc>
          <w:tcPr>
            <w:tcW w:w="2880" w:type="dxa"/>
            <w:shd w:val="clear" w:color="auto" w:fill="E0E0E0"/>
          </w:tcPr>
          <w:p w:rsidR="00DF2985" w:rsidRPr="00DF59D5" w:rsidRDefault="00DF2985" w:rsidP="00DF59D5">
            <w:pPr>
              <w:jc w:val="center"/>
              <w:rPr>
                <w:rFonts w:ascii="Arial" w:hAnsi="Arial" w:cs="Arial"/>
              </w:rPr>
            </w:pPr>
            <w:r w:rsidRPr="00DF59D5">
              <w:rPr>
                <w:rFonts w:ascii="Arial" w:hAnsi="Arial" w:cs="Arial"/>
              </w:rPr>
              <w:t>Maximum Prize</w:t>
            </w:r>
          </w:p>
          <w:p w:rsidR="00DF2985" w:rsidRPr="00DF59D5" w:rsidRDefault="00DF2985" w:rsidP="00DF59D5">
            <w:pPr>
              <w:jc w:val="center"/>
              <w:rPr>
                <w:rFonts w:ascii="Arial" w:hAnsi="Arial" w:cs="Arial"/>
              </w:rPr>
            </w:pPr>
            <w:r w:rsidRPr="00DF59D5">
              <w:rPr>
                <w:rFonts w:ascii="Arial" w:hAnsi="Arial" w:cs="Arial"/>
              </w:rPr>
              <w:t>(£)</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A</w:t>
            </w:r>
          </w:p>
        </w:tc>
        <w:tc>
          <w:tcPr>
            <w:tcW w:w="3240" w:type="dxa"/>
            <w:shd w:val="clear" w:color="auto" w:fill="auto"/>
          </w:tcPr>
          <w:p w:rsidR="00DF2985" w:rsidRPr="00DF59D5" w:rsidRDefault="00DF2985" w:rsidP="00DF59D5">
            <w:pPr>
              <w:jc w:val="center"/>
              <w:rPr>
                <w:rFonts w:ascii="Arial" w:hAnsi="Arial" w:cs="Arial"/>
              </w:rPr>
            </w:pPr>
            <w:r w:rsidRPr="00DF59D5">
              <w:rPr>
                <w:rFonts w:ascii="Arial" w:hAnsi="Arial" w:cs="Arial"/>
              </w:rPr>
              <w:t>Unlimited</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Unlimited</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B1</w:t>
            </w:r>
          </w:p>
        </w:tc>
        <w:tc>
          <w:tcPr>
            <w:tcW w:w="324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5</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10,000</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B2</w:t>
            </w:r>
          </w:p>
        </w:tc>
        <w:tc>
          <w:tcPr>
            <w:tcW w:w="3240" w:type="dxa"/>
            <w:shd w:val="clear" w:color="auto" w:fill="auto"/>
          </w:tcPr>
          <w:p w:rsidR="00DF2985" w:rsidRPr="00DF59D5" w:rsidRDefault="005B4EFD" w:rsidP="00DF59D5">
            <w:pPr>
              <w:jc w:val="center"/>
              <w:rPr>
                <w:rFonts w:ascii="Arial" w:hAnsi="Arial" w:cs="Arial"/>
              </w:rPr>
            </w:pPr>
            <w:r>
              <w:rPr>
                <w:rFonts w:ascii="Arial" w:hAnsi="Arial" w:cs="Arial"/>
              </w:rPr>
              <w:t>£</w:t>
            </w:r>
            <w:r w:rsidR="00E81E49">
              <w:rPr>
                <w:rFonts w:ascii="Arial" w:hAnsi="Arial" w:cs="Arial"/>
              </w:rPr>
              <w:t>2</w:t>
            </w:r>
            <w:r>
              <w:rPr>
                <w:rFonts w:ascii="Arial" w:hAnsi="Arial" w:cs="Arial"/>
              </w:rPr>
              <w:t xml:space="preserve"> </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£500</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B3</w:t>
            </w:r>
          </w:p>
        </w:tc>
        <w:tc>
          <w:tcPr>
            <w:tcW w:w="3240" w:type="dxa"/>
            <w:shd w:val="clear" w:color="auto" w:fill="auto"/>
          </w:tcPr>
          <w:p w:rsidR="00DF2985" w:rsidRPr="00DF59D5" w:rsidRDefault="00DF2985" w:rsidP="00DF59D5">
            <w:pPr>
              <w:jc w:val="center"/>
              <w:rPr>
                <w:rFonts w:ascii="Arial" w:hAnsi="Arial" w:cs="Arial"/>
              </w:rPr>
            </w:pPr>
            <w:r w:rsidRPr="00DF59D5">
              <w:rPr>
                <w:rFonts w:ascii="Arial" w:hAnsi="Arial" w:cs="Arial"/>
              </w:rPr>
              <w:t>£2</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£500</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B3A</w:t>
            </w:r>
          </w:p>
        </w:tc>
        <w:tc>
          <w:tcPr>
            <w:tcW w:w="324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2</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£500</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B4</w:t>
            </w:r>
          </w:p>
        </w:tc>
        <w:tc>
          <w:tcPr>
            <w:tcW w:w="324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2</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400</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C</w:t>
            </w:r>
          </w:p>
        </w:tc>
        <w:tc>
          <w:tcPr>
            <w:tcW w:w="3240" w:type="dxa"/>
            <w:shd w:val="clear" w:color="auto" w:fill="auto"/>
          </w:tcPr>
          <w:p w:rsidR="00DF2985" w:rsidRPr="00DF59D5" w:rsidRDefault="00DF2985" w:rsidP="00DF59D5">
            <w:pPr>
              <w:jc w:val="center"/>
              <w:rPr>
                <w:rFonts w:ascii="Arial" w:hAnsi="Arial" w:cs="Arial"/>
              </w:rPr>
            </w:pPr>
            <w:r w:rsidRPr="00DF59D5">
              <w:rPr>
                <w:rFonts w:ascii="Arial" w:hAnsi="Arial" w:cs="Arial"/>
              </w:rPr>
              <w:t>£1</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100</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 xml:space="preserve">D – </w:t>
            </w:r>
            <w:r w:rsidR="00F37A07">
              <w:rPr>
                <w:rFonts w:ascii="Arial" w:hAnsi="Arial" w:cs="Arial"/>
              </w:rPr>
              <w:t xml:space="preserve">non </w:t>
            </w:r>
            <w:r w:rsidRPr="00DF59D5">
              <w:rPr>
                <w:rFonts w:ascii="Arial" w:hAnsi="Arial" w:cs="Arial"/>
              </w:rPr>
              <w:t>money prize machine</w:t>
            </w:r>
            <w:r w:rsidR="00F37A07">
              <w:rPr>
                <w:rFonts w:ascii="Arial" w:hAnsi="Arial" w:cs="Arial"/>
              </w:rPr>
              <w:t xml:space="preserve"> ( not crane grab)</w:t>
            </w:r>
          </w:p>
        </w:tc>
        <w:tc>
          <w:tcPr>
            <w:tcW w:w="3240" w:type="dxa"/>
            <w:shd w:val="clear" w:color="auto" w:fill="auto"/>
          </w:tcPr>
          <w:p w:rsidR="00DF2985" w:rsidRPr="00DF59D5" w:rsidRDefault="00F37A07" w:rsidP="00DF59D5">
            <w:pPr>
              <w:jc w:val="center"/>
              <w:rPr>
                <w:rFonts w:ascii="Arial" w:hAnsi="Arial" w:cs="Arial"/>
              </w:rPr>
            </w:pPr>
            <w:r>
              <w:rPr>
                <w:rFonts w:ascii="Arial" w:hAnsi="Arial" w:cs="Arial"/>
              </w:rPr>
              <w:t>3</w:t>
            </w:r>
            <w:r w:rsidR="00DF2985" w:rsidRPr="00DF59D5">
              <w:rPr>
                <w:rFonts w:ascii="Arial" w:hAnsi="Arial" w:cs="Arial"/>
              </w:rPr>
              <w:t>0p</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8 (value of non-money prize</w:t>
            </w:r>
            <w:r w:rsidR="007144E4">
              <w:rPr>
                <w:rFonts w:ascii="Arial" w:hAnsi="Arial" w:cs="Arial"/>
              </w:rPr>
              <w:t>)</w:t>
            </w:r>
          </w:p>
        </w:tc>
      </w:tr>
      <w:tr w:rsidR="00DF2985" w:rsidRPr="00DF59D5" w:rsidTr="00DF59D5">
        <w:trPr>
          <w:trHeight w:val="324"/>
        </w:trPr>
        <w:tc>
          <w:tcPr>
            <w:tcW w:w="3060" w:type="dxa"/>
            <w:shd w:val="clear" w:color="auto" w:fill="auto"/>
          </w:tcPr>
          <w:p w:rsidR="003F16CE" w:rsidRDefault="00DF2985" w:rsidP="00DF59D5">
            <w:pPr>
              <w:jc w:val="center"/>
              <w:rPr>
                <w:rFonts w:ascii="Arial" w:hAnsi="Arial" w:cs="Arial"/>
              </w:rPr>
            </w:pPr>
            <w:r w:rsidRPr="00DF59D5">
              <w:rPr>
                <w:rFonts w:ascii="Arial" w:hAnsi="Arial" w:cs="Arial"/>
              </w:rPr>
              <w:t xml:space="preserve">D – </w:t>
            </w:r>
            <w:r w:rsidR="00F37A07">
              <w:rPr>
                <w:rFonts w:ascii="Arial" w:hAnsi="Arial" w:cs="Arial"/>
              </w:rPr>
              <w:t xml:space="preserve">non money prize </w:t>
            </w:r>
          </w:p>
          <w:p w:rsidR="00DF2985" w:rsidRPr="00DF59D5" w:rsidRDefault="00F37A07" w:rsidP="00DF59D5">
            <w:pPr>
              <w:jc w:val="center"/>
              <w:rPr>
                <w:rFonts w:ascii="Arial" w:hAnsi="Arial" w:cs="Arial"/>
              </w:rPr>
            </w:pPr>
            <w:r>
              <w:rPr>
                <w:rFonts w:ascii="Arial" w:hAnsi="Arial" w:cs="Arial"/>
              </w:rPr>
              <w:t>( crane grab)</w:t>
            </w:r>
          </w:p>
        </w:tc>
        <w:tc>
          <w:tcPr>
            <w:tcW w:w="3240" w:type="dxa"/>
            <w:shd w:val="clear" w:color="auto" w:fill="auto"/>
          </w:tcPr>
          <w:p w:rsidR="00DF2985" w:rsidRPr="00DF59D5" w:rsidRDefault="00F37A07" w:rsidP="00DF59D5">
            <w:pPr>
              <w:jc w:val="center"/>
              <w:rPr>
                <w:rFonts w:ascii="Arial" w:hAnsi="Arial" w:cs="Arial"/>
              </w:rPr>
            </w:pPr>
            <w:r>
              <w:rPr>
                <w:rFonts w:ascii="Arial" w:hAnsi="Arial" w:cs="Arial"/>
              </w:rPr>
              <w:t>£1</w:t>
            </w:r>
          </w:p>
        </w:tc>
        <w:tc>
          <w:tcPr>
            <w:tcW w:w="2880" w:type="dxa"/>
            <w:shd w:val="clear" w:color="auto" w:fill="auto"/>
          </w:tcPr>
          <w:p w:rsidR="00DF2985" w:rsidRPr="00DF59D5" w:rsidRDefault="00F37A07" w:rsidP="007144E4">
            <w:pPr>
              <w:jc w:val="center"/>
              <w:rPr>
                <w:rFonts w:ascii="Arial" w:hAnsi="Arial" w:cs="Arial"/>
              </w:rPr>
            </w:pPr>
            <w:r>
              <w:rPr>
                <w:rFonts w:ascii="Arial" w:hAnsi="Arial" w:cs="Arial"/>
              </w:rPr>
              <w:t>£50 (value of non-money prize)</w:t>
            </w:r>
          </w:p>
        </w:tc>
      </w:tr>
      <w:tr w:rsidR="00DF2985" w:rsidRPr="00DF59D5" w:rsidTr="00DF59D5">
        <w:trPr>
          <w:trHeight w:val="324"/>
        </w:trPr>
        <w:tc>
          <w:tcPr>
            <w:tcW w:w="3060" w:type="dxa"/>
            <w:shd w:val="clear" w:color="auto" w:fill="auto"/>
          </w:tcPr>
          <w:p w:rsidR="00DF2985" w:rsidRPr="00DF59D5" w:rsidRDefault="00DF2985" w:rsidP="00F37A07">
            <w:pPr>
              <w:jc w:val="center"/>
              <w:rPr>
                <w:rFonts w:ascii="Arial" w:hAnsi="Arial" w:cs="Arial"/>
              </w:rPr>
            </w:pPr>
            <w:r w:rsidRPr="00DF59D5">
              <w:rPr>
                <w:rFonts w:ascii="Arial" w:hAnsi="Arial" w:cs="Arial"/>
              </w:rPr>
              <w:t>D –</w:t>
            </w:r>
            <w:r w:rsidR="00F37A07">
              <w:rPr>
                <w:rFonts w:ascii="Arial" w:hAnsi="Arial" w:cs="Arial"/>
              </w:rPr>
              <w:t>money prize</w:t>
            </w:r>
          </w:p>
        </w:tc>
        <w:tc>
          <w:tcPr>
            <w:tcW w:w="3240" w:type="dxa"/>
            <w:shd w:val="clear" w:color="auto" w:fill="auto"/>
          </w:tcPr>
          <w:p w:rsidR="00DF2985" w:rsidRPr="00DF59D5" w:rsidRDefault="00F37A07" w:rsidP="00DF59D5">
            <w:pPr>
              <w:jc w:val="center"/>
              <w:rPr>
                <w:rFonts w:ascii="Arial" w:hAnsi="Arial" w:cs="Arial"/>
              </w:rPr>
            </w:pPr>
            <w:r>
              <w:rPr>
                <w:rFonts w:ascii="Arial" w:hAnsi="Arial" w:cs="Arial"/>
              </w:rPr>
              <w:t>1</w:t>
            </w:r>
            <w:r w:rsidR="00DF2985" w:rsidRPr="00DF59D5">
              <w:rPr>
                <w:rFonts w:ascii="Arial" w:hAnsi="Arial" w:cs="Arial"/>
              </w:rPr>
              <w:t>0p</w:t>
            </w:r>
          </w:p>
        </w:tc>
        <w:tc>
          <w:tcPr>
            <w:tcW w:w="2880" w:type="dxa"/>
            <w:shd w:val="clear" w:color="auto" w:fill="auto"/>
          </w:tcPr>
          <w:p w:rsidR="00DF2985" w:rsidRPr="00DF59D5" w:rsidRDefault="00F37A07" w:rsidP="00DF59D5">
            <w:pPr>
              <w:jc w:val="center"/>
              <w:rPr>
                <w:rFonts w:ascii="Arial" w:hAnsi="Arial" w:cs="Arial"/>
              </w:rPr>
            </w:pPr>
            <w:r>
              <w:rPr>
                <w:rFonts w:ascii="Arial" w:hAnsi="Arial" w:cs="Arial"/>
              </w:rPr>
              <w:t>£5</w:t>
            </w:r>
          </w:p>
        </w:tc>
      </w:tr>
      <w:tr w:rsidR="00DF2985" w:rsidRPr="00DF59D5" w:rsidTr="00DF59D5">
        <w:trPr>
          <w:trHeight w:val="324"/>
        </w:trPr>
        <w:tc>
          <w:tcPr>
            <w:tcW w:w="3060" w:type="dxa"/>
            <w:shd w:val="clear" w:color="auto" w:fill="auto"/>
          </w:tcPr>
          <w:p w:rsidR="00DF2985" w:rsidRPr="00DF59D5" w:rsidRDefault="00DF2985" w:rsidP="00DF59D5">
            <w:pPr>
              <w:jc w:val="center"/>
              <w:rPr>
                <w:rFonts w:ascii="Arial" w:hAnsi="Arial" w:cs="Arial"/>
              </w:rPr>
            </w:pPr>
            <w:r w:rsidRPr="00DF59D5">
              <w:rPr>
                <w:rFonts w:ascii="Arial" w:hAnsi="Arial" w:cs="Arial"/>
              </w:rPr>
              <w:t>D – c</w:t>
            </w:r>
            <w:r w:rsidR="00F37A07">
              <w:rPr>
                <w:rFonts w:ascii="Arial" w:hAnsi="Arial" w:cs="Arial"/>
              </w:rPr>
              <w:t>ombined money &amp; non-money prize (coin pusher or penny falls)</w:t>
            </w:r>
          </w:p>
        </w:tc>
        <w:tc>
          <w:tcPr>
            <w:tcW w:w="3240" w:type="dxa"/>
            <w:shd w:val="clear" w:color="auto" w:fill="auto"/>
          </w:tcPr>
          <w:p w:rsidR="00DF2985" w:rsidRPr="00DF59D5" w:rsidRDefault="00F37A07" w:rsidP="00DF59D5">
            <w:pPr>
              <w:jc w:val="center"/>
              <w:rPr>
                <w:rFonts w:ascii="Arial" w:hAnsi="Arial" w:cs="Arial"/>
              </w:rPr>
            </w:pPr>
            <w:r>
              <w:rPr>
                <w:rFonts w:ascii="Arial" w:hAnsi="Arial" w:cs="Arial"/>
              </w:rPr>
              <w:t>20p</w:t>
            </w:r>
          </w:p>
        </w:tc>
        <w:tc>
          <w:tcPr>
            <w:tcW w:w="2880" w:type="dxa"/>
            <w:shd w:val="clear" w:color="auto" w:fill="auto"/>
          </w:tcPr>
          <w:p w:rsidR="00DF2985" w:rsidRPr="00DF59D5" w:rsidRDefault="00DF2985" w:rsidP="00DF59D5">
            <w:pPr>
              <w:jc w:val="center"/>
              <w:rPr>
                <w:rFonts w:ascii="Arial" w:hAnsi="Arial" w:cs="Arial"/>
              </w:rPr>
            </w:pPr>
            <w:r w:rsidRPr="00DF59D5">
              <w:rPr>
                <w:rFonts w:ascii="Arial" w:hAnsi="Arial" w:cs="Arial"/>
              </w:rPr>
              <w:t>£</w:t>
            </w:r>
            <w:r w:rsidR="00F37A07">
              <w:rPr>
                <w:rFonts w:ascii="Arial" w:hAnsi="Arial" w:cs="Arial"/>
              </w:rPr>
              <w:t>20 (of which no more than £10 may be a money prize)</w:t>
            </w:r>
          </w:p>
        </w:tc>
      </w:tr>
      <w:tr w:rsidR="00DF2985" w:rsidRPr="00DF59D5" w:rsidTr="00DF59D5">
        <w:trPr>
          <w:trHeight w:val="324"/>
        </w:trPr>
        <w:tc>
          <w:tcPr>
            <w:tcW w:w="3060" w:type="dxa"/>
            <w:shd w:val="clear" w:color="auto" w:fill="auto"/>
          </w:tcPr>
          <w:p w:rsidR="00DF2985" w:rsidRPr="00DF59D5" w:rsidRDefault="00DF2985" w:rsidP="007144E4">
            <w:pPr>
              <w:jc w:val="center"/>
              <w:rPr>
                <w:rFonts w:ascii="Arial" w:hAnsi="Arial" w:cs="Arial"/>
              </w:rPr>
            </w:pPr>
            <w:r w:rsidRPr="00DF59D5">
              <w:rPr>
                <w:rFonts w:ascii="Arial" w:hAnsi="Arial" w:cs="Arial"/>
              </w:rPr>
              <w:t>D – c</w:t>
            </w:r>
            <w:r w:rsidR="00F37A07">
              <w:rPr>
                <w:rFonts w:ascii="Arial" w:hAnsi="Arial" w:cs="Arial"/>
              </w:rPr>
              <w:t>ombined money &amp; non-money prize</w:t>
            </w:r>
            <w:r w:rsidR="007144E4">
              <w:rPr>
                <w:rFonts w:ascii="Arial" w:hAnsi="Arial" w:cs="Arial"/>
              </w:rPr>
              <w:t xml:space="preserve"> </w:t>
            </w:r>
            <w:r w:rsidR="00F37A07">
              <w:rPr>
                <w:rFonts w:ascii="Arial" w:hAnsi="Arial" w:cs="Arial"/>
              </w:rPr>
              <w:t>(other than coin pusher or penny falls</w:t>
            </w:r>
            <w:r w:rsidR="00375372">
              <w:rPr>
                <w:rFonts w:ascii="Arial" w:hAnsi="Arial" w:cs="Arial"/>
              </w:rPr>
              <w:t>)</w:t>
            </w:r>
          </w:p>
        </w:tc>
        <w:tc>
          <w:tcPr>
            <w:tcW w:w="3240" w:type="dxa"/>
            <w:shd w:val="clear" w:color="auto" w:fill="auto"/>
          </w:tcPr>
          <w:p w:rsidR="00DF2985" w:rsidRPr="00DF59D5" w:rsidRDefault="00DF2985" w:rsidP="00DF59D5">
            <w:pPr>
              <w:jc w:val="center"/>
              <w:rPr>
                <w:rFonts w:ascii="Arial" w:hAnsi="Arial" w:cs="Arial"/>
              </w:rPr>
            </w:pPr>
            <w:r w:rsidRPr="00DF59D5">
              <w:rPr>
                <w:rFonts w:ascii="Arial" w:hAnsi="Arial" w:cs="Arial"/>
              </w:rPr>
              <w:t>10p</w:t>
            </w:r>
          </w:p>
        </w:tc>
        <w:tc>
          <w:tcPr>
            <w:tcW w:w="2880" w:type="dxa"/>
            <w:shd w:val="clear" w:color="auto" w:fill="auto"/>
          </w:tcPr>
          <w:p w:rsidR="00DF2985" w:rsidRPr="00DF59D5" w:rsidRDefault="00DF2985" w:rsidP="007144E4">
            <w:pPr>
              <w:jc w:val="center"/>
              <w:rPr>
                <w:rFonts w:ascii="Arial" w:hAnsi="Arial" w:cs="Arial"/>
              </w:rPr>
            </w:pPr>
            <w:r w:rsidRPr="00DF59D5">
              <w:rPr>
                <w:rFonts w:ascii="Arial" w:hAnsi="Arial" w:cs="Arial"/>
              </w:rPr>
              <w:t>£</w:t>
            </w:r>
            <w:r w:rsidR="00375372">
              <w:rPr>
                <w:rFonts w:ascii="Arial" w:hAnsi="Arial" w:cs="Arial"/>
              </w:rPr>
              <w:t>8 (of which no more than £5 may be a money prize)</w:t>
            </w:r>
          </w:p>
        </w:tc>
      </w:tr>
    </w:tbl>
    <w:p w:rsidR="002E4DC2" w:rsidRDefault="002E4DC2" w:rsidP="00B8727E">
      <w:pPr>
        <w:rPr>
          <w:rFonts w:ascii="Arial" w:hAnsi="Arial" w:cs="Arial"/>
          <w:b/>
          <w:u w:val="single"/>
        </w:rPr>
      </w:pPr>
    </w:p>
    <w:p w:rsidR="001A1E48" w:rsidRPr="000654C4" w:rsidRDefault="005B4EFD" w:rsidP="00BC0464">
      <w:pPr>
        <w:rPr>
          <w:rFonts w:ascii="Arial" w:hAnsi="Arial" w:cs="Arial"/>
          <w:i/>
          <w:sz w:val="20"/>
          <w:szCs w:val="20"/>
        </w:rPr>
      </w:pPr>
      <w:r w:rsidRPr="000654C4">
        <w:rPr>
          <w:rFonts w:ascii="Arial" w:hAnsi="Arial" w:cs="Arial"/>
          <w:i/>
          <w:sz w:val="20"/>
          <w:szCs w:val="20"/>
        </w:rPr>
        <w:t>Please n</w:t>
      </w:r>
      <w:r w:rsidR="00BC0464" w:rsidRPr="000654C4">
        <w:rPr>
          <w:rFonts w:ascii="Arial" w:hAnsi="Arial" w:cs="Arial"/>
          <w:i/>
          <w:sz w:val="20"/>
          <w:szCs w:val="20"/>
        </w:rPr>
        <w:t>ote: Stakes and prizes may be subject to change</w:t>
      </w:r>
      <w:r w:rsidR="00B3566F" w:rsidRPr="000654C4">
        <w:rPr>
          <w:rFonts w:ascii="Arial" w:hAnsi="Arial" w:cs="Arial"/>
          <w:i/>
          <w:sz w:val="20"/>
          <w:szCs w:val="20"/>
        </w:rPr>
        <w:t xml:space="preserve"> at any time</w:t>
      </w:r>
      <w:r w:rsidR="00BC0464" w:rsidRPr="000654C4">
        <w:rPr>
          <w:rFonts w:ascii="Arial" w:hAnsi="Arial" w:cs="Arial"/>
          <w:i/>
          <w:sz w:val="20"/>
          <w:szCs w:val="20"/>
        </w:rPr>
        <w:t>.</w:t>
      </w:r>
    </w:p>
    <w:p w:rsidR="00191E7B" w:rsidRDefault="00B3566F" w:rsidP="005B4EFD">
      <w:pPr>
        <w:rPr>
          <w:rFonts w:ascii="Arial" w:hAnsi="Arial" w:cs="Arial"/>
          <w:i/>
          <w:sz w:val="20"/>
          <w:szCs w:val="20"/>
        </w:rPr>
        <w:sectPr w:rsidR="00191E7B" w:rsidSect="003F16CE">
          <w:headerReference w:type="default" r:id="rId14"/>
          <w:footerReference w:type="even" r:id="rId15"/>
          <w:footerReference w:type="default" r:id="rId16"/>
          <w:pgSz w:w="12240" w:h="15840"/>
          <w:pgMar w:top="1440" w:right="1440" w:bottom="1152" w:left="1440" w:header="720" w:footer="720" w:gutter="0"/>
          <w:cols w:space="720"/>
          <w:noEndnote/>
        </w:sectPr>
      </w:pPr>
      <w:r w:rsidRPr="000654C4">
        <w:rPr>
          <w:rFonts w:ascii="Arial" w:hAnsi="Arial" w:cs="Arial"/>
          <w:i/>
          <w:sz w:val="20"/>
          <w:szCs w:val="20"/>
        </w:rPr>
        <w:t>For up to date information please visit the Gambling Commi</w:t>
      </w:r>
      <w:r w:rsidR="003C234A" w:rsidRPr="000654C4">
        <w:rPr>
          <w:rFonts w:ascii="Arial" w:hAnsi="Arial" w:cs="Arial"/>
          <w:i/>
          <w:sz w:val="20"/>
          <w:szCs w:val="20"/>
        </w:rPr>
        <w:t>s</w:t>
      </w:r>
      <w:r w:rsidRPr="000654C4">
        <w:rPr>
          <w:rFonts w:ascii="Arial" w:hAnsi="Arial" w:cs="Arial"/>
          <w:i/>
          <w:sz w:val="20"/>
          <w:szCs w:val="20"/>
        </w:rPr>
        <w:t xml:space="preserve">sion website at: </w:t>
      </w:r>
      <w:hyperlink r:id="rId17" w:history="1">
        <w:r w:rsidR="003C234A" w:rsidRPr="000654C4">
          <w:rPr>
            <w:rStyle w:val="Hyperlink"/>
            <w:rFonts w:ascii="Arial" w:hAnsi="Arial" w:cs="Arial"/>
            <w:i/>
            <w:sz w:val="20"/>
            <w:szCs w:val="20"/>
          </w:rPr>
          <w:t>Gambling Commission website</w:t>
        </w:r>
      </w:hyperlink>
    </w:p>
    <w:p w:rsidR="00DF2985" w:rsidRDefault="00DF2985" w:rsidP="005B4EFD">
      <w:pPr>
        <w:jc w:val="center"/>
        <w:rPr>
          <w:rFonts w:ascii="Arial" w:hAnsi="Arial" w:cs="Arial"/>
          <w:b/>
          <w:color w:val="632423"/>
        </w:rPr>
      </w:pPr>
      <w:r w:rsidRPr="00F66BF0">
        <w:rPr>
          <w:rFonts w:ascii="Arial" w:hAnsi="Arial" w:cs="Arial"/>
          <w:b/>
          <w:color w:val="632423"/>
        </w:rPr>
        <w:lastRenderedPageBreak/>
        <w:t>Summary of Machine Provisions by Premises Type</w:t>
      </w:r>
    </w:p>
    <w:p w:rsidR="000654C4" w:rsidRPr="005B4EFD" w:rsidRDefault="000654C4" w:rsidP="005B4EFD">
      <w:pPr>
        <w:jc w:val="center"/>
        <w:rPr>
          <w:rFonts w:ascii="Arial" w:hAnsi="Arial" w:cs="Arial"/>
          <w:b/>
          <w:color w:val="632423"/>
        </w:rPr>
      </w:pPr>
    </w:p>
    <w:tbl>
      <w:tblPr>
        <w:tblW w:w="9738"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1E0" w:firstRow="1" w:lastRow="1" w:firstColumn="1" w:lastColumn="1" w:noHBand="0" w:noVBand="0"/>
      </w:tblPr>
      <w:tblGrid>
        <w:gridCol w:w="4518"/>
        <w:gridCol w:w="5220"/>
      </w:tblGrid>
      <w:tr w:rsidR="00DF2985" w:rsidRPr="00DF59D5" w:rsidTr="007144E4">
        <w:tc>
          <w:tcPr>
            <w:tcW w:w="4518" w:type="dxa"/>
            <w:shd w:val="clear" w:color="auto" w:fill="E0E0E0"/>
          </w:tcPr>
          <w:p w:rsidR="00DF2985" w:rsidRPr="00DF59D5" w:rsidRDefault="00DF2985" w:rsidP="00DF59D5">
            <w:pPr>
              <w:jc w:val="center"/>
              <w:rPr>
                <w:rFonts w:ascii="Arial" w:hAnsi="Arial" w:cs="Arial"/>
              </w:rPr>
            </w:pPr>
            <w:r w:rsidRPr="00DF59D5">
              <w:rPr>
                <w:rFonts w:ascii="Arial" w:hAnsi="Arial" w:cs="Arial"/>
              </w:rPr>
              <w:t>Premises Type</w:t>
            </w:r>
          </w:p>
          <w:p w:rsidR="00DF2985" w:rsidRPr="00DF59D5" w:rsidRDefault="00DF2985" w:rsidP="00DF59D5">
            <w:pPr>
              <w:jc w:val="center"/>
              <w:rPr>
                <w:rFonts w:ascii="Arial" w:hAnsi="Arial" w:cs="Arial"/>
              </w:rPr>
            </w:pPr>
          </w:p>
        </w:tc>
        <w:tc>
          <w:tcPr>
            <w:tcW w:w="5220" w:type="dxa"/>
            <w:shd w:val="clear" w:color="auto" w:fill="E0E0E0"/>
          </w:tcPr>
          <w:p w:rsidR="00DF2985" w:rsidRPr="00DF59D5" w:rsidRDefault="00DF2985" w:rsidP="00DF59D5">
            <w:pPr>
              <w:jc w:val="center"/>
              <w:rPr>
                <w:rFonts w:ascii="Arial" w:hAnsi="Arial" w:cs="Arial"/>
              </w:rPr>
            </w:pPr>
            <w:r w:rsidRPr="00DF59D5">
              <w:rPr>
                <w:rFonts w:ascii="Arial" w:hAnsi="Arial" w:cs="Arial"/>
              </w:rPr>
              <w:t>Machine Entitlement</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Regional Casino</w:t>
            </w:r>
          </w:p>
          <w:p w:rsidR="00DF2985" w:rsidRPr="00DF59D5" w:rsidRDefault="00DF2985" w:rsidP="003B472D">
            <w:pPr>
              <w:rPr>
                <w:rFonts w:ascii="Arial" w:hAnsi="Arial" w:cs="Arial"/>
              </w:rPr>
            </w:pPr>
            <w:r w:rsidRPr="00DF59D5">
              <w:rPr>
                <w:rFonts w:ascii="Arial" w:hAnsi="Arial" w:cs="Arial"/>
              </w:rPr>
              <w:t>(machine/table ratio of 25 – 1 up to maximum)</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 xml:space="preserve">Maximum of 1,250 machines </w:t>
            </w:r>
          </w:p>
          <w:p w:rsidR="00DF2985" w:rsidRPr="00DF59D5" w:rsidRDefault="00DF2985" w:rsidP="00E81E49">
            <w:pPr>
              <w:rPr>
                <w:rFonts w:ascii="Arial" w:hAnsi="Arial" w:cs="Arial"/>
              </w:rPr>
            </w:pPr>
            <w:r w:rsidRPr="00DF59D5">
              <w:rPr>
                <w:rFonts w:ascii="Arial" w:hAnsi="Arial" w:cs="Arial"/>
              </w:rPr>
              <w:t>Any combination of machines in categories A to D, within the total limit of 1,250</w:t>
            </w:r>
            <w:r w:rsidR="00E81E49" w:rsidRPr="00E81E49">
              <w:rPr>
                <w:rFonts w:ascii="Arial" w:hAnsi="Arial" w:cs="Arial"/>
              </w:rPr>
              <w:t>)</w:t>
            </w:r>
            <w:r w:rsidR="007144E4">
              <w:rPr>
                <w:rFonts w:ascii="Arial" w:hAnsi="Arial" w:cs="Arial"/>
              </w:rPr>
              <w:t xml:space="preserve"> </w:t>
            </w:r>
            <w:r w:rsidR="00E81E49" w:rsidRPr="00E81E49">
              <w:rPr>
                <w:rFonts w:ascii="Arial" w:hAnsi="Arial" w:cs="Arial"/>
              </w:rPr>
              <w:t>(except B3A machines)</w:t>
            </w:r>
            <w:r w:rsidRPr="00DF59D5">
              <w:rPr>
                <w:rFonts w:ascii="Arial" w:hAnsi="Arial" w:cs="Arial"/>
              </w:rPr>
              <w:t xml:space="preserve"> (subject to table ratio</w:t>
            </w:r>
            <w:r w:rsidR="00E81E49">
              <w:rPr>
                <w:rFonts w:ascii="Arial" w:hAnsi="Arial" w:cs="Arial"/>
              </w:rPr>
              <w:t>)</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Large Casino</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Maximum of 150 machines in categories B to D (except B3A machines) subject to machine/table ratio)</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Small Casino</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Maximum of 80 machines in categories B to D (except B3A machines) subject to machine/table ratio)</w:t>
            </w:r>
          </w:p>
        </w:tc>
      </w:tr>
      <w:tr w:rsidR="00DF2985" w:rsidRPr="00DF59D5" w:rsidTr="007144E4">
        <w:tc>
          <w:tcPr>
            <w:tcW w:w="4518" w:type="dxa"/>
            <w:shd w:val="clear" w:color="auto" w:fill="auto"/>
          </w:tcPr>
          <w:p w:rsidR="00DF2985" w:rsidRPr="00DF59D5" w:rsidRDefault="00DF2985" w:rsidP="00191E7B">
            <w:pPr>
              <w:rPr>
                <w:rFonts w:ascii="Arial" w:hAnsi="Arial" w:cs="Arial"/>
              </w:rPr>
            </w:pPr>
            <w:r w:rsidRPr="00DF59D5">
              <w:rPr>
                <w:rFonts w:ascii="Arial" w:hAnsi="Arial" w:cs="Arial"/>
              </w:rPr>
              <w:t>Pre</w:t>
            </w:r>
            <w:r w:rsidR="00191E7B">
              <w:rPr>
                <w:rFonts w:ascii="Arial" w:hAnsi="Arial" w:cs="Arial"/>
              </w:rPr>
              <w:t>-</w:t>
            </w:r>
            <w:r w:rsidRPr="00DF59D5">
              <w:rPr>
                <w:rFonts w:ascii="Arial" w:hAnsi="Arial" w:cs="Arial"/>
              </w:rPr>
              <w:t>2005 Act casino</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Maximum of 20 machines</w:t>
            </w:r>
          </w:p>
          <w:p w:rsidR="00DF2985" w:rsidRPr="00DF59D5" w:rsidRDefault="00DF2985" w:rsidP="000E7CA2">
            <w:pPr>
              <w:rPr>
                <w:rFonts w:ascii="Arial" w:hAnsi="Arial" w:cs="Arial"/>
              </w:rPr>
            </w:pPr>
            <w:r w:rsidRPr="00DF59D5">
              <w:rPr>
                <w:rFonts w:ascii="Arial" w:hAnsi="Arial" w:cs="Arial"/>
              </w:rPr>
              <w:t xml:space="preserve">Categories </w:t>
            </w:r>
            <w:r w:rsidR="000E7CA2" w:rsidRPr="000E7CA2">
              <w:rPr>
                <w:rFonts w:ascii="Arial" w:hAnsi="Arial" w:cs="Arial"/>
              </w:rPr>
              <w:t>B to D (except B3A machines) or any number of C to D machines</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Betting Premises and Tracks occupied by Pool Betting</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Maximum of 4 machines in categories B2 to D</w:t>
            </w:r>
            <w:r w:rsidR="00375372">
              <w:rPr>
                <w:rFonts w:ascii="Arial" w:hAnsi="Arial" w:cs="Arial"/>
              </w:rPr>
              <w:t xml:space="preserve"> (except B3A machines)</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Bingo Premises</w:t>
            </w:r>
          </w:p>
        </w:tc>
        <w:tc>
          <w:tcPr>
            <w:tcW w:w="5220" w:type="dxa"/>
            <w:shd w:val="clear" w:color="auto" w:fill="auto"/>
          </w:tcPr>
          <w:p w:rsidR="00DF2985" w:rsidRPr="00DF59D5" w:rsidRDefault="00375372" w:rsidP="003B472D">
            <w:pPr>
              <w:rPr>
                <w:rFonts w:ascii="Arial" w:hAnsi="Arial" w:cs="Arial"/>
              </w:rPr>
            </w:pPr>
            <w:r>
              <w:rPr>
                <w:rFonts w:ascii="Arial" w:hAnsi="Arial" w:cs="Arial"/>
              </w:rPr>
              <w:t>Maximum of 20% of the total number of gaming machines which are available for use on the premises, categories B3 or B4. No limit on cat C or D machines.</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Adult Gaming Centre</w:t>
            </w:r>
          </w:p>
        </w:tc>
        <w:tc>
          <w:tcPr>
            <w:tcW w:w="5220" w:type="dxa"/>
            <w:shd w:val="clear" w:color="auto" w:fill="auto"/>
          </w:tcPr>
          <w:p w:rsidR="00DF2985" w:rsidRPr="00DF59D5" w:rsidRDefault="00375372" w:rsidP="003B472D">
            <w:pPr>
              <w:rPr>
                <w:rFonts w:ascii="Arial" w:hAnsi="Arial" w:cs="Arial"/>
              </w:rPr>
            </w:pPr>
            <w:r w:rsidRPr="00375372">
              <w:rPr>
                <w:rFonts w:ascii="Arial" w:hAnsi="Arial" w:cs="Arial"/>
              </w:rPr>
              <w:t>Maximum of 20% of the total number of gaming machines which are available for use on the premises, categories B3 or B4. No limit on cat C or D machines.</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Family Entertainment Centre</w:t>
            </w:r>
          </w:p>
          <w:p w:rsidR="00DF2985" w:rsidRPr="00DF59D5" w:rsidRDefault="00DF2985" w:rsidP="003B472D">
            <w:pPr>
              <w:rPr>
                <w:rFonts w:ascii="Arial" w:hAnsi="Arial" w:cs="Arial"/>
              </w:rPr>
            </w:pPr>
            <w:r w:rsidRPr="00DF59D5">
              <w:rPr>
                <w:rFonts w:ascii="Arial" w:hAnsi="Arial" w:cs="Arial"/>
              </w:rPr>
              <w:t>(with premises licence)</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No limit on category C or D machines</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Family Entertainment Centre</w:t>
            </w:r>
          </w:p>
          <w:p w:rsidR="00DF2985" w:rsidRPr="00DF59D5" w:rsidRDefault="00DF2985" w:rsidP="003B472D">
            <w:pPr>
              <w:rPr>
                <w:rFonts w:ascii="Arial" w:hAnsi="Arial" w:cs="Arial"/>
              </w:rPr>
            </w:pPr>
            <w:r w:rsidRPr="00DF59D5">
              <w:rPr>
                <w:rFonts w:ascii="Arial" w:hAnsi="Arial" w:cs="Arial"/>
              </w:rPr>
              <w:t>(with permit)</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No limit on category D machines</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Clubs or Miner’s Welfare Institutes</w:t>
            </w:r>
          </w:p>
          <w:p w:rsidR="00DF2985" w:rsidRPr="00DF59D5" w:rsidRDefault="00DF2985" w:rsidP="003B472D">
            <w:pPr>
              <w:rPr>
                <w:rFonts w:ascii="Arial" w:hAnsi="Arial" w:cs="Arial"/>
              </w:rPr>
            </w:pPr>
            <w:r w:rsidRPr="00DF59D5">
              <w:rPr>
                <w:rFonts w:ascii="Arial" w:hAnsi="Arial" w:cs="Arial"/>
              </w:rPr>
              <w:t>(with permit)</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Maximum of 3 machines in categories B3A or B4 to D</w:t>
            </w:r>
            <w:r w:rsidR="00375372">
              <w:rPr>
                <w:rFonts w:ascii="Arial" w:hAnsi="Arial" w:cs="Arial"/>
              </w:rPr>
              <w:t xml:space="preserve"> (only one cat B3A)</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Commercial Clubs (with permit)</w:t>
            </w:r>
          </w:p>
        </w:tc>
        <w:tc>
          <w:tcPr>
            <w:tcW w:w="5220" w:type="dxa"/>
            <w:shd w:val="clear" w:color="auto" w:fill="auto"/>
          </w:tcPr>
          <w:p w:rsidR="00DF2985" w:rsidRPr="00DF59D5" w:rsidRDefault="00DF2985" w:rsidP="003B472D">
            <w:pPr>
              <w:rPr>
                <w:sz w:val="36"/>
                <w:szCs w:val="36"/>
              </w:rPr>
            </w:pPr>
            <w:r w:rsidRPr="00DF59D5">
              <w:rPr>
                <w:rFonts w:ascii="Arial" w:hAnsi="Arial" w:cs="Arial"/>
              </w:rPr>
              <w:t>Maximum of 3 machines in categories  B4 to D</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Qualifying Alcohol licensed premises</w:t>
            </w:r>
          </w:p>
          <w:p w:rsidR="00DF2985" w:rsidRPr="00DF59D5" w:rsidRDefault="00DF2985" w:rsidP="003B472D">
            <w:pPr>
              <w:rPr>
                <w:rFonts w:ascii="Arial" w:hAnsi="Arial" w:cs="Arial"/>
              </w:rPr>
            </w:pPr>
            <w:r w:rsidRPr="00DF59D5">
              <w:rPr>
                <w:rFonts w:ascii="Arial" w:hAnsi="Arial" w:cs="Arial"/>
              </w:rPr>
              <w:t>(automatic entitlement)</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1 or 2 machines of category C or D automatic upon notification</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Qualifying Alcohol licensed premises</w:t>
            </w:r>
          </w:p>
          <w:p w:rsidR="00DF2985" w:rsidRPr="00DF59D5" w:rsidRDefault="00DF2985" w:rsidP="003B472D">
            <w:pPr>
              <w:rPr>
                <w:rFonts w:ascii="Arial" w:hAnsi="Arial" w:cs="Arial"/>
              </w:rPr>
            </w:pPr>
            <w:r w:rsidRPr="00DF59D5">
              <w:rPr>
                <w:rFonts w:ascii="Arial" w:hAnsi="Arial" w:cs="Arial"/>
              </w:rPr>
              <w:t>(with gaming machine permit)</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Number of category C or D machines as specified on permit</w:t>
            </w:r>
          </w:p>
        </w:tc>
      </w:tr>
      <w:tr w:rsidR="00DF2985" w:rsidRPr="00DF59D5" w:rsidTr="007144E4">
        <w:tc>
          <w:tcPr>
            <w:tcW w:w="4518" w:type="dxa"/>
            <w:shd w:val="clear" w:color="auto" w:fill="auto"/>
          </w:tcPr>
          <w:p w:rsidR="00DF2985" w:rsidRPr="00DF59D5" w:rsidRDefault="00DF2985" w:rsidP="003B472D">
            <w:pPr>
              <w:rPr>
                <w:rFonts w:ascii="Arial" w:hAnsi="Arial" w:cs="Arial"/>
              </w:rPr>
            </w:pPr>
            <w:r w:rsidRPr="00DF59D5">
              <w:rPr>
                <w:rFonts w:ascii="Arial" w:hAnsi="Arial" w:cs="Arial"/>
              </w:rPr>
              <w:t>Travelling Fair</w:t>
            </w:r>
          </w:p>
        </w:tc>
        <w:tc>
          <w:tcPr>
            <w:tcW w:w="5220" w:type="dxa"/>
            <w:shd w:val="clear" w:color="auto" w:fill="auto"/>
          </w:tcPr>
          <w:p w:rsidR="00DF2985" w:rsidRPr="00DF59D5" w:rsidRDefault="00DF2985" w:rsidP="003B472D">
            <w:pPr>
              <w:rPr>
                <w:rFonts w:ascii="Arial" w:hAnsi="Arial" w:cs="Arial"/>
              </w:rPr>
            </w:pPr>
            <w:r w:rsidRPr="00DF59D5">
              <w:rPr>
                <w:rFonts w:ascii="Arial" w:hAnsi="Arial" w:cs="Arial"/>
              </w:rPr>
              <w:t>No limit on category D machines</w:t>
            </w:r>
          </w:p>
        </w:tc>
      </w:tr>
    </w:tbl>
    <w:p w:rsidR="005B4EFD" w:rsidRDefault="005B4EFD" w:rsidP="005B4EFD">
      <w:pPr>
        <w:spacing w:before="22" w:line="264" w:lineRule="exact"/>
        <w:rPr>
          <w:rFonts w:ascii="Arial" w:hAnsi="Arial" w:cs="Arial"/>
          <w:color w:val="000000"/>
        </w:rPr>
      </w:pPr>
    </w:p>
    <w:p w:rsidR="00191E7B" w:rsidRDefault="005B4EFD" w:rsidP="00A970AF">
      <w:pPr>
        <w:spacing w:before="22" w:line="264" w:lineRule="exact"/>
        <w:rPr>
          <w:rFonts w:ascii="Arial" w:hAnsi="Arial" w:cs="Arial"/>
          <w:i/>
          <w:color w:val="000000"/>
          <w:sz w:val="20"/>
          <w:szCs w:val="20"/>
        </w:rPr>
        <w:sectPr w:rsidR="00191E7B" w:rsidSect="007144E4">
          <w:pgSz w:w="12240" w:h="15840"/>
          <w:pgMar w:top="1152" w:right="1440" w:bottom="1008" w:left="1440" w:header="720" w:footer="720" w:gutter="0"/>
          <w:cols w:space="720"/>
          <w:noEndnote/>
        </w:sectPr>
      </w:pPr>
      <w:r w:rsidRPr="000654C4">
        <w:rPr>
          <w:rFonts w:ascii="Arial" w:hAnsi="Arial" w:cs="Arial"/>
          <w:i/>
          <w:color w:val="000000"/>
          <w:sz w:val="20"/>
          <w:szCs w:val="20"/>
        </w:rPr>
        <w:t>Please note:  Gaming machines may not be installed in places such as taxi offices, chip shops and late night refreshment outlets where the primary business operation is not gambling.  No person under 18 years old can access any gaming machine other than those in Category D.</w:t>
      </w:r>
    </w:p>
    <w:p w:rsidR="00093CDB" w:rsidRPr="00F66BF0" w:rsidRDefault="00093CDB" w:rsidP="00093CDB">
      <w:pPr>
        <w:spacing w:before="22" w:line="264" w:lineRule="exact"/>
        <w:jc w:val="center"/>
        <w:rPr>
          <w:rFonts w:ascii="Arial" w:hAnsi="Arial" w:cs="Arial"/>
          <w:b/>
          <w:color w:val="632423"/>
        </w:rPr>
      </w:pPr>
      <w:r w:rsidRPr="00F66BF0">
        <w:rPr>
          <w:rFonts w:ascii="Arial" w:hAnsi="Arial" w:cs="Arial"/>
          <w:b/>
          <w:color w:val="632423"/>
        </w:rPr>
        <w:lastRenderedPageBreak/>
        <w:t>Annex 2</w:t>
      </w:r>
    </w:p>
    <w:p w:rsidR="00DF2985" w:rsidRPr="007144E4" w:rsidRDefault="00DF2985" w:rsidP="007144E4">
      <w:pPr>
        <w:jc w:val="center"/>
        <w:rPr>
          <w:rFonts w:ascii="Arial" w:hAnsi="Arial" w:cs="Arial"/>
          <w:b/>
          <w:color w:val="632423"/>
          <w:sz w:val="16"/>
          <w:szCs w:val="16"/>
        </w:rPr>
      </w:pPr>
    </w:p>
    <w:p w:rsidR="00C25AE8" w:rsidRDefault="00093CDB" w:rsidP="0061098C">
      <w:pPr>
        <w:spacing w:before="22" w:line="264" w:lineRule="exact"/>
        <w:rPr>
          <w:rFonts w:ascii="Arial" w:hAnsi="Arial" w:cs="Arial"/>
          <w:b/>
          <w:color w:val="632423"/>
        </w:rPr>
      </w:pPr>
      <w:r w:rsidRPr="00F66BF0">
        <w:rPr>
          <w:rFonts w:ascii="Arial" w:hAnsi="Arial" w:cs="Arial"/>
          <w:b/>
          <w:color w:val="632423"/>
        </w:rPr>
        <w:t>C</w:t>
      </w:r>
      <w:r w:rsidR="00A970AF">
        <w:rPr>
          <w:rFonts w:ascii="Arial" w:hAnsi="Arial" w:cs="Arial"/>
          <w:b/>
          <w:color w:val="632423"/>
        </w:rPr>
        <w:t>asinos</w:t>
      </w:r>
    </w:p>
    <w:p w:rsidR="00A970AF" w:rsidRPr="007144E4" w:rsidRDefault="00A970AF" w:rsidP="007144E4">
      <w:pPr>
        <w:rPr>
          <w:rFonts w:ascii="Arial" w:hAnsi="Arial" w:cs="Arial"/>
          <w:b/>
          <w:color w:val="632423"/>
          <w:sz w:val="16"/>
        </w:rPr>
      </w:pPr>
    </w:p>
    <w:p w:rsidR="00093CDB" w:rsidRPr="0061098C" w:rsidRDefault="00EC33F1" w:rsidP="007144E4">
      <w:pPr>
        <w:spacing w:line="250" w:lineRule="exact"/>
        <w:rPr>
          <w:rFonts w:ascii="Arial" w:hAnsi="Arial" w:cs="Arial"/>
          <w:b/>
          <w:color w:val="632423"/>
        </w:rPr>
      </w:pPr>
      <w:r>
        <w:rPr>
          <w:rFonts w:ascii="Arial" w:hAnsi="Arial" w:cs="Arial"/>
          <w:color w:val="000000"/>
        </w:rPr>
        <w:t>Erewash Borough Council</w:t>
      </w:r>
      <w:r w:rsidR="005207F8">
        <w:rPr>
          <w:rFonts w:ascii="Arial" w:hAnsi="Arial" w:cs="Arial"/>
          <w:color w:val="000000"/>
        </w:rPr>
        <w:t xml:space="preserve"> has not passed a “</w:t>
      </w:r>
      <w:r w:rsidR="00093CDB" w:rsidRPr="00093CDB">
        <w:rPr>
          <w:rFonts w:ascii="Arial" w:hAnsi="Arial" w:cs="Arial"/>
          <w:color w:val="000000"/>
        </w:rPr>
        <w:t xml:space="preserve">no casino” resolution under Section 166 of the Gambling Act 2005, but is aware that it has a power to do so. </w:t>
      </w:r>
      <w:r w:rsidR="003F16CE">
        <w:rPr>
          <w:rFonts w:ascii="Arial" w:hAnsi="Arial" w:cs="Arial"/>
          <w:color w:val="000000"/>
        </w:rPr>
        <w:t xml:space="preserve"> </w:t>
      </w:r>
      <w:r w:rsidR="00093CDB" w:rsidRPr="00093CDB">
        <w:rPr>
          <w:rFonts w:ascii="Arial" w:hAnsi="Arial" w:cs="Arial"/>
          <w:color w:val="000000"/>
        </w:rPr>
        <w:t xml:space="preserve">Should the Council decide in the future to pass such a resolution, it will update this policy statement with details of that resolution. </w:t>
      </w:r>
      <w:r w:rsidR="00191E7B">
        <w:rPr>
          <w:rFonts w:ascii="Arial" w:hAnsi="Arial" w:cs="Arial"/>
          <w:color w:val="000000"/>
        </w:rPr>
        <w:t xml:space="preserve"> </w:t>
      </w:r>
      <w:r w:rsidR="00093CDB" w:rsidRPr="00093CDB">
        <w:rPr>
          <w:rFonts w:ascii="Arial" w:hAnsi="Arial" w:cs="Arial"/>
          <w:color w:val="000000"/>
        </w:rPr>
        <w:t xml:space="preserve">Any such decision will be made by the Full Council. </w:t>
      </w:r>
    </w:p>
    <w:p w:rsidR="00C25AE8" w:rsidRPr="007144E4" w:rsidRDefault="00C25AE8" w:rsidP="007144E4">
      <w:pPr>
        <w:rPr>
          <w:rFonts w:ascii="Arial" w:hAnsi="Arial" w:cs="Arial"/>
          <w:color w:val="000000"/>
          <w:sz w:val="16"/>
          <w:szCs w:val="16"/>
        </w:rPr>
      </w:pPr>
    </w:p>
    <w:p w:rsidR="00032100" w:rsidRDefault="00093CDB" w:rsidP="007144E4">
      <w:pPr>
        <w:spacing w:line="250" w:lineRule="exact"/>
        <w:ind w:right="-7"/>
        <w:rPr>
          <w:rFonts w:ascii="Arial" w:hAnsi="Arial" w:cs="Arial"/>
          <w:bCs/>
        </w:rPr>
      </w:pPr>
      <w:r w:rsidRPr="00093CDB">
        <w:rPr>
          <w:rFonts w:ascii="Arial" w:hAnsi="Arial" w:cs="Arial"/>
          <w:color w:val="000000"/>
        </w:rPr>
        <w:t xml:space="preserve">The Authority is aware that where a licensing authority area is enabled to grant a premises licence for a new style casino (i.e. the Secretary of State has made such regulations under Section 175 of the Gambling Act) there are likely to be a number of operators which will want to run the casino. </w:t>
      </w:r>
      <w:r w:rsidR="00191E7B">
        <w:rPr>
          <w:rFonts w:ascii="Arial" w:hAnsi="Arial" w:cs="Arial"/>
          <w:color w:val="000000"/>
        </w:rPr>
        <w:t xml:space="preserve"> </w:t>
      </w:r>
      <w:r w:rsidRPr="00093CDB">
        <w:rPr>
          <w:rFonts w:ascii="Arial" w:hAnsi="Arial" w:cs="Arial"/>
          <w:color w:val="000000"/>
        </w:rPr>
        <w:t xml:space="preserve">In such situations the local authority will run a competition under Schedule 9 of the Act. </w:t>
      </w:r>
      <w:r w:rsidR="003F16CE">
        <w:rPr>
          <w:rFonts w:ascii="Arial" w:hAnsi="Arial" w:cs="Arial"/>
          <w:color w:val="000000"/>
        </w:rPr>
        <w:t xml:space="preserve"> </w:t>
      </w:r>
      <w:r w:rsidRPr="00093CDB">
        <w:rPr>
          <w:rFonts w:ascii="Arial" w:hAnsi="Arial" w:cs="Arial"/>
          <w:color w:val="000000"/>
        </w:rPr>
        <w:t xml:space="preserve">The Authority will run such a competition in line with any regulations/codes of practice issued under the Gambling Act 2005. </w:t>
      </w:r>
    </w:p>
    <w:p w:rsidR="00FA1A04" w:rsidRDefault="00FA1A04" w:rsidP="007144E4">
      <w:pPr>
        <w:widowControl/>
        <w:autoSpaceDE/>
        <w:autoSpaceDN/>
        <w:adjustRightInd/>
        <w:spacing w:line="260" w:lineRule="exact"/>
        <w:jc w:val="both"/>
        <w:rPr>
          <w:rFonts w:ascii="Arial" w:hAnsi="Arial" w:cs="Arial"/>
          <w:bCs/>
        </w:rPr>
      </w:pPr>
    </w:p>
    <w:p w:rsidR="00032100" w:rsidRDefault="00032100" w:rsidP="00191E7B">
      <w:pPr>
        <w:widowControl/>
        <w:autoSpaceDE/>
        <w:autoSpaceDN/>
        <w:adjustRightInd/>
        <w:jc w:val="center"/>
        <w:rPr>
          <w:rFonts w:ascii="Arial" w:hAnsi="Arial" w:cs="Arial"/>
          <w:b/>
          <w:bCs/>
          <w:color w:val="632423"/>
        </w:rPr>
      </w:pPr>
      <w:r w:rsidRPr="00F66BF0">
        <w:rPr>
          <w:rFonts w:ascii="Arial" w:hAnsi="Arial" w:cs="Arial"/>
          <w:b/>
          <w:bCs/>
          <w:color w:val="632423"/>
        </w:rPr>
        <w:t>A</w:t>
      </w:r>
      <w:r w:rsidR="007155F3" w:rsidRPr="00F66BF0">
        <w:rPr>
          <w:rFonts w:ascii="Arial" w:hAnsi="Arial" w:cs="Arial"/>
          <w:b/>
          <w:bCs/>
          <w:color w:val="632423"/>
        </w:rPr>
        <w:t>nnex 3</w:t>
      </w:r>
    </w:p>
    <w:p w:rsidR="00A970AF" w:rsidRPr="007144E4" w:rsidRDefault="00A970AF" w:rsidP="001C362F">
      <w:pPr>
        <w:widowControl/>
        <w:autoSpaceDE/>
        <w:autoSpaceDN/>
        <w:adjustRightInd/>
        <w:jc w:val="center"/>
        <w:rPr>
          <w:rFonts w:ascii="Arial" w:hAnsi="Arial" w:cs="Arial"/>
          <w:b/>
          <w:bCs/>
          <w:color w:val="632423"/>
          <w:sz w:val="16"/>
          <w:szCs w:val="16"/>
        </w:rPr>
      </w:pPr>
    </w:p>
    <w:p w:rsidR="0061098C" w:rsidRDefault="00032100" w:rsidP="007144E4">
      <w:pPr>
        <w:textAlignment w:val="top"/>
        <w:rPr>
          <w:rFonts w:ascii="Arial" w:hAnsi="Arial" w:cs="Arial"/>
          <w:b/>
          <w:color w:val="632423"/>
        </w:rPr>
      </w:pPr>
      <w:r w:rsidRPr="00F66BF0">
        <w:rPr>
          <w:rFonts w:ascii="Arial" w:hAnsi="Arial" w:cs="Arial"/>
          <w:b/>
          <w:color w:val="632423"/>
        </w:rPr>
        <w:t>Gambling – Exempt Gaming and Charity Fundraising</w:t>
      </w:r>
    </w:p>
    <w:p w:rsidR="003F16CE" w:rsidRPr="007144E4" w:rsidRDefault="003F16CE" w:rsidP="007144E4">
      <w:pPr>
        <w:textAlignment w:val="top"/>
        <w:rPr>
          <w:rFonts w:ascii="Arial" w:hAnsi="Arial" w:cs="Arial"/>
          <w:b/>
          <w:color w:val="632423"/>
          <w:sz w:val="16"/>
          <w:szCs w:val="16"/>
        </w:rPr>
      </w:pPr>
    </w:p>
    <w:p w:rsidR="00032100" w:rsidRDefault="00032100" w:rsidP="007144E4">
      <w:pPr>
        <w:textAlignment w:val="top"/>
        <w:rPr>
          <w:rFonts w:ascii="Arial" w:hAnsi="Arial" w:cs="Arial"/>
          <w:color w:val="000000"/>
        </w:rPr>
      </w:pPr>
      <w:r w:rsidRPr="00032100">
        <w:rPr>
          <w:rFonts w:ascii="Arial" w:hAnsi="Arial" w:cs="Arial"/>
          <w:color w:val="000000"/>
        </w:rPr>
        <w:t>Under the Gambling Act 2005 a licence or a permit will be required to carry out gambling activities</w:t>
      </w:r>
      <w:r>
        <w:rPr>
          <w:rFonts w:ascii="Arial" w:hAnsi="Arial" w:cs="Arial"/>
          <w:color w:val="000000"/>
        </w:rPr>
        <w:t>,</w:t>
      </w:r>
      <w:r w:rsidRPr="00032100">
        <w:rPr>
          <w:rFonts w:ascii="Arial" w:hAnsi="Arial" w:cs="Arial"/>
          <w:color w:val="000000"/>
        </w:rPr>
        <w:t xml:space="preserve"> or certain types of gambling will not require permission under exempt provisions. </w:t>
      </w:r>
    </w:p>
    <w:p w:rsidR="003F16CE" w:rsidRPr="007144E4" w:rsidRDefault="003F16CE" w:rsidP="007144E4">
      <w:pPr>
        <w:textAlignment w:val="top"/>
        <w:rPr>
          <w:rFonts w:ascii="Arial" w:hAnsi="Arial" w:cs="Arial"/>
          <w:b/>
          <w:color w:val="632423"/>
          <w:sz w:val="16"/>
          <w:szCs w:val="16"/>
        </w:rPr>
      </w:pPr>
    </w:p>
    <w:p w:rsidR="00032100" w:rsidRDefault="00032100" w:rsidP="007144E4">
      <w:pPr>
        <w:textAlignment w:val="top"/>
        <w:rPr>
          <w:rFonts w:ascii="Arial" w:hAnsi="Arial" w:cs="Arial"/>
          <w:color w:val="000000"/>
        </w:rPr>
      </w:pPr>
      <w:r w:rsidRPr="00F66BF0">
        <w:rPr>
          <w:rFonts w:ascii="Arial" w:hAnsi="Arial" w:cs="Arial"/>
          <w:b/>
          <w:color w:val="632423"/>
        </w:rPr>
        <w:t>Poker in Pubs and Clubs</w:t>
      </w:r>
      <w:r w:rsidRPr="00032100">
        <w:rPr>
          <w:rFonts w:ascii="Arial" w:hAnsi="Arial" w:cs="Arial"/>
          <w:b/>
          <w:color w:val="000000"/>
        </w:rPr>
        <w:t xml:space="preserve"> - </w:t>
      </w:r>
      <w:r w:rsidRPr="00032100">
        <w:rPr>
          <w:rFonts w:ascii="Arial" w:hAnsi="Arial" w:cs="Arial"/>
          <w:color w:val="000000"/>
        </w:rPr>
        <w:t xml:space="preserve">Poker is a game that has become increasingly popular over the last few years and the Gambling Act has altered where it may be played, in particular allowing it to be played in pubs and clubs under the exempt gaming provision. There are limits on stakes, prizes and participation fees – in pubs the stake limit is £5 per player per game with an aggregate stakes limit of £100 for the day. No charge or entry fee may be made for playing. </w:t>
      </w:r>
      <w:r w:rsidR="00191E7B">
        <w:rPr>
          <w:rFonts w:ascii="Arial" w:hAnsi="Arial" w:cs="Arial"/>
          <w:color w:val="000000"/>
        </w:rPr>
        <w:t xml:space="preserve"> </w:t>
      </w:r>
      <w:r w:rsidRPr="00032100">
        <w:rPr>
          <w:rFonts w:ascii="Arial" w:hAnsi="Arial" w:cs="Arial"/>
          <w:color w:val="000000"/>
        </w:rPr>
        <w:t>Similarly, clubs (without club gaming permits – if they have a permit there is no limit) have limits and these are a stake limit of £10 per player per game with an aggregate stakes limit of £250 per day and £1</w:t>
      </w:r>
      <w:r w:rsidR="00191E7B">
        <w:rPr>
          <w:rFonts w:ascii="Arial" w:hAnsi="Arial" w:cs="Arial"/>
          <w:color w:val="000000"/>
        </w:rPr>
        <w:t>,</w:t>
      </w:r>
      <w:r w:rsidRPr="00032100">
        <w:rPr>
          <w:rFonts w:ascii="Arial" w:hAnsi="Arial" w:cs="Arial"/>
          <w:color w:val="000000"/>
        </w:rPr>
        <w:t>000 per week</w:t>
      </w:r>
      <w:r w:rsidR="003F16CE">
        <w:rPr>
          <w:rFonts w:ascii="Arial" w:hAnsi="Arial" w:cs="Arial"/>
          <w:color w:val="000000"/>
        </w:rPr>
        <w:t>.</w:t>
      </w:r>
    </w:p>
    <w:p w:rsidR="00191E7B" w:rsidRPr="00032100" w:rsidRDefault="00191E7B" w:rsidP="007144E4">
      <w:pPr>
        <w:textAlignment w:val="top"/>
        <w:rPr>
          <w:rFonts w:ascii="Arial" w:hAnsi="Arial" w:cs="Arial"/>
          <w:b/>
          <w:color w:val="000000"/>
        </w:rPr>
      </w:pPr>
    </w:p>
    <w:p w:rsidR="00032100" w:rsidRDefault="00032100" w:rsidP="007144E4">
      <w:pPr>
        <w:textAlignment w:val="top"/>
        <w:rPr>
          <w:rFonts w:ascii="Arial" w:hAnsi="Arial" w:cs="Arial"/>
          <w:color w:val="632423"/>
        </w:rPr>
      </w:pPr>
      <w:r w:rsidRPr="00F66BF0">
        <w:rPr>
          <w:rFonts w:ascii="Arial" w:hAnsi="Arial" w:cs="Arial"/>
          <w:b/>
          <w:color w:val="632423"/>
        </w:rPr>
        <w:t>Race Nights</w:t>
      </w:r>
      <w:r w:rsidRPr="00032100">
        <w:rPr>
          <w:rFonts w:ascii="Arial" w:hAnsi="Arial" w:cs="Arial"/>
          <w:b/>
          <w:color w:val="000000"/>
        </w:rPr>
        <w:t xml:space="preserve"> - </w:t>
      </w:r>
      <w:r w:rsidRPr="00032100">
        <w:rPr>
          <w:rFonts w:ascii="Arial" w:hAnsi="Arial" w:cs="Arial"/>
          <w:color w:val="000000"/>
        </w:rPr>
        <w:t>Race nights are a very popular way of raising money for charitable causes and there is no need for any kind of licence or permit.</w:t>
      </w:r>
      <w:r w:rsidR="003F16CE">
        <w:rPr>
          <w:rFonts w:ascii="Arial" w:hAnsi="Arial" w:cs="Arial"/>
          <w:color w:val="000000"/>
        </w:rPr>
        <w:t xml:space="preserve"> </w:t>
      </w:r>
      <w:r w:rsidRPr="00032100">
        <w:rPr>
          <w:rFonts w:ascii="Arial" w:hAnsi="Arial" w:cs="Arial"/>
          <w:color w:val="000000"/>
        </w:rPr>
        <w:t xml:space="preserve"> The main requirement is that none of the proceeds from the event are used for </w:t>
      </w:r>
      <w:r w:rsidRPr="006D3362">
        <w:rPr>
          <w:rFonts w:ascii="Arial" w:hAnsi="Arial" w:cs="Arial"/>
        </w:rPr>
        <w:t>commercial gain.</w:t>
      </w:r>
      <w:r w:rsidRPr="00F66BF0">
        <w:rPr>
          <w:rFonts w:ascii="Arial" w:hAnsi="Arial" w:cs="Arial"/>
          <w:color w:val="632423"/>
        </w:rPr>
        <w:t xml:space="preserve"> </w:t>
      </w:r>
    </w:p>
    <w:p w:rsidR="003F16CE" w:rsidRPr="007144E4" w:rsidRDefault="003F16CE" w:rsidP="007144E4">
      <w:pPr>
        <w:textAlignment w:val="top"/>
        <w:rPr>
          <w:rFonts w:ascii="Arial" w:hAnsi="Arial" w:cs="Arial"/>
          <w:b/>
          <w:color w:val="632423"/>
          <w:sz w:val="16"/>
          <w:szCs w:val="16"/>
        </w:rPr>
      </w:pPr>
    </w:p>
    <w:p w:rsidR="00032100" w:rsidRDefault="00032100" w:rsidP="007144E4">
      <w:pPr>
        <w:textAlignment w:val="top"/>
        <w:rPr>
          <w:rFonts w:ascii="Arial" w:hAnsi="Arial" w:cs="Arial"/>
        </w:rPr>
      </w:pPr>
      <w:r w:rsidRPr="00F66BF0">
        <w:rPr>
          <w:rFonts w:ascii="Arial" w:hAnsi="Arial" w:cs="Arial"/>
          <w:b/>
          <w:color w:val="632423"/>
        </w:rPr>
        <w:t>Casino Nights</w:t>
      </w:r>
      <w:r w:rsidRPr="00032100">
        <w:rPr>
          <w:rFonts w:ascii="Arial" w:hAnsi="Arial" w:cs="Arial"/>
          <w:b/>
          <w:color w:val="000000"/>
        </w:rPr>
        <w:t xml:space="preserve"> - </w:t>
      </w:r>
      <w:r w:rsidRPr="00032100">
        <w:rPr>
          <w:rFonts w:ascii="Arial" w:hAnsi="Arial" w:cs="Arial"/>
        </w:rPr>
        <w:t xml:space="preserve">The Gambling Commission regulates commercial casino gambling and if more information is required they can be contacted at: </w:t>
      </w:r>
      <w:hyperlink r:id="rId18" w:history="1">
        <w:r w:rsidR="003F16CE" w:rsidRPr="009E2664">
          <w:rPr>
            <w:rStyle w:val="Hyperlink"/>
            <w:rFonts w:ascii="Arial" w:hAnsi="Arial" w:cs="Arial"/>
          </w:rPr>
          <w:t>www.gamblingcommission.gov.uk</w:t>
        </w:r>
      </w:hyperlink>
      <w:r w:rsidRPr="00032100">
        <w:rPr>
          <w:rFonts w:ascii="Arial" w:hAnsi="Arial" w:cs="Arial"/>
        </w:rPr>
        <w:t xml:space="preserve">. </w:t>
      </w:r>
      <w:r w:rsidR="003F16CE">
        <w:rPr>
          <w:rFonts w:ascii="Arial" w:hAnsi="Arial" w:cs="Arial"/>
        </w:rPr>
        <w:t xml:space="preserve"> </w:t>
      </w:r>
      <w:r w:rsidRPr="00032100">
        <w:rPr>
          <w:rFonts w:ascii="Arial" w:hAnsi="Arial" w:cs="Arial"/>
        </w:rPr>
        <w:t xml:space="preserve">Clubs with club gaming permits may offer two banker's games – </w:t>
      </w:r>
      <w:proofErr w:type="spellStart"/>
      <w:r w:rsidRPr="00032100">
        <w:rPr>
          <w:rFonts w:ascii="Arial" w:hAnsi="Arial" w:cs="Arial"/>
        </w:rPr>
        <w:t>chemin</w:t>
      </w:r>
      <w:proofErr w:type="spellEnd"/>
      <w:r w:rsidRPr="00032100">
        <w:rPr>
          <w:rFonts w:ascii="Arial" w:hAnsi="Arial" w:cs="Arial"/>
        </w:rPr>
        <w:t xml:space="preserve"> de </w:t>
      </w:r>
      <w:proofErr w:type="spellStart"/>
      <w:r w:rsidRPr="00032100">
        <w:rPr>
          <w:rFonts w:ascii="Arial" w:hAnsi="Arial" w:cs="Arial"/>
        </w:rPr>
        <w:t>fer</w:t>
      </w:r>
      <w:proofErr w:type="spellEnd"/>
      <w:r w:rsidRPr="00032100">
        <w:rPr>
          <w:rFonts w:ascii="Arial" w:hAnsi="Arial" w:cs="Arial"/>
        </w:rPr>
        <w:t xml:space="preserve"> and pontoon but not blackjack or roulette.  A casino night to raise money for charity (or another non-commercial purpose) is exempt, provided all of the proceeds go to the cause and there is no private gain.  There is no requirement for any kind of licence or permit to be in place.</w:t>
      </w:r>
    </w:p>
    <w:p w:rsidR="003F16CE" w:rsidRPr="007144E4" w:rsidRDefault="003F16CE" w:rsidP="007144E4">
      <w:pPr>
        <w:textAlignment w:val="top"/>
        <w:rPr>
          <w:rFonts w:ascii="Arial" w:hAnsi="Arial" w:cs="Arial"/>
          <w:sz w:val="16"/>
          <w:szCs w:val="16"/>
        </w:rPr>
      </w:pPr>
    </w:p>
    <w:p w:rsidR="00332564" w:rsidRDefault="00032100" w:rsidP="007144E4">
      <w:pPr>
        <w:textAlignment w:val="top"/>
        <w:rPr>
          <w:rFonts w:ascii="Arial" w:hAnsi="Arial" w:cs="Arial"/>
          <w:b/>
          <w:bCs/>
          <w:color w:val="632423"/>
        </w:rPr>
      </w:pPr>
      <w:r w:rsidRPr="00F66BF0">
        <w:rPr>
          <w:rFonts w:ascii="Arial" w:hAnsi="Arial" w:cs="Arial"/>
          <w:b/>
          <w:color w:val="632423"/>
        </w:rPr>
        <w:t xml:space="preserve">Bingo </w:t>
      </w:r>
      <w:r w:rsidRPr="00032100">
        <w:rPr>
          <w:rFonts w:ascii="Arial" w:hAnsi="Arial" w:cs="Arial"/>
          <w:b/>
          <w:color w:val="000000"/>
        </w:rPr>
        <w:t xml:space="preserve">- </w:t>
      </w:r>
      <w:r w:rsidRPr="00032100">
        <w:rPr>
          <w:rFonts w:ascii="Arial" w:hAnsi="Arial" w:cs="Arial"/>
          <w:color w:val="000000"/>
        </w:rPr>
        <w:t xml:space="preserve">The Gambling Commission generally licenses cash bingo, but prize bingo may take place under a number of different circumstances. Adult Gaming Centres, Family Entertainment Centres, family entertainment centre permit holders, prize gaming permit holders and travelling fairs are all able to offer prize bingo. </w:t>
      </w:r>
      <w:r w:rsidR="003F16CE">
        <w:rPr>
          <w:rFonts w:ascii="Arial" w:hAnsi="Arial" w:cs="Arial"/>
          <w:color w:val="000000"/>
        </w:rPr>
        <w:t xml:space="preserve"> </w:t>
      </w:r>
      <w:r w:rsidRPr="00032100">
        <w:rPr>
          <w:rFonts w:ascii="Arial" w:hAnsi="Arial" w:cs="Arial"/>
          <w:color w:val="000000"/>
        </w:rPr>
        <w:t>Where prize bingo is played for money prizes there are cash limits. If pubs and clubs wish to offer bingo there are cash limits but if bingo is held to raise money for a 'good cause' there are no cash limits but you must tell participants which good cause will benefit.</w:t>
      </w:r>
      <w:r w:rsidR="00E224E9">
        <w:rPr>
          <w:rFonts w:ascii="Arial" w:hAnsi="Arial" w:cs="Arial"/>
          <w:color w:val="000000"/>
        </w:rPr>
        <w:t xml:space="preserve"> </w:t>
      </w:r>
      <w:r w:rsidRPr="00032100">
        <w:rPr>
          <w:rFonts w:ascii="Arial" w:hAnsi="Arial" w:cs="Arial"/>
          <w:color w:val="000000"/>
        </w:rPr>
        <w:t xml:space="preserve"> There are no licence or permit requirements. </w:t>
      </w:r>
    </w:p>
    <w:p w:rsidR="00093CDB" w:rsidRPr="00F66BF0" w:rsidRDefault="00105181" w:rsidP="00093CDB">
      <w:pPr>
        <w:jc w:val="center"/>
        <w:rPr>
          <w:rFonts w:ascii="Arial" w:hAnsi="Arial" w:cs="Arial"/>
          <w:b/>
          <w:bCs/>
          <w:color w:val="632423"/>
        </w:rPr>
      </w:pPr>
      <w:r w:rsidRPr="00F66BF0">
        <w:rPr>
          <w:rFonts w:ascii="Arial" w:hAnsi="Arial" w:cs="Arial"/>
          <w:b/>
          <w:bCs/>
          <w:color w:val="632423"/>
        </w:rPr>
        <w:lastRenderedPageBreak/>
        <w:t>Annex</w:t>
      </w:r>
      <w:r w:rsidR="00F9166B" w:rsidRPr="00F66BF0">
        <w:rPr>
          <w:rFonts w:ascii="Arial" w:hAnsi="Arial" w:cs="Arial"/>
          <w:b/>
          <w:bCs/>
          <w:color w:val="632423"/>
        </w:rPr>
        <w:t xml:space="preserve"> </w:t>
      </w:r>
      <w:r w:rsidR="007155F3" w:rsidRPr="00F66BF0">
        <w:rPr>
          <w:rFonts w:ascii="Arial" w:hAnsi="Arial" w:cs="Arial"/>
          <w:b/>
          <w:bCs/>
          <w:color w:val="632423"/>
        </w:rPr>
        <w:t>4</w:t>
      </w:r>
      <w:r w:rsidR="00093CDB" w:rsidRPr="00F66BF0">
        <w:rPr>
          <w:rFonts w:ascii="Arial" w:hAnsi="Arial" w:cs="Arial"/>
          <w:b/>
          <w:bCs/>
          <w:color w:val="632423"/>
        </w:rPr>
        <w:t xml:space="preserve"> </w:t>
      </w:r>
    </w:p>
    <w:p w:rsidR="00336446" w:rsidRDefault="00336446" w:rsidP="00093CDB">
      <w:pPr>
        <w:jc w:val="center"/>
        <w:rPr>
          <w:rFonts w:ascii="Arial" w:hAnsi="Arial" w:cs="Arial"/>
          <w:b/>
          <w:bCs/>
          <w:u w:val="single"/>
        </w:rPr>
      </w:pPr>
    </w:p>
    <w:p w:rsidR="001368DB" w:rsidRPr="00F66BF0" w:rsidRDefault="00093CDB" w:rsidP="00093CDB">
      <w:pPr>
        <w:rPr>
          <w:rFonts w:ascii="Arial" w:hAnsi="Arial" w:cs="Arial"/>
          <w:b/>
          <w:bCs/>
          <w:color w:val="632423"/>
        </w:rPr>
      </w:pPr>
      <w:r w:rsidRPr="00F66BF0">
        <w:rPr>
          <w:rFonts w:ascii="Arial" w:hAnsi="Arial" w:cs="Arial"/>
          <w:b/>
          <w:bCs/>
          <w:color w:val="632423"/>
        </w:rPr>
        <w:t>Responsible Authorities</w:t>
      </w:r>
    </w:p>
    <w:p w:rsidR="00093CDB" w:rsidRDefault="00093CDB" w:rsidP="001368DB">
      <w:pPr>
        <w:jc w:val="center"/>
        <w:rPr>
          <w:rFonts w:ascii="Arial" w:hAnsi="Arial" w:cs="Arial"/>
          <w:b/>
          <w:bCs/>
          <w:u w:val="single"/>
        </w:rPr>
      </w:pPr>
    </w:p>
    <w:tbl>
      <w:tblPr>
        <w:tblW w:w="8939" w:type="dxa"/>
        <w:tblLook w:val="01E0" w:firstRow="1" w:lastRow="1" w:firstColumn="1" w:lastColumn="1" w:noHBand="0" w:noVBand="0"/>
      </w:tblPr>
      <w:tblGrid>
        <w:gridCol w:w="4366"/>
        <w:gridCol w:w="4573"/>
      </w:tblGrid>
      <w:tr w:rsidR="00093CDB" w:rsidRPr="00DF59D5" w:rsidTr="009D1553">
        <w:tc>
          <w:tcPr>
            <w:tcW w:w="4366" w:type="dxa"/>
            <w:shd w:val="clear" w:color="auto" w:fill="auto"/>
          </w:tcPr>
          <w:p w:rsidR="00093CDB" w:rsidRPr="00DF59D5" w:rsidRDefault="00093CDB" w:rsidP="00093CDB">
            <w:pPr>
              <w:rPr>
                <w:rFonts w:ascii="Arial" w:hAnsi="Arial" w:cs="Arial"/>
                <w:b/>
                <w:bCs/>
                <w:sz w:val="22"/>
                <w:szCs w:val="22"/>
              </w:rPr>
            </w:pPr>
            <w:r w:rsidRPr="00DF59D5">
              <w:rPr>
                <w:rFonts w:ascii="Arial" w:hAnsi="Arial" w:cs="Arial"/>
                <w:b/>
                <w:bCs/>
                <w:sz w:val="22"/>
                <w:szCs w:val="22"/>
              </w:rPr>
              <w:t>EREWASH BOROUGH</w:t>
            </w:r>
          </w:p>
          <w:p w:rsidR="00093CDB" w:rsidRPr="00DF59D5" w:rsidRDefault="00093CDB" w:rsidP="00093CDB">
            <w:pPr>
              <w:rPr>
                <w:rFonts w:ascii="Arial" w:hAnsi="Arial" w:cs="Arial"/>
                <w:b/>
                <w:bCs/>
                <w:sz w:val="22"/>
                <w:szCs w:val="22"/>
              </w:rPr>
            </w:pPr>
            <w:r w:rsidRPr="00DF59D5">
              <w:rPr>
                <w:rFonts w:ascii="Arial" w:hAnsi="Arial" w:cs="Arial"/>
                <w:b/>
                <w:bCs/>
                <w:sz w:val="22"/>
                <w:szCs w:val="22"/>
              </w:rPr>
              <w:t>COUNCIL</w:t>
            </w:r>
          </w:p>
          <w:p w:rsidR="00093CDB" w:rsidRPr="00DF59D5" w:rsidRDefault="00F8581F" w:rsidP="00093CDB">
            <w:pPr>
              <w:rPr>
                <w:rFonts w:ascii="Arial" w:hAnsi="Arial" w:cs="Arial"/>
                <w:sz w:val="22"/>
                <w:szCs w:val="22"/>
              </w:rPr>
            </w:pPr>
            <w:r>
              <w:rPr>
                <w:rFonts w:ascii="Arial" w:hAnsi="Arial" w:cs="Arial"/>
                <w:sz w:val="22"/>
                <w:szCs w:val="22"/>
              </w:rPr>
              <w:t>Licensing authority</w:t>
            </w:r>
          </w:p>
          <w:p w:rsidR="00093CDB" w:rsidRPr="00DF59D5" w:rsidRDefault="00093CDB" w:rsidP="00093CDB">
            <w:pPr>
              <w:rPr>
                <w:rFonts w:ascii="Arial" w:hAnsi="Arial" w:cs="Arial"/>
                <w:sz w:val="22"/>
                <w:szCs w:val="22"/>
              </w:rPr>
            </w:pPr>
            <w:r w:rsidRPr="00DF59D5">
              <w:rPr>
                <w:rFonts w:ascii="Arial" w:hAnsi="Arial" w:cs="Arial"/>
                <w:sz w:val="22"/>
                <w:szCs w:val="22"/>
              </w:rPr>
              <w:t>Licensing Department</w:t>
            </w:r>
          </w:p>
          <w:p w:rsidR="00093CDB" w:rsidRPr="00DF59D5" w:rsidRDefault="00093CDB" w:rsidP="00093CDB">
            <w:pPr>
              <w:rPr>
                <w:rFonts w:ascii="Arial" w:hAnsi="Arial" w:cs="Arial"/>
                <w:sz w:val="22"/>
                <w:szCs w:val="22"/>
              </w:rPr>
            </w:pPr>
            <w:r w:rsidRPr="00DF59D5">
              <w:rPr>
                <w:rFonts w:ascii="Arial" w:hAnsi="Arial" w:cs="Arial"/>
                <w:sz w:val="22"/>
                <w:szCs w:val="22"/>
              </w:rPr>
              <w:t>Civic Centre</w:t>
            </w:r>
          </w:p>
          <w:p w:rsidR="00093CDB" w:rsidRPr="00DF59D5" w:rsidRDefault="00093CDB" w:rsidP="00093CDB">
            <w:pPr>
              <w:rPr>
                <w:rFonts w:ascii="Arial" w:hAnsi="Arial" w:cs="Arial"/>
                <w:sz w:val="22"/>
                <w:szCs w:val="22"/>
              </w:rPr>
            </w:pPr>
            <w:r w:rsidRPr="00DF59D5">
              <w:rPr>
                <w:rFonts w:ascii="Arial" w:hAnsi="Arial" w:cs="Arial"/>
                <w:sz w:val="22"/>
                <w:szCs w:val="22"/>
              </w:rPr>
              <w:t>Derby Road</w:t>
            </w:r>
          </w:p>
          <w:p w:rsidR="00093CDB" w:rsidRPr="00DF59D5" w:rsidRDefault="00093CDB" w:rsidP="00093CDB">
            <w:pPr>
              <w:rPr>
                <w:rFonts w:ascii="Arial" w:hAnsi="Arial" w:cs="Arial"/>
                <w:sz w:val="22"/>
                <w:szCs w:val="22"/>
              </w:rPr>
            </w:pPr>
            <w:r w:rsidRPr="00DF59D5">
              <w:rPr>
                <w:rFonts w:ascii="Arial" w:hAnsi="Arial" w:cs="Arial"/>
                <w:sz w:val="22"/>
                <w:szCs w:val="22"/>
              </w:rPr>
              <w:t>Long Eaton</w:t>
            </w:r>
          </w:p>
          <w:p w:rsidR="00093CDB" w:rsidRPr="00DF59D5" w:rsidRDefault="00093CDB" w:rsidP="00093CDB">
            <w:pPr>
              <w:rPr>
                <w:rFonts w:ascii="Arial" w:hAnsi="Arial" w:cs="Arial"/>
                <w:sz w:val="22"/>
                <w:szCs w:val="22"/>
              </w:rPr>
            </w:pPr>
            <w:r w:rsidRPr="00DF59D5">
              <w:rPr>
                <w:rFonts w:ascii="Arial" w:hAnsi="Arial" w:cs="Arial"/>
                <w:sz w:val="22"/>
                <w:szCs w:val="22"/>
              </w:rPr>
              <w:t>Derbyshire NG10 1HU</w:t>
            </w:r>
          </w:p>
          <w:p w:rsidR="00093CDB" w:rsidRPr="00DF59D5" w:rsidRDefault="00093CDB" w:rsidP="00093CDB">
            <w:pPr>
              <w:rPr>
                <w:rFonts w:ascii="Arial" w:hAnsi="Arial" w:cs="Arial"/>
                <w:sz w:val="22"/>
                <w:szCs w:val="22"/>
              </w:rPr>
            </w:pPr>
            <w:r w:rsidRPr="00DF59D5">
              <w:rPr>
                <w:rFonts w:ascii="Arial" w:hAnsi="Arial" w:cs="Arial"/>
                <w:sz w:val="22"/>
                <w:szCs w:val="22"/>
              </w:rPr>
              <w:t>Tel: 0115 9072244</w:t>
            </w:r>
          </w:p>
          <w:p w:rsidR="00093CDB" w:rsidRPr="00DF59D5" w:rsidRDefault="00093CDB" w:rsidP="00093CDB">
            <w:pPr>
              <w:rPr>
                <w:rFonts w:ascii="Arial" w:hAnsi="Arial" w:cs="Arial"/>
                <w:sz w:val="22"/>
                <w:szCs w:val="22"/>
              </w:rPr>
            </w:pPr>
          </w:p>
          <w:p w:rsidR="00093CDB" w:rsidRDefault="00034222" w:rsidP="00093CDB">
            <w:pPr>
              <w:rPr>
                <w:rFonts w:ascii="Arial" w:hAnsi="Arial" w:cs="Arial"/>
                <w:sz w:val="22"/>
                <w:szCs w:val="22"/>
              </w:rPr>
            </w:pPr>
            <w:hyperlink r:id="rId19" w:history="1">
              <w:r w:rsidR="00BA65BE" w:rsidRPr="00CF0435">
                <w:rPr>
                  <w:rStyle w:val="Hyperlink"/>
                  <w:rFonts w:ascii="Arial" w:hAnsi="Arial" w:cs="Arial"/>
                  <w:sz w:val="22"/>
                  <w:szCs w:val="22"/>
                </w:rPr>
                <w:t>licensing@erewash.gov.uk</w:t>
              </w:r>
            </w:hyperlink>
          </w:p>
          <w:p w:rsidR="00093CDB" w:rsidRPr="00DF59D5" w:rsidRDefault="00093CDB" w:rsidP="00093CDB">
            <w:pPr>
              <w:rPr>
                <w:rFonts w:ascii="Arial" w:hAnsi="Arial" w:cs="Arial"/>
                <w:b/>
                <w:bCs/>
                <w:sz w:val="22"/>
                <w:szCs w:val="22"/>
              </w:rPr>
            </w:pPr>
          </w:p>
        </w:tc>
        <w:tc>
          <w:tcPr>
            <w:tcW w:w="4573" w:type="dxa"/>
            <w:shd w:val="clear" w:color="auto" w:fill="auto"/>
          </w:tcPr>
          <w:p w:rsidR="007C1952" w:rsidRPr="00DF59D5" w:rsidRDefault="00093CDB" w:rsidP="00093CDB">
            <w:pPr>
              <w:rPr>
                <w:rFonts w:ascii="Arial" w:hAnsi="Arial" w:cs="Arial"/>
                <w:b/>
                <w:bCs/>
                <w:sz w:val="22"/>
                <w:szCs w:val="22"/>
              </w:rPr>
            </w:pPr>
            <w:r w:rsidRPr="00DF59D5">
              <w:rPr>
                <w:rFonts w:ascii="Arial" w:hAnsi="Arial" w:cs="Arial"/>
                <w:b/>
                <w:bCs/>
                <w:sz w:val="22"/>
                <w:szCs w:val="22"/>
              </w:rPr>
              <w:t xml:space="preserve">POLICE </w:t>
            </w:r>
          </w:p>
          <w:p w:rsidR="00093CDB" w:rsidRPr="00DF59D5" w:rsidRDefault="00093CDB" w:rsidP="00093CDB">
            <w:pPr>
              <w:rPr>
                <w:rFonts w:ascii="Arial" w:hAnsi="Arial" w:cs="Arial"/>
                <w:sz w:val="22"/>
                <w:szCs w:val="22"/>
              </w:rPr>
            </w:pPr>
            <w:r w:rsidRPr="00DF59D5">
              <w:rPr>
                <w:rFonts w:ascii="Arial" w:hAnsi="Arial" w:cs="Arial"/>
                <w:sz w:val="22"/>
                <w:szCs w:val="22"/>
              </w:rPr>
              <w:t>Derbyshire Constabulary</w:t>
            </w:r>
          </w:p>
          <w:p w:rsidR="00093CDB" w:rsidRPr="00DF59D5" w:rsidRDefault="00093CDB" w:rsidP="00093CDB">
            <w:pPr>
              <w:rPr>
                <w:rFonts w:ascii="Arial" w:hAnsi="Arial" w:cs="Arial"/>
                <w:sz w:val="22"/>
                <w:szCs w:val="22"/>
              </w:rPr>
            </w:pPr>
            <w:r w:rsidRPr="00DF59D5">
              <w:rPr>
                <w:rFonts w:ascii="Arial" w:hAnsi="Arial" w:cs="Arial"/>
                <w:sz w:val="22"/>
                <w:szCs w:val="22"/>
              </w:rPr>
              <w:t>D Division Headquarters</w:t>
            </w:r>
          </w:p>
          <w:p w:rsidR="00093CDB" w:rsidRPr="00DF59D5" w:rsidRDefault="00093CDB" w:rsidP="00093CDB">
            <w:pPr>
              <w:rPr>
                <w:rFonts w:ascii="Arial" w:hAnsi="Arial" w:cs="Arial"/>
                <w:sz w:val="22"/>
                <w:szCs w:val="22"/>
              </w:rPr>
            </w:pPr>
            <w:r w:rsidRPr="00DF59D5">
              <w:rPr>
                <w:rFonts w:ascii="Arial" w:hAnsi="Arial" w:cs="Arial"/>
                <w:sz w:val="22"/>
                <w:szCs w:val="22"/>
              </w:rPr>
              <w:t>Prime Park Way</w:t>
            </w:r>
          </w:p>
          <w:p w:rsidR="00093CDB" w:rsidRPr="00DF59D5" w:rsidRDefault="00093CDB" w:rsidP="00093CDB">
            <w:pPr>
              <w:rPr>
                <w:rFonts w:ascii="Arial" w:hAnsi="Arial" w:cs="Arial"/>
                <w:sz w:val="22"/>
                <w:szCs w:val="22"/>
              </w:rPr>
            </w:pPr>
            <w:r w:rsidRPr="00DF59D5">
              <w:rPr>
                <w:rFonts w:ascii="Arial" w:hAnsi="Arial" w:cs="Arial"/>
                <w:sz w:val="22"/>
                <w:szCs w:val="22"/>
              </w:rPr>
              <w:t>Chester Green</w:t>
            </w:r>
          </w:p>
          <w:p w:rsidR="00093CDB" w:rsidRPr="00DF59D5" w:rsidRDefault="00093CDB" w:rsidP="00093CDB">
            <w:pPr>
              <w:rPr>
                <w:rFonts w:ascii="Arial" w:hAnsi="Arial" w:cs="Arial"/>
                <w:sz w:val="22"/>
                <w:szCs w:val="22"/>
              </w:rPr>
            </w:pPr>
            <w:r w:rsidRPr="00DF59D5">
              <w:rPr>
                <w:rFonts w:ascii="Arial" w:hAnsi="Arial" w:cs="Arial"/>
                <w:sz w:val="22"/>
                <w:szCs w:val="22"/>
              </w:rPr>
              <w:t>Derby</w:t>
            </w:r>
          </w:p>
          <w:p w:rsidR="00093CDB" w:rsidRPr="00DF59D5" w:rsidRDefault="00093CDB" w:rsidP="00093CDB">
            <w:pPr>
              <w:rPr>
                <w:rFonts w:ascii="Arial" w:hAnsi="Arial" w:cs="Arial"/>
                <w:sz w:val="22"/>
                <w:szCs w:val="22"/>
              </w:rPr>
            </w:pPr>
            <w:r w:rsidRPr="00DF59D5">
              <w:rPr>
                <w:rFonts w:ascii="Arial" w:hAnsi="Arial" w:cs="Arial"/>
                <w:sz w:val="22"/>
                <w:szCs w:val="22"/>
              </w:rPr>
              <w:t>DE1 3AB</w:t>
            </w:r>
          </w:p>
          <w:p w:rsidR="00093CDB" w:rsidRPr="00DF59D5" w:rsidRDefault="00093CDB" w:rsidP="00093CDB">
            <w:pPr>
              <w:rPr>
                <w:rFonts w:ascii="Arial" w:hAnsi="Arial" w:cs="Arial"/>
                <w:sz w:val="22"/>
                <w:szCs w:val="22"/>
              </w:rPr>
            </w:pPr>
            <w:r w:rsidRPr="00DF59D5">
              <w:rPr>
                <w:rFonts w:ascii="Arial" w:hAnsi="Arial" w:cs="Arial"/>
                <w:sz w:val="22"/>
                <w:szCs w:val="22"/>
              </w:rPr>
              <w:t>Tel: 01332 613255</w:t>
            </w:r>
          </w:p>
          <w:p w:rsidR="00093CDB" w:rsidRPr="00DF59D5" w:rsidRDefault="00093CDB" w:rsidP="00093CDB">
            <w:pPr>
              <w:rPr>
                <w:rFonts w:ascii="Arial" w:hAnsi="Arial" w:cs="Arial"/>
                <w:sz w:val="22"/>
                <w:szCs w:val="22"/>
              </w:rPr>
            </w:pPr>
            <w:r w:rsidRPr="00DF59D5">
              <w:rPr>
                <w:rFonts w:ascii="Arial" w:hAnsi="Arial" w:cs="Arial"/>
                <w:sz w:val="22"/>
                <w:szCs w:val="22"/>
              </w:rPr>
              <w:t>Email:</w:t>
            </w:r>
          </w:p>
          <w:p w:rsidR="00BA65BE" w:rsidRPr="00DF59D5" w:rsidRDefault="00034222" w:rsidP="00093CDB">
            <w:pPr>
              <w:rPr>
                <w:rFonts w:ascii="Arial" w:hAnsi="Arial" w:cs="Arial"/>
                <w:sz w:val="22"/>
                <w:szCs w:val="22"/>
              </w:rPr>
            </w:pPr>
            <w:hyperlink r:id="rId20" w:history="1">
              <w:r w:rsidR="00BA65BE" w:rsidRPr="00CF0435">
                <w:rPr>
                  <w:rStyle w:val="Hyperlink"/>
                  <w:rFonts w:ascii="Arial" w:hAnsi="Arial" w:cs="Arial"/>
                  <w:sz w:val="22"/>
                  <w:szCs w:val="22"/>
                </w:rPr>
                <w:t>derby.licensing@derbyshire.pnn.police.uk</w:t>
              </w:r>
            </w:hyperlink>
          </w:p>
          <w:p w:rsidR="00093CDB" w:rsidRPr="00DF59D5" w:rsidRDefault="00093CDB" w:rsidP="00093CDB">
            <w:pPr>
              <w:rPr>
                <w:rFonts w:ascii="Arial" w:hAnsi="Arial" w:cs="Arial"/>
                <w:sz w:val="22"/>
                <w:szCs w:val="22"/>
              </w:rPr>
            </w:pPr>
            <w:r w:rsidRPr="00DF59D5">
              <w:rPr>
                <w:rFonts w:ascii="Arial" w:hAnsi="Arial" w:cs="Arial"/>
                <w:sz w:val="22"/>
                <w:szCs w:val="22"/>
              </w:rPr>
              <w:t>Fax: 01332 613087</w:t>
            </w:r>
          </w:p>
          <w:p w:rsidR="00093CDB" w:rsidRPr="00DF59D5" w:rsidRDefault="00093CDB" w:rsidP="00093CDB">
            <w:pPr>
              <w:rPr>
                <w:rFonts w:ascii="Arial" w:hAnsi="Arial" w:cs="Arial"/>
                <w:b/>
                <w:bCs/>
                <w:sz w:val="22"/>
                <w:szCs w:val="22"/>
              </w:rPr>
            </w:pPr>
          </w:p>
        </w:tc>
      </w:tr>
      <w:tr w:rsidR="00093CDB" w:rsidRPr="00DF59D5" w:rsidTr="00E224E9">
        <w:trPr>
          <w:trHeight w:val="2529"/>
        </w:trPr>
        <w:tc>
          <w:tcPr>
            <w:tcW w:w="4366" w:type="dxa"/>
            <w:shd w:val="clear" w:color="auto" w:fill="auto"/>
          </w:tcPr>
          <w:p w:rsidR="00CB69C4" w:rsidRPr="00796561" w:rsidRDefault="00CB69C4" w:rsidP="00CB69C4">
            <w:pPr>
              <w:widowControl/>
              <w:autoSpaceDE/>
              <w:autoSpaceDN/>
              <w:adjustRightInd/>
              <w:rPr>
                <w:rFonts w:ascii="Arial" w:eastAsia="Calibri" w:hAnsi="Arial" w:cs="Arial"/>
                <w:b/>
                <w:lang w:eastAsia="en-US"/>
              </w:rPr>
            </w:pPr>
            <w:r w:rsidRPr="00796561">
              <w:rPr>
                <w:rFonts w:ascii="Arial" w:eastAsia="Calibri" w:hAnsi="Arial" w:cs="Arial"/>
                <w:b/>
                <w:lang w:eastAsia="en-US"/>
              </w:rPr>
              <w:t>Derbyshire Fire &amp; Rescue Service</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South Area Office</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Ascot Drive Fire Station</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Ascot Drive</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 xml:space="preserve">Derby </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DE24 8GZ</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TEL:  01332 777850</w:t>
            </w:r>
          </w:p>
          <w:p w:rsidR="002671DE" w:rsidRPr="002671DE" w:rsidRDefault="00034222" w:rsidP="00E02127">
            <w:pPr>
              <w:rPr>
                <w:rFonts w:ascii="Arial" w:hAnsi="Arial" w:cs="Arial"/>
                <w:bCs/>
                <w:sz w:val="22"/>
                <w:szCs w:val="22"/>
              </w:rPr>
            </w:pPr>
            <w:hyperlink r:id="rId21" w:history="1">
              <w:r w:rsidR="00CB69C4" w:rsidRPr="00CB69C4">
                <w:rPr>
                  <w:rFonts w:ascii="Arial" w:eastAsia="Calibri" w:hAnsi="Arial" w:cs="Arial"/>
                  <w:color w:val="0563C1"/>
                  <w:sz w:val="22"/>
                  <w:szCs w:val="22"/>
                  <w:u w:val="single"/>
                  <w:lang w:eastAsia="en-US"/>
                </w:rPr>
                <w:t>southareaadmin@derbys-fire.gov.uk</w:t>
              </w:r>
            </w:hyperlink>
          </w:p>
        </w:tc>
        <w:tc>
          <w:tcPr>
            <w:tcW w:w="4573" w:type="dxa"/>
            <w:shd w:val="clear" w:color="auto" w:fill="auto"/>
          </w:tcPr>
          <w:p w:rsidR="00093CDB" w:rsidRPr="00DF59D5" w:rsidRDefault="00093CDB" w:rsidP="00093CDB">
            <w:pPr>
              <w:rPr>
                <w:rFonts w:ascii="Arial" w:hAnsi="Arial" w:cs="Arial"/>
                <w:b/>
                <w:bCs/>
                <w:sz w:val="22"/>
                <w:szCs w:val="22"/>
              </w:rPr>
            </w:pPr>
            <w:r w:rsidRPr="00DF59D5">
              <w:rPr>
                <w:rFonts w:ascii="Arial" w:hAnsi="Arial" w:cs="Arial"/>
                <w:b/>
                <w:bCs/>
                <w:sz w:val="22"/>
                <w:szCs w:val="22"/>
              </w:rPr>
              <w:t>ENVIRONMENTAL</w:t>
            </w:r>
          </w:p>
          <w:p w:rsidR="00093CDB" w:rsidRPr="00DF59D5" w:rsidRDefault="00093CDB" w:rsidP="00093CDB">
            <w:pPr>
              <w:rPr>
                <w:rFonts w:ascii="Arial" w:hAnsi="Arial" w:cs="Arial"/>
                <w:b/>
                <w:bCs/>
                <w:sz w:val="22"/>
                <w:szCs w:val="22"/>
              </w:rPr>
            </w:pPr>
            <w:r w:rsidRPr="00DF59D5">
              <w:rPr>
                <w:rFonts w:ascii="Arial" w:hAnsi="Arial" w:cs="Arial"/>
                <w:b/>
                <w:bCs/>
                <w:sz w:val="22"/>
                <w:szCs w:val="22"/>
              </w:rPr>
              <w:t>PROTECTION</w:t>
            </w:r>
          </w:p>
          <w:p w:rsidR="00093CDB" w:rsidRPr="00DF59D5" w:rsidRDefault="00093CDB" w:rsidP="00093CDB">
            <w:pPr>
              <w:rPr>
                <w:rFonts w:ascii="Arial" w:hAnsi="Arial" w:cs="Arial"/>
                <w:sz w:val="22"/>
                <w:szCs w:val="22"/>
              </w:rPr>
            </w:pPr>
            <w:r w:rsidRPr="00DF59D5">
              <w:rPr>
                <w:rFonts w:ascii="Arial" w:hAnsi="Arial" w:cs="Arial"/>
                <w:sz w:val="22"/>
                <w:szCs w:val="22"/>
              </w:rPr>
              <w:t>Environmental Protection Team</w:t>
            </w:r>
          </w:p>
          <w:p w:rsidR="00093CDB" w:rsidRPr="00DF59D5" w:rsidRDefault="00093CDB" w:rsidP="00093CDB">
            <w:pPr>
              <w:rPr>
                <w:rFonts w:ascii="Arial" w:hAnsi="Arial" w:cs="Arial"/>
                <w:sz w:val="22"/>
                <w:szCs w:val="22"/>
              </w:rPr>
            </w:pPr>
            <w:r w:rsidRPr="00DF59D5">
              <w:rPr>
                <w:rFonts w:ascii="Arial" w:hAnsi="Arial" w:cs="Arial"/>
                <w:sz w:val="22"/>
                <w:szCs w:val="22"/>
              </w:rPr>
              <w:t>Merlin House</w:t>
            </w:r>
            <w:r w:rsidR="008B15F1">
              <w:rPr>
                <w:rFonts w:ascii="Arial" w:hAnsi="Arial" w:cs="Arial"/>
                <w:sz w:val="22"/>
                <w:szCs w:val="22"/>
              </w:rPr>
              <w:t xml:space="preserve">, </w:t>
            </w:r>
            <w:r w:rsidRPr="00DF59D5">
              <w:rPr>
                <w:rFonts w:ascii="Arial" w:hAnsi="Arial" w:cs="Arial"/>
                <w:sz w:val="22"/>
                <w:szCs w:val="22"/>
              </w:rPr>
              <w:t>Merlin Way</w:t>
            </w:r>
          </w:p>
          <w:p w:rsidR="00093CDB" w:rsidRPr="00DF59D5" w:rsidRDefault="00093CDB" w:rsidP="00093CDB">
            <w:pPr>
              <w:rPr>
                <w:rFonts w:ascii="Arial" w:hAnsi="Arial" w:cs="Arial"/>
                <w:sz w:val="22"/>
                <w:szCs w:val="22"/>
              </w:rPr>
            </w:pPr>
            <w:r w:rsidRPr="00DF59D5">
              <w:rPr>
                <w:rFonts w:ascii="Arial" w:hAnsi="Arial" w:cs="Arial"/>
                <w:sz w:val="22"/>
                <w:szCs w:val="22"/>
              </w:rPr>
              <w:t>Ilkeston</w:t>
            </w:r>
            <w:r w:rsidR="008B15F1">
              <w:rPr>
                <w:rFonts w:ascii="Arial" w:hAnsi="Arial" w:cs="Arial"/>
                <w:sz w:val="22"/>
                <w:szCs w:val="22"/>
              </w:rPr>
              <w:t xml:space="preserve">, </w:t>
            </w:r>
            <w:r w:rsidRPr="00DF59D5">
              <w:rPr>
                <w:rFonts w:ascii="Arial" w:hAnsi="Arial" w:cs="Arial"/>
                <w:sz w:val="22"/>
                <w:szCs w:val="22"/>
              </w:rPr>
              <w:t>Derbyshire</w:t>
            </w:r>
          </w:p>
          <w:p w:rsidR="00093CDB" w:rsidRPr="00DF59D5" w:rsidRDefault="00093CDB" w:rsidP="00093CDB">
            <w:pPr>
              <w:rPr>
                <w:rFonts w:ascii="Arial" w:hAnsi="Arial" w:cs="Arial"/>
                <w:sz w:val="22"/>
                <w:szCs w:val="22"/>
              </w:rPr>
            </w:pPr>
            <w:r w:rsidRPr="00DF59D5">
              <w:rPr>
                <w:rFonts w:ascii="Arial" w:hAnsi="Arial" w:cs="Arial"/>
                <w:sz w:val="22"/>
                <w:szCs w:val="22"/>
              </w:rPr>
              <w:t>DE7 4RA</w:t>
            </w:r>
          </w:p>
          <w:p w:rsidR="00093CDB" w:rsidRPr="00DF59D5" w:rsidRDefault="00093CDB" w:rsidP="00093CDB">
            <w:pPr>
              <w:rPr>
                <w:rFonts w:ascii="Arial" w:hAnsi="Arial" w:cs="Arial"/>
                <w:sz w:val="22"/>
                <w:szCs w:val="22"/>
              </w:rPr>
            </w:pPr>
            <w:r w:rsidRPr="00DF59D5">
              <w:rPr>
                <w:rFonts w:ascii="Arial" w:hAnsi="Arial" w:cs="Arial"/>
                <w:sz w:val="22"/>
                <w:szCs w:val="22"/>
              </w:rPr>
              <w:t>Tel: 0115 9316030</w:t>
            </w:r>
          </w:p>
          <w:p w:rsidR="00BA65BE" w:rsidRDefault="00093CDB" w:rsidP="00093CDB">
            <w:pPr>
              <w:rPr>
                <w:rFonts w:ascii="Arial" w:hAnsi="Arial" w:cs="Arial"/>
                <w:sz w:val="22"/>
                <w:szCs w:val="22"/>
              </w:rPr>
            </w:pPr>
            <w:r w:rsidRPr="00DF59D5">
              <w:rPr>
                <w:rFonts w:ascii="Arial" w:hAnsi="Arial" w:cs="Arial"/>
                <w:sz w:val="22"/>
                <w:szCs w:val="22"/>
              </w:rPr>
              <w:t>Email:</w:t>
            </w:r>
            <w:r w:rsidR="00BA65BE">
              <w:rPr>
                <w:rFonts w:ascii="Arial" w:hAnsi="Arial" w:cs="Arial"/>
                <w:sz w:val="22"/>
                <w:szCs w:val="22"/>
              </w:rPr>
              <w:t xml:space="preserve"> </w:t>
            </w:r>
            <w:hyperlink r:id="rId22" w:history="1">
              <w:r w:rsidR="00BA65BE" w:rsidRPr="00CF0435">
                <w:rPr>
                  <w:rStyle w:val="Hyperlink"/>
                  <w:rFonts w:ascii="Arial" w:hAnsi="Arial" w:cs="Arial"/>
                  <w:sz w:val="22"/>
                  <w:szCs w:val="22"/>
                </w:rPr>
                <w:t>environmentalhealth@erewash.gov.uk</w:t>
              </w:r>
            </w:hyperlink>
          </w:p>
          <w:p w:rsidR="00093CDB" w:rsidRPr="00DF59D5" w:rsidRDefault="00093CDB" w:rsidP="00093CDB">
            <w:pPr>
              <w:rPr>
                <w:rFonts w:ascii="Arial" w:hAnsi="Arial" w:cs="Arial"/>
                <w:b/>
                <w:bCs/>
                <w:sz w:val="22"/>
                <w:szCs w:val="22"/>
              </w:rPr>
            </w:pPr>
          </w:p>
        </w:tc>
      </w:tr>
      <w:tr w:rsidR="00093CDB" w:rsidRPr="00DF59D5" w:rsidTr="009D1553">
        <w:tc>
          <w:tcPr>
            <w:tcW w:w="4366" w:type="dxa"/>
            <w:shd w:val="clear" w:color="auto" w:fill="auto"/>
          </w:tcPr>
          <w:p w:rsidR="005C297F" w:rsidRDefault="00093CDB" w:rsidP="00093CDB">
            <w:pPr>
              <w:rPr>
                <w:rFonts w:ascii="Arial" w:hAnsi="Arial" w:cs="Arial"/>
                <w:b/>
                <w:bCs/>
                <w:color w:val="000000"/>
                <w:sz w:val="22"/>
                <w:szCs w:val="22"/>
              </w:rPr>
            </w:pPr>
            <w:r w:rsidRPr="00DF59D5">
              <w:rPr>
                <w:rFonts w:ascii="Arial" w:hAnsi="Arial" w:cs="Arial"/>
                <w:b/>
                <w:bCs/>
                <w:color w:val="000000"/>
                <w:sz w:val="22"/>
                <w:szCs w:val="22"/>
              </w:rPr>
              <w:t>THE GAMBLING</w:t>
            </w:r>
          </w:p>
          <w:p w:rsidR="00093CDB" w:rsidRPr="00DF59D5" w:rsidRDefault="00093CDB" w:rsidP="00093CDB">
            <w:pPr>
              <w:rPr>
                <w:rFonts w:ascii="Arial" w:hAnsi="Arial" w:cs="Arial"/>
                <w:b/>
                <w:bCs/>
                <w:color w:val="000000"/>
                <w:sz w:val="22"/>
                <w:szCs w:val="22"/>
              </w:rPr>
            </w:pPr>
            <w:r w:rsidRPr="00DF59D5">
              <w:rPr>
                <w:rFonts w:ascii="Arial" w:hAnsi="Arial" w:cs="Arial"/>
                <w:b/>
                <w:bCs/>
                <w:color w:val="000000"/>
                <w:sz w:val="22"/>
                <w:szCs w:val="22"/>
              </w:rPr>
              <w:t>COMMISSION</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Victoria Square House</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Victoria Square</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Birmingham</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B2 4BP</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Tel: 0121 2306666</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Fax:0121 2306720</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Email:</w:t>
            </w:r>
          </w:p>
          <w:p w:rsidR="00093CDB" w:rsidRDefault="00034222" w:rsidP="00093CDB">
            <w:pPr>
              <w:rPr>
                <w:rFonts w:ascii="Arial" w:hAnsi="Arial" w:cs="Arial"/>
                <w:sz w:val="22"/>
                <w:szCs w:val="22"/>
              </w:rPr>
            </w:pPr>
            <w:hyperlink r:id="rId23" w:history="1">
              <w:r w:rsidR="00BA65BE" w:rsidRPr="00CF0435">
                <w:rPr>
                  <w:rStyle w:val="Hyperlink"/>
                  <w:rFonts w:ascii="Arial" w:hAnsi="Arial" w:cs="Arial"/>
                  <w:sz w:val="22"/>
                  <w:szCs w:val="22"/>
                </w:rPr>
                <w:t>info@gamblingcommission.gov.uk</w:t>
              </w:r>
            </w:hyperlink>
          </w:p>
          <w:p w:rsidR="00093CDB" w:rsidRPr="00DF59D5" w:rsidRDefault="00093CDB" w:rsidP="00093CDB">
            <w:pPr>
              <w:rPr>
                <w:rFonts w:ascii="Arial" w:hAnsi="Arial" w:cs="Arial"/>
                <w:b/>
                <w:bCs/>
                <w:sz w:val="22"/>
                <w:szCs w:val="22"/>
              </w:rPr>
            </w:pPr>
          </w:p>
        </w:tc>
        <w:tc>
          <w:tcPr>
            <w:tcW w:w="4573" w:type="dxa"/>
            <w:shd w:val="clear" w:color="auto" w:fill="auto"/>
          </w:tcPr>
          <w:p w:rsidR="00093CDB" w:rsidRPr="00DF59D5" w:rsidRDefault="00093CDB" w:rsidP="00093CDB">
            <w:pPr>
              <w:rPr>
                <w:rFonts w:ascii="Arial" w:hAnsi="Arial" w:cs="Arial"/>
                <w:b/>
                <w:bCs/>
                <w:color w:val="000000"/>
                <w:sz w:val="22"/>
                <w:szCs w:val="22"/>
              </w:rPr>
            </w:pPr>
            <w:r w:rsidRPr="00DF59D5">
              <w:rPr>
                <w:rFonts w:ascii="Arial" w:hAnsi="Arial" w:cs="Arial"/>
                <w:b/>
                <w:bCs/>
                <w:color w:val="000000"/>
                <w:sz w:val="22"/>
                <w:szCs w:val="22"/>
              </w:rPr>
              <w:t>HM REVENUE AND</w:t>
            </w:r>
          </w:p>
          <w:p w:rsidR="00093CDB" w:rsidRPr="00DF59D5" w:rsidRDefault="00093CDB" w:rsidP="00093CDB">
            <w:pPr>
              <w:rPr>
                <w:rFonts w:ascii="Arial" w:hAnsi="Arial" w:cs="Arial"/>
                <w:b/>
                <w:bCs/>
                <w:color w:val="000000"/>
                <w:sz w:val="22"/>
                <w:szCs w:val="22"/>
              </w:rPr>
            </w:pPr>
            <w:r w:rsidRPr="00DF59D5">
              <w:rPr>
                <w:rFonts w:ascii="Arial" w:hAnsi="Arial" w:cs="Arial"/>
                <w:b/>
                <w:bCs/>
                <w:color w:val="000000"/>
                <w:sz w:val="22"/>
                <w:szCs w:val="22"/>
              </w:rPr>
              <w:t>CUSTOMS</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National Registration Unit</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Portcullis House</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21 India Street</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Glasgow</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G2 4PZ</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Tel: 0141 5553633</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Email:</w:t>
            </w:r>
          </w:p>
          <w:p w:rsidR="00093CDB" w:rsidRDefault="00034222" w:rsidP="00093CDB">
            <w:pPr>
              <w:rPr>
                <w:rFonts w:ascii="Arial" w:hAnsi="Arial" w:cs="Arial"/>
                <w:sz w:val="22"/>
                <w:szCs w:val="22"/>
              </w:rPr>
            </w:pPr>
            <w:hyperlink r:id="rId24" w:history="1">
              <w:r w:rsidR="00BA65BE" w:rsidRPr="00CF0435">
                <w:rPr>
                  <w:rStyle w:val="Hyperlink"/>
                  <w:rFonts w:ascii="Arial" w:hAnsi="Arial" w:cs="Arial"/>
                  <w:sz w:val="22"/>
                  <w:szCs w:val="22"/>
                </w:rPr>
                <w:t>Nrubetting&amp;gaming@hmrc.gsi.gov.uk</w:t>
              </w:r>
            </w:hyperlink>
          </w:p>
          <w:p w:rsidR="005C297F" w:rsidRPr="00DF59D5" w:rsidRDefault="005C297F" w:rsidP="00093CDB">
            <w:pPr>
              <w:rPr>
                <w:rFonts w:ascii="Arial" w:hAnsi="Arial" w:cs="Arial"/>
                <w:b/>
                <w:bCs/>
                <w:sz w:val="22"/>
                <w:szCs w:val="22"/>
              </w:rPr>
            </w:pPr>
          </w:p>
        </w:tc>
      </w:tr>
      <w:tr w:rsidR="00093CDB" w:rsidRPr="00DF59D5" w:rsidTr="009D1553">
        <w:trPr>
          <w:trHeight w:val="80"/>
        </w:trPr>
        <w:tc>
          <w:tcPr>
            <w:tcW w:w="4366" w:type="dxa"/>
            <w:shd w:val="clear" w:color="auto" w:fill="auto"/>
          </w:tcPr>
          <w:p w:rsidR="00CB69C4" w:rsidRPr="00796561" w:rsidRDefault="00CB69C4" w:rsidP="00CB69C4">
            <w:pPr>
              <w:widowControl/>
              <w:autoSpaceDE/>
              <w:autoSpaceDN/>
              <w:adjustRightInd/>
              <w:rPr>
                <w:rFonts w:ascii="Arial" w:eastAsia="Calibri" w:hAnsi="Arial" w:cs="Arial"/>
                <w:b/>
                <w:bCs/>
                <w:sz w:val="22"/>
                <w:szCs w:val="22"/>
                <w:lang w:eastAsia="en-US"/>
              </w:rPr>
            </w:pPr>
            <w:r w:rsidRPr="00796561">
              <w:rPr>
                <w:rFonts w:ascii="Arial" w:eastAsia="Calibri" w:hAnsi="Arial" w:cs="Arial"/>
                <w:b/>
                <w:bCs/>
                <w:sz w:val="22"/>
                <w:szCs w:val="22"/>
                <w:lang w:eastAsia="en-US"/>
              </w:rPr>
              <w:t>Child Protection and IRO Team</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Adrienne Williams</w:t>
            </w:r>
          </w:p>
          <w:p w:rsidR="00CB69C4" w:rsidRPr="00796561" w:rsidRDefault="00CB69C4" w:rsidP="00CB69C4">
            <w:pPr>
              <w:widowControl/>
              <w:autoSpaceDE/>
              <w:autoSpaceDN/>
              <w:adjustRightInd/>
              <w:rPr>
                <w:rFonts w:ascii="Arial" w:eastAsia="Calibri" w:hAnsi="Arial" w:cs="Arial"/>
                <w:sz w:val="22"/>
                <w:szCs w:val="22"/>
                <w:lang w:eastAsia="en-US"/>
              </w:rPr>
            </w:pPr>
            <w:r w:rsidRPr="00796561">
              <w:rPr>
                <w:rFonts w:ascii="Arial" w:eastAsia="Calibri" w:hAnsi="Arial" w:cs="Arial"/>
                <w:sz w:val="22"/>
                <w:szCs w:val="22"/>
                <w:lang w:eastAsia="en-US"/>
              </w:rPr>
              <w:t>Room 18, D Block, Chatsworth Hall, Chesterfield Road, Matlock DE4 3FW</w:t>
            </w:r>
          </w:p>
          <w:p w:rsidR="00CB69C4" w:rsidRPr="00CB69C4" w:rsidRDefault="00034222" w:rsidP="00CB69C4">
            <w:pPr>
              <w:widowControl/>
              <w:autoSpaceDE/>
              <w:autoSpaceDN/>
              <w:adjustRightInd/>
              <w:rPr>
                <w:rFonts w:ascii="Arial" w:eastAsia="Calibri" w:hAnsi="Arial" w:cs="Arial"/>
                <w:color w:val="1F497D"/>
                <w:sz w:val="22"/>
                <w:szCs w:val="22"/>
                <w:lang w:eastAsia="en-US"/>
              </w:rPr>
            </w:pPr>
            <w:hyperlink r:id="rId25" w:history="1">
              <w:r w:rsidR="00CB69C4" w:rsidRPr="00CB69C4">
                <w:rPr>
                  <w:rFonts w:ascii="Arial" w:eastAsia="Calibri" w:hAnsi="Arial" w:cs="Arial"/>
                  <w:color w:val="0563C1"/>
                  <w:sz w:val="22"/>
                  <w:szCs w:val="22"/>
                  <w:u w:val="single"/>
                  <w:lang w:eastAsia="en-US"/>
                </w:rPr>
                <w:t>Cs.safeguarding@derbyshire.gov.uk</w:t>
              </w:r>
            </w:hyperlink>
            <w:r w:rsidR="00CB69C4" w:rsidRPr="00CB69C4">
              <w:rPr>
                <w:rFonts w:ascii="Arial" w:eastAsia="Calibri" w:hAnsi="Arial" w:cs="Arial"/>
                <w:color w:val="1F497D"/>
                <w:sz w:val="22"/>
                <w:szCs w:val="22"/>
                <w:lang w:eastAsia="en-US"/>
              </w:rPr>
              <w:t xml:space="preserve"> </w:t>
            </w:r>
          </w:p>
          <w:p w:rsidR="003C234A" w:rsidRDefault="003C234A" w:rsidP="00093CDB">
            <w:pPr>
              <w:rPr>
                <w:rFonts w:ascii="Arial" w:hAnsi="Arial" w:cs="Arial"/>
                <w:b/>
                <w:bCs/>
                <w:sz w:val="22"/>
                <w:szCs w:val="22"/>
              </w:rPr>
            </w:pPr>
          </w:p>
          <w:p w:rsidR="003C234A" w:rsidRDefault="003C234A" w:rsidP="00093CDB">
            <w:pPr>
              <w:rPr>
                <w:rFonts w:ascii="Arial" w:hAnsi="Arial" w:cs="Arial"/>
                <w:b/>
                <w:bCs/>
                <w:sz w:val="22"/>
                <w:szCs w:val="22"/>
              </w:rPr>
            </w:pPr>
          </w:p>
          <w:p w:rsidR="003C234A" w:rsidRDefault="003C234A" w:rsidP="00093CDB">
            <w:pPr>
              <w:rPr>
                <w:rFonts w:ascii="Arial" w:hAnsi="Arial" w:cs="Arial"/>
                <w:b/>
                <w:bCs/>
                <w:sz w:val="22"/>
                <w:szCs w:val="22"/>
              </w:rPr>
            </w:pPr>
          </w:p>
          <w:p w:rsidR="003C234A" w:rsidRDefault="003C234A" w:rsidP="00093CDB">
            <w:pPr>
              <w:rPr>
                <w:rFonts w:ascii="Arial" w:hAnsi="Arial" w:cs="Arial"/>
                <w:b/>
                <w:bCs/>
                <w:sz w:val="22"/>
                <w:szCs w:val="22"/>
              </w:rPr>
            </w:pPr>
          </w:p>
          <w:p w:rsidR="003C234A" w:rsidRDefault="003C234A" w:rsidP="00093CDB">
            <w:pPr>
              <w:rPr>
                <w:rFonts w:ascii="Arial" w:hAnsi="Arial" w:cs="Arial"/>
                <w:b/>
                <w:bCs/>
                <w:sz w:val="22"/>
                <w:szCs w:val="22"/>
              </w:rPr>
            </w:pPr>
          </w:p>
          <w:p w:rsidR="003C234A" w:rsidRDefault="003C234A" w:rsidP="00093CDB">
            <w:pPr>
              <w:rPr>
                <w:rFonts w:ascii="Arial" w:hAnsi="Arial" w:cs="Arial"/>
                <w:b/>
                <w:bCs/>
                <w:sz w:val="22"/>
                <w:szCs w:val="22"/>
              </w:rPr>
            </w:pPr>
          </w:p>
          <w:p w:rsidR="00093CDB" w:rsidRPr="00DF59D5" w:rsidRDefault="00093CDB" w:rsidP="00093CDB">
            <w:pPr>
              <w:rPr>
                <w:rFonts w:ascii="Arial" w:hAnsi="Arial" w:cs="Arial"/>
                <w:b/>
                <w:bCs/>
                <w:sz w:val="22"/>
                <w:szCs w:val="22"/>
              </w:rPr>
            </w:pPr>
          </w:p>
        </w:tc>
        <w:tc>
          <w:tcPr>
            <w:tcW w:w="4573" w:type="dxa"/>
            <w:shd w:val="clear" w:color="auto" w:fill="auto"/>
          </w:tcPr>
          <w:p w:rsidR="00093CDB" w:rsidRPr="00DF59D5" w:rsidRDefault="00093CDB" w:rsidP="00093CDB">
            <w:pPr>
              <w:rPr>
                <w:rFonts w:ascii="Arial" w:hAnsi="Arial" w:cs="Arial"/>
                <w:color w:val="000000"/>
                <w:sz w:val="22"/>
                <w:szCs w:val="22"/>
              </w:rPr>
            </w:pPr>
            <w:r w:rsidRPr="00DF59D5">
              <w:rPr>
                <w:rFonts w:ascii="Arial" w:hAnsi="Arial" w:cs="Arial"/>
                <w:b/>
                <w:bCs/>
                <w:color w:val="000000"/>
                <w:sz w:val="22"/>
                <w:szCs w:val="22"/>
              </w:rPr>
              <w:t xml:space="preserve">PLANNING </w:t>
            </w:r>
            <w:r w:rsidRPr="00DF59D5">
              <w:rPr>
                <w:rFonts w:ascii="Arial" w:hAnsi="Arial" w:cs="Arial"/>
                <w:color w:val="000000"/>
                <w:sz w:val="22"/>
                <w:szCs w:val="22"/>
              </w:rPr>
              <w:t>Development Control Section</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The Civic Centre</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Derby Road</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Long Eaton</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Derbyshire, NG10 1HU</w:t>
            </w:r>
          </w:p>
          <w:p w:rsidR="00093CDB" w:rsidRPr="00DF59D5" w:rsidRDefault="00093CDB" w:rsidP="00093CDB">
            <w:pPr>
              <w:rPr>
                <w:rFonts w:ascii="Arial" w:hAnsi="Arial" w:cs="Arial"/>
                <w:color w:val="000000"/>
                <w:sz w:val="22"/>
                <w:szCs w:val="22"/>
              </w:rPr>
            </w:pPr>
            <w:r w:rsidRPr="00DF59D5">
              <w:rPr>
                <w:rFonts w:ascii="Arial" w:hAnsi="Arial" w:cs="Arial"/>
                <w:color w:val="000000"/>
                <w:sz w:val="22"/>
                <w:szCs w:val="22"/>
              </w:rPr>
              <w:t>Tel: 0115 9072240</w:t>
            </w:r>
          </w:p>
          <w:p w:rsidR="00093CDB" w:rsidRDefault="00093CDB" w:rsidP="00093CDB">
            <w:pPr>
              <w:rPr>
                <w:rFonts w:ascii="Arial" w:hAnsi="Arial" w:cs="Arial"/>
                <w:sz w:val="22"/>
                <w:szCs w:val="22"/>
              </w:rPr>
            </w:pPr>
            <w:r w:rsidRPr="00DF59D5">
              <w:rPr>
                <w:rFonts w:ascii="Arial" w:hAnsi="Arial" w:cs="Arial"/>
                <w:color w:val="000000"/>
                <w:sz w:val="22"/>
                <w:szCs w:val="22"/>
              </w:rPr>
              <w:t>Email:</w:t>
            </w:r>
            <w:r w:rsidR="00C47E28" w:rsidRPr="00DF59D5">
              <w:rPr>
                <w:rFonts w:ascii="Arial" w:hAnsi="Arial" w:cs="Arial"/>
                <w:color w:val="000000"/>
                <w:sz w:val="22"/>
                <w:szCs w:val="22"/>
              </w:rPr>
              <w:t xml:space="preserve"> </w:t>
            </w:r>
            <w:hyperlink r:id="rId26" w:history="1">
              <w:r w:rsidR="009D1553" w:rsidRPr="00CF0435">
                <w:rPr>
                  <w:rStyle w:val="Hyperlink"/>
                  <w:rFonts w:ascii="Arial" w:hAnsi="Arial" w:cs="Arial"/>
                  <w:sz w:val="22"/>
                  <w:szCs w:val="22"/>
                </w:rPr>
                <w:t>planning@erewash.gov.uk</w:t>
              </w:r>
            </w:hyperlink>
          </w:p>
          <w:p w:rsidR="009D1553" w:rsidRDefault="009D1553" w:rsidP="00093CDB">
            <w:pPr>
              <w:rPr>
                <w:rFonts w:ascii="Arial" w:hAnsi="Arial" w:cs="Arial"/>
                <w:sz w:val="22"/>
                <w:szCs w:val="22"/>
              </w:rPr>
            </w:pPr>
          </w:p>
          <w:p w:rsidR="009D1553" w:rsidRPr="00DF59D5" w:rsidRDefault="009D1553" w:rsidP="00093CDB">
            <w:pPr>
              <w:rPr>
                <w:rFonts w:ascii="Arial" w:hAnsi="Arial" w:cs="Arial"/>
                <w:color w:val="000000"/>
                <w:sz w:val="22"/>
                <w:szCs w:val="22"/>
              </w:rPr>
            </w:pPr>
          </w:p>
          <w:p w:rsidR="00093CDB" w:rsidRDefault="00093CDB" w:rsidP="00093CDB">
            <w:pPr>
              <w:rPr>
                <w:rFonts w:ascii="Arial" w:hAnsi="Arial" w:cs="Arial"/>
                <w:b/>
                <w:bCs/>
                <w:sz w:val="22"/>
                <w:szCs w:val="22"/>
              </w:rPr>
            </w:pPr>
          </w:p>
          <w:p w:rsidR="001C362F" w:rsidRDefault="001C362F" w:rsidP="00093CDB">
            <w:pPr>
              <w:rPr>
                <w:rFonts w:ascii="Arial" w:hAnsi="Arial" w:cs="Arial"/>
                <w:b/>
                <w:bCs/>
                <w:sz w:val="22"/>
                <w:szCs w:val="22"/>
              </w:rPr>
            </w:pPr>
          </w:p>
          <w:p w:rsidR="001C362F" w:rsidRDefault="001C362F" w:rsidP="00093CDB">
            <w:pPr>
              <w:rPr>
                <w:rFonts w:ascii="Arial" w:hAnsi="Arial" w:cs="Arial"/>
                <w:b/>
                <w:bCs/>
                <w:sz w:val="22"/>
                <w:szCs w:val="22"/>
              </w:rPr>
            </w:pPr>
          </w:p>
          <w:p w:rsidR="001C362F" w:rsidRDefault="001C362F" w:rsidP="00093CDB">
            <w:pPr>
              <w:rPr>
                <w:rFonts w:ascii="Arial" w:hAnsi="Arial" w:cs="Arial"/>
                <w:b/>
                <w:bCs/>
                <w:sz w:val="22"/>
                <w:szCs w:val="22"/>
              </w:rPr>
            </w:pPr>
          </w:p>
          <w:p w:rsidR="001C362F" w:rsidRDefault="001C362F" w:rsidP="00093CDB">
            <w:pPr>
              <w:rPr>
                <w:rFonts w:ascii="Arial" w:hAnsi="Arial" w:cs="Arial"/>
                <w:b/>
                <w:bCs/>
                <w:sz w:val="22"/>
                <w:szCs w:val="22"/>
              </w:rPr>
            </w:pPr>
          </w:p>
          <w:p w:rsidR="00E224E9" w:rsidRDefault="00E224E9" w:rsidP="00093CDB">
            <w:pPr>
              <w:rPr>
                <w:rFonts w:ascii="Arial" w:hAnsi="Arial" w:cs="Arial"/>
                <w:b/>
                <w:bCs/>
                <w:sz w:val="22"/>
                <w:szCs w:val="22"/>
              </w:rPr>
            </w:pPr>
          </w:p>
          <w:p w:rsidR="00E224E9" w:rsidRPr="00DF59D5" w:rsidRDefault="00E224E9" w:rsidP="00093CDB">
            <w:pPr>
              <w:rPr>
                <w:rFonts w:ascii="Arial" w:hAnsi="Arial" w:cs="Arial"/>
                <w:b/>
                <w:bCs/>
                <w:sz w:val="22"/>
                <w:szCs w:val="22"/>
              </w:rPr>
            </w:pPr>
          </w:p>
        </w:tc>
      </w:tr>
    </w:tbl>
    <w:p w:rsidR="009D1553" w:rsidRPr="009D1553" w:rsidRDefault="009D1553" w:rsidP="009D1553">
      <w:pPr>
        <w:spacing w:before="22" w:line="264" w:lineRule="exact"/>
        <w:jc w:val="center"/>
        <w:rPr>
          <w:rFonts w:ascii="Arial" w:hAnsi="Arial" w:cs="Arial"/>
          <w:b/>
          <w:color w:val="632423"/>
        </w:rPr>
      </w:pPr>
      <w:r w:rsidRPr="009D1553">
        <w:rPr>
          <w:rFonts w:ascii="Arial" w:hAnsi="Arial" w:cs="Arial"/>
          <w:b/>
          <w:color w:val="632423"/>
        </w:rPr>
        <w:lastRenderedPageBreak/>
        <w:t>Annex 5</w:t>
      </w:r>
    </w:p>
    <w:p w:rsidR="009D1553" w:rsidRPr="009D1553" w:rsidRDefault="009D1553" w:rsidP="009D1553">
      <w:pPr>
        <w:spacing w:before="22" w:line="264" w:lineRule="exact"/>
        <w:jc w:val="center"/>
        <w:rPr>
          <w:rFonts w:ascii="Arial" w:hAnsi="Arial" w:cs="Arial"/>
          <w:b/>
          <w:color w:val="632423"/>
        </w:rPr>
      </w:pPr>
    </w:p>
    <w:p w:rsidR="009D1553" w:rsidRPr="009D1553" w:rsidRDefault="009D1553" w:rsidP="009D1553">
      <w:pPr>
        <w:widowControl/>
        <w:autoSpaceDE/>
        <w:autoSpaceDN/>
        <w:adjustRightInd/>
        <w:jc w:val="center"/>
        <w:rPr>
          <w:rFonts w:ascii="Arial" w:hAnsi="Arial" w:cs="Arial"/>
          <w:b/>
          <w:sz w:val="32"/>
          <w:szCs w:val="32"/>
        </w:rPr>
      </w:pPr>
      <w:r w:rsidRPr="009D1553">
        <w:rPr>
          <w:rFonts w:ascii="Arial" w:hAnsi="Arial" w:cs="Arial"/>
          <w:b/>
          <w:sz w:val="32"/>
          <w:szCs w:val="32"/>
        </w:rPr>
        <w:t>Gambling Act 2005</w:t>
      </w:r>
    </w:p>
    <w:p w:rsidR="009D1553" w:rsidRPr="009D1553" w:rsidRDefault="009D1553" w:rsidP="009D1553">
      <w:pPr>
        <w:widowControl/>
        <w:autoSpaceDE/>
        <w:autoSpaceDN/>
        <w:adjustRightInd/>
        <w:jc w:val="center"/>
        <w:rPr>
          <w:rFonts w:ascii="Arial" w:hAnsi="Arial" w:cs="Arial"/>
          <w:b/>
          <w:sz w:val="32"/>
          <w:szCs w:val="32"/>
        </w:rPr>
      </w:pPr>
      <w:r w:rsidRPr="009D1553">
        <w:rPr>
          <w:rFonts w:ascii="Arial" w:hAnsi="Arial" w:cs="Arial"/>
          <w:b/>
          <w:sz w:val="32"/>
          <w:szCs w:val="32"/>
        </w:rPr>
        <w:t>Statement of Licensing Policy</w:t>
      </w:r>
    </w:p>
    <w:p w:rsidR="009D1553" w:rsidRPr="009D1553" w:rsidRDefault="009D1553" w:rsidP="009D1553">
      <w:pPr>
        <w:widowControl/>
        <w:autoSpaceDE/>
        <w:autoSpaceDN/>
        <w:adjustRightInd/>
        <w:jc w:val="center"/>
        <w:rPr>
          <w:rFonts w:ascii="Arial" w:hAnsi="Arial" w:cs="Arial"/>
          <w:b/>
          <w:sz w:val="32"/>
          <w:szCs w:val="32"/>
        </w:rPr>
      </w:pPr>
      <w:r w:rsidRPr="009D1553">
        <w:rPr>
          <w:rFonts w:ascii="Arial" w:hAnsi="Arial" w:cs="Arial"/>
          <w:b/>
          <w:sz w:val="32"/>
          <w:szCs w:val="32"/>
        </w:rPr>
        <w:t>Local Area Profile Plan</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u w:val="single"/>
        </w:rPr>
      </w:pPr>
      <w:r w:rsidRPr="009D1553">
        <w:rPr>
          <w:rFonts w:ascii="Arial" w:hAnsi="Arial" w:cs="Arial"/>
          <w:u w:val="single"/>
        </w:rPr>
        <w:t>Introduction</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As part of the Social Responsibility Code, from April 2016, licence holders will be required to assess the local risks to the licensing objectives posed by the provision of gambling facilities at each of their premises and have policies, procedures and control measures to mitigate those risks.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 Council as Licensing Authority would expect an operator’s local risk assessment to cover the following areas:</w:t>
      </w:r>
    </w:p>
    <w:p w:rsidR="009D1553" w:rsidRPr="009D1553" w:rsidRDefault="009D1553" w:rsidP="009D1553">
      <w:pPr>
        <w:widowControl/>
        <w:autoSpaceDE/>
        <w:autoSpaceDN/>
        <w:adjustRightInd/>
        <w:rPr>
          <w:rFonts w:ascii="Arial" w:hAnsi="Arial" w:cs="Arial"/>
        </w:rPr>
      </w:pPr>
    </w:p>
    <w:p w:rsidR="009D1553" w:rsidRPr="009D1553" w:rsidRDefault="009D1553" w:rsidP="007144E4">
      <w:pPr>
        <w:widowControl/>
        <w:numPr>
          <w:ilvl w:val="1"/>
          <w:numId w:val="71"/>
        </w:numPr>
        <w:tabs>
          <w:tab w:val="left" w:pos="720"/>
        </w:tabs>
        <w:autoSpaceDE/>
        <w:autoSpaceDN/>
        <w:adjustRightInd/>
        <w:ind w:left="720" w:hanging="720"/>
        <w:rPr>
          <w:rFonts w:ascii="Arial" w:hAnsi="Arial" w:cs="Arial"/>
        </w:rPr>
      </w:pPr>
      <w:r w:rsidRPr="009D1553">
        <w:rPr>
          <w:rFonts w:ascii="Arial" w:hAnsi="Arial" w:cs="Arial"/>
        </w:rPr>
        <w:t>The premises’ building;</w:t>
      </w:r>
    </w:p>
    <w:p w:rsidR="009D1553" w:rsidRPr="009D1553" w:rsidRDefault="009D1553" w:rsidP="007144E4">
      <w:pPr>
        <w:widowControl/>
        <w:numPr>
          <w:ilvl w:val="1"/>
          <w:numId w:val="71"/>
        </w:numPr>
        <w:tabs>
          <w:tab w:val="left" w:pos="720"/>
        </w:tabs>
        <w:autoSpaceDE/>
        <w:autoSpaceDN/>
        <w:adjustRightInd/>
        <w:ind w:left="720" w:hanging="720"/>
        <w:rPr>
          <w:rFonts w:ascii="Arial" w:hAnsi="Arial" w:cs="Arial"/>
        </w:rPr>
      </w:pPr>
      <w:r w:rsidRPr="009D1553">
        <w:rPr>
          <w:rFonts w:ascii="Arial" w:hAnsi="Arial" w:cs="Arial"/>
        </w:rPr>
        <w:t>Location of the premises;</w:t>
      </w:r>
    </w:p>
    <w:p w:rsidR="009D1553" w:rsidRPr="009D1553" w:rsidRDefault="009D1553" w:rsidP="007144E4">
      <w:pPr>
        <w:widowControl/>
        <w:numPr>
          <w:ilvl w:val="1"/>
          <w:numId w:val="71"/>
        </w:numPr>
        <w:tabs>
          <w:tab w:val="left" w:pos="720"/>
        </w:tabs>
        <w:autoSpaceDE/>
        <w:autoSpaceDN/>
        <w:adjustRightInd/>
        <w:ind w:left="720" w:hanging="720"/>
        <w:rPr>
          <w:rFonts w:ascii="Arial" w:hAnsi="Arial" w:cs="Arial"/>
        </w:rPr>
      </w:pPr>
      <w:r w:rsidRPr="009D1553">
        <w:rPr>
          <w:rFonts w:ascii="Arial" w:hAnsi="Arial" w:cs="Arial"/>
        </w:rPr>
        <w:t>Protecting children;</w:t>
      </w:r>
    </w:p>
    <w:p w:rsidR="009D1553" w:rsidRPr="009D1553" w:rsidRDefault="009D1553" w:rsidP="007144E4">
      <w:pPr>
        <w:widowControl/>
        <w:numPr>
          <w:ilvl w:val="1"/>
          <w:numId w:val="71"/>
        </w:numPr>
        <w:tabs>
          <w:tab w:val="left" w:pos="720"/>
        </w:tabs>
        <w:autoSpaceDE/>
        <w:autoSpaceDN/>
        <w:adjustRightInd/>
        <w:ind w:left="720" w:hanging="720"/>
        <w:rPr>
          <w:rFonts w:ascii="Arial" w:hAnsi="Arial" w:cs="Arial"/>
        </w:rPr>
      </w:pPr>
      <w:r w:rsidRPr="009D1553">
        <w:rPr>
          <w:rFonts w:ascii="Arial" w:hAnsi="Arial" w:cs="Arial"/>
        </w:rPr>
        <w:t>Protecting vulnerable people;</w:t>
      </w:r>
    </w:p>
    <w:p w:rsidR="009D1553" w:rsidRPr="009D1553" w:rsidRDefault="009D1553" w:rsidP="007144E4">
      <w:pPr>
        <w:widowControl/>
        <w:numPr>
          <w:ilvl w:val="1"/>
          <w:numId w:val="71"/>
        </w:numPr>
        <w:tabs>
          <w:tab w:val="left" w:pos="720"/>
        </w:tabs>
        <w:autoSpaceDE/>
        <w:autoSpaceDN/>
        <w:adjustRightInd/>
        <w:ind w:left="720" w:hanging="720"/>
        <w:rPr>
          <w:rFonts w:ascii="Arial" w:hAnsi="Arial" w:cs="Arial"/>
        </w:rPr>
      </w:pPr>
      <w:r w:rsidRPr="009D1553">
        <w:rPr>
          <w:rFonts w:ascii="Arial" w:hAnsi="Arial" w:cs="Arial"/>
        </w:rPr>
        <w:t>Crime and disorder prevention.</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This list is not exhaustive.</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 Licensing Authority will require the operator to provide their local risk assessment where there are concerns in relation to the premises in order for the Licensing Authority to assess the measures in place to address the specific concerns.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 xml:space="preserve">Any applicant applying for the grant or variation of a premises licence must include a local risk assessment in addition to their application. </w:t>
      </w:r>
      <w:r w:rsidR="00191E7B">
        <w:rPr>
          <w:rFonts w:ascii="Arial" w:hAnsi="Arial" w:cs="Arial"/>
        </w:rPr>
        <w:t xml:space="preserve"> </w:t>
      </w:r>
      <w:r w:rsidRPr="009D1553">
        <w:rPr>
          <w:rFonts w:ascii="Arial" w:hAnsi="Arial" w:cs="Arial"/>
        </w:rPr>
        <w:t xml:space="preserve">The local risk assessment must assess the local risks to the licensing objectives posed by the provision of the applicant's proposed gambling facilities at the premises. </w:t>
      </w:r>
      <w:r w:rsidR="00E224E9">
        <w:rPr>
          <w:rFonts w:ascii="Arial" w:hAnsi="Arial" w:cs="Arial"/>
        </w:rPr>
        <w:t xml:space="preserve"> </w:t>
      </w:r>
      <w:r w:rsidRPr="009D1553">
        <w:rPr>
          <w:rFonts w:ascii="Arial" w:hAnsi="Arial" w:cs="Arial"/>
        </w:rPr>
        <w:t xml:space="preserve">The applicant must have policies, procedures and control measures to mitigate the risks identified in the assessment. </w:t>
      </w:r>
      <w:r w:rsidR="00E224E9">
        <w:rPr>
          <w:rFonts w:ascii="Arial" w:hAnsi="Arial" w:cs="Arial"/>
        </w:rPr>
        <w:t xml:space="preserve"> </w:t>
      </w:r>
      <w:r w:rsidRPr="009D1553">
        <w:rPr>
          <w:rFonts w:ascii="Arial" w:hAnsi="Arial" w:cs="Arial"/>
        </w:rPr>
        <w:t>These policies and procedures must be submitted with the application.</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 Licensing Authority would expect the local risk assessment to be reviewed following any significant changes in local circumstances i.e. new schools or hostels and any substantiated complaint in relation to the premises.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 Licensing Authority would expect the operator to work with the Licensing Authority to improve any areas of the local risk assessment that do not adequately mitigate the risks identified, have inadequate measures to reduce risks or fail to identify all of the local risks.</w:t>
      </w:r>
    </w:p>
    <w:p w:rsidR="009D1553" w:rsidRDefault="009D1553" w:rsidP="009D1553">
      <w:pPr>
        <w:widowControl/>
        <w:autoSpaceDE/>
        <w:autoSpaceDN/>
        <w:adjustRightInd/>
        <w:rPr>
          <w:rFonts w:ascii="Arial" w:hAnsi="Arial" w:cs="Arial"/>
        </w:rPr>
      </w:pPr>
    </w:p>
    <w:p w:rsidR="001C362F" w:rsidRDefault="001C362F" w:rsidP="009D1553">
      <w:pPr>
        <w:widowControl/>
        <w:autoSpaceDE/>
        <w:autoSpaceDN/>
        <w:adjustRightInd/>
        <w:rPr>
          <w:rFonts w:ascii="Arial" w:hAnsi="Arial" w:cs="Arial"/>
        </w:rPr>
      </w:pPr>
    </w:p>
    <w:p w:rsidR="001C362F" w:rsidRDefault="001C362F" w:rsidP="009D1553">
      <w:pPr>
        <w:widowControl/>
        <w:autoSpaceDE/>
        <w:autoSpaceDN/>
        <w:adjustRightInd/>
        <w:rPr>
          <w:rFonts w:ascii="Arial" w:hAnsi="Arial" w:cs="Arial"/>
        </w:rPr>
      </w:pPr>
    </w:p>
    <w:p w:rsidR="001C362F" w:rsidRDefault="001C362F" w:rsidP="009D1553">
      <w:pPr>
        <w:widowControl/>
        <w:autoSpaceDE/>
        <w:autoSpaceDN/>
        <w:adjustRightInd/>
        <w:rPr>
          <w:rFonts w:ascii="Arial" w:hAnsi="Arial" w:cs="Arial"/>
        </w:rPr>
      </w:pPr>
    </w:p>
    <w:p w:rsidR="001C362F" w:rsidRPr="009D1553" w:rsidRDefault="001C362F"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u w:val="single"/>
        </w:rPr>
      </w:pPr>
      <w:r w:rsidRPr="009D1553">
        <w:rPr>
          <w:rFonts w:ascii="Arial" w:hAnsi="Arial" w:cs="Arial"/>
          <w:u w:val="single"/>
        </w:rPr>
        <w:lastRenderedPageBreak/>
        <w:t>Local Area Profile Plan</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 xml:space="preserve">The Licensing Authority recognises that it is not a mandatory requirement to have a local area profile plan however the Licensing Authority believes that a local area profile will assist licence holders in producing their risk assessments. </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 local area profile plan is intended to increase awareness of local risks and improve information sharing, to facilitate constructive engagement with licence holders and a more coordinated response to local risks.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 xml:space="preserve">The Local Government Association Basic facts about Erewash District has been provided as a link for Operators to utilise. </w:t>
      </w:r>
      <w:r w:rsidR="00191E7B">
        <w:rPr>
          <w:rFonts w:ascii="Arial" w:hAnsi="Arial" w:cs="Arial"/>
        </w:rPr>
        <w:t xml:space="preserve"> </w:t>
      </w:r>
      <w:r w:rsidRPr="009D1553">
        <w:rPr>
          <w:rFonts w:ascii="Arial" w:hAnsi="Arial" w:cs="Arial"/>
        </w:rPr>
        <w:t xml:space="preserve">The report provides a summary of the latest available information on the demographic and socio-economic make-up of the Erewash district within Derbyshire </w:t>
      </w:r>
      <w:proofErr w:type="gramStart"/>
      <w:r w:rsidRPr="009D1553">
        <w:rPr>
          <w:rFonts w:ascii="Arial" w:hAnsi="Arial" w:cs="Arial"/>
        </w:rPr>
        <w:t>county</w:t>
      </w:r>
      <w:proofErr w:type="gramEnd"/>
      <w:r w:rsidRPr="009D1553">
        <w:rPr>
          <w:rFonts w:ascii="Arial" w:hAnsi="Arial" w:cs="Arial"/>
        </w:rPr>
        <w:t>.</w:t>
      </w:r>
      <w:r w:rsidR="00A970AF">
        <w:rPr>
          <w:rFonts w:ascii="Arial" w:hAnsi="Arial" w:cs="Arial"/>
        </w:rPr>
        <w:t xml:space="preserve"> </w:t>
      </w:r>
      <w:r w:rsidRPr="009D1553">
        <w:rPr>
          <w:rFonts w:ascii="Arial" w:hAnsi="Arial" w:cs="Arial"/>
        </w:rPr>
        <w:t xml:space="preserve"> It looks at the population structure and provides information on the economic, housing and educational achievement of the district.  </w:t>
      </w:r>
      <w:hyperlink r:id="rId27" w:history="1">
        <w:r w:rsidR="00B244E8" w:rsidRPr="00A53AA1">
          <w:rPr>
            <w:rStyle w:val="Hyperlink"/>
            <w:rFonts w:ascii="Arial" w:hAnsi="Arial" w:cs="Arial"/>
          </w:rPr>
          <w:t>Link to: Basic facts about Erewash District</w:t>
        </w:r>
      </w:hyperlink>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In order to produce a local area profile, the Licensing Authority requested data from a number of bodies including the Responsible Authorities to assess any potential and actual risks relating to gambling within Erewash.  In producing this local area profile the Licensing Authority has considered the Derbyshire Joint Strategic Needs Assessment</w:t>
      </w:r>
      <w:r w:rsidR="006F70B9">
        <w:rPr>
          <w:rFonts w:ascii="Arial" w:hAnsi="Arial" w:cs="Arial"/>
        </w:rPr>
        <w:t>.</w:t>
      </w:r>
      <w:r w:rsidR="009227DA">
        <w:rPr>
          <w:rFonts w:ascii="Arial" w:hAnsi="Arial" w:cs="Arial"/>
        </w:rPr>
        <w:t xml:space="preserve"> </w:t>
      </w:r>
      <w:hyperlink r:id="rId28" w:history="1">
        <w:r w:rsidR="001C362F">
          <w:rPr>
            <w:rStyle w:val="Hyperlink"/>
            <w:rFonts w:ascii="Arial" w:hAnsi="Arial" w:cs="Arial"/>
          </w:rPr>
          <w:t>Link to: Derbyshire Joint Strategic Needs Assessment</w:t>
        </w:r>
      </w:hyperlink>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 xml:space="preserve">Enquiries with relevant organisations have not revealed any data to suggest that there are any areas within the </w:t>
      </w:r>
      <w:r w:rsidR="001C362F">
        <w:rPr>
          <w:rFonts w:ascii="Arial" w:hAnsi="Arial" w:cs="Arial"/>
        </w:rPr>
        <w:t>b</w:t>
      </w:r>
      <w:r w:rsidRPr="009D1553">
        <w:rPr>
          <w:rFonts w:ascii="Arial" w:hAnsi="Arial" w:cs="Arial"/>
        </w:rPr>
        <w:t>orough that could be identified as a risk to crime and disorder or health related harm as a result of existing Gambling premises.  However, the local area profile plan is required to identify any potential risks that might arise.</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u w:val="single"/>
        </w:rPr>
      </w:pPr>
      <w:r w:rsidRPr="009D1553">
        <w:rPr>
          <w:rFonts w:ascii="Arial" w:hAnsi="Arial" w:cs="Arial"/>
          <w:u w:val="single"/>
        </w:rPr>
        <w:t>Children, Adolescents and Young Adults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Children, adolescents and young adults have been explicitly identified as being vulnerable to the experience of gambling problems or at risk of experiencing gambling problems.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 licensee needs to be aware of the proximity of schools and vulnerable adult centres and residential areas with a high concentration of families with children and the Licensing Authority would expect to see additional measures in place to mitigate any existing or potential risks in such areas.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 xml:space="preserve">The Licensing Authority will carefully consider an application located near to these types of premises and decide whether there is a need for any conditions to mitigate the risks in light of the third licensing objective. </w:t>
      </w:r>
      <w:r w:rsidR="00191E7B">
        <w:rPr>
          <w:rFonts w:ascii="Arial" w:hAnsi="Arial" w:cs="Arial"/>
        </w:rPr>
        <w:t xml:space="preserve"> </w:t>
      </w:r>
      <w:r w:rsidRPr="009D1553">
        <w:rPr>
          <w:rFonts w:ascii="Arial" w:hAnsi="Arial" w:cs="Arial"/>
        </w:rPr>
        <w:t xml:space="preserve">Each case will be decided on its own merits and will depend on the type of gambling that is proposed for the premises. </w:t>
      </w:r>
      <w:r w:rsidR="00A970AF">
        <w:rPr>
          <w:rFonts w:ascii="Arial" w:hAnsi="Arial" w:cs="Arial"/>
        </w:rPr>
        <w:t xml:space="preserve"> </w:t>
      </w:r>
      <w:r w:rsidRPr="009D1553">
        <w:rPr>
          <w:rFonts w:ascii="Arial" w:hAnsi="Arial" w:cs="Arial"/>
        </w:rPr>
        <w:t>However, the Licensing Authority will consider additional controls if the licence holder does not have sufficient measures in place.</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Licence holders need to be aware of the location of the following ‘sensitive’</w:t>
      </w:r>
      <w:r w:rsidR="00787D92">
        <w:rPr>
          <w:rFonts w:ascii="Arial" w:hAnsi="Arial" w:cs="Arial"/>
        </w:rPr>
        <w:t xml:space="preserve"> buildings within </w:t>
      </w:r>
      <w:r w:rsidRPr="009D1553">
        <w:rPr>
          <w:rFonts w:ascii="Arial" w:hAnsi="Arial" w:cs="Arial"/>
        </w:rPr>
        <w:t xml:space="preserve">the </w:t>
      </w:r>
      <w:r w:rsidR="00191E7B">
        <w:rPr>
          <w:rFonts w:ascii="Arial" w:hAnsi="Arial" w:cs="Arial"/>
        </w:rPr>
        <w:t>b</w:t>
      </w:r>
      <w:r w:rsidRPr="009D1553">
        <w:rPr>
          <w:rFonts w:ascii="Arial" w:hAnsi="Arial" w:cs="Arial"/>
        </w:rPr>
        <w:t>orough:</w:t>
      </w:r>
    </w:p>
    <w:p w:rsidR="009D1553" w:rsidRPr="009D1553" w:rsidRDefault="009D1553" w:rsidP="009D1553">
      <w:pPr>
        <w:widowControl/>
        <w:autoSpaceDE/>
        <w:autoSpaceDN/>
        <w:adjustRightInd/>
        <w:rPr>
          <w:rFonts w:ascii="Arial" w:hAnsi="Arial" w:cs="Arial"/>
        </w:rPr>
      </w:pPr>
    </w:p>
    <w:p w:rsidR="009D1553" w:rsidRDefault="009D1553" w:rsidP="009D1553">
      <w:pPr>
        <w:widowControl/>
        <w:autoSpaceDE/>
        <w:autoSpaceDN/>
        <w:adjustRightInd/>
        <w:rPr>
          <w:rFonts w:ascii="Arial" w:hAnsi="Arial" w:cs="Arial"/>
        </w:rPr>
      </w:pPr>
      <w:r w:rsidRPr="009D1553">
        <w:rPr>
          <w:rFonts w:ascii="Arial" w:hAnsi="Arial" w:cs="Arial"/>
        </w:rPr>
        <w:lastRenderedPageBreak/>
        <w:t>Schools and Colleges (</w:t>
      </w:r>
      <w:r w:rsidR="00B721C1">
        <w:rPr>
          <w:rFonts w:ascii="Arial" w:hAnsi="Arial" w:cs="Arial"/>
        </w:rPr>
        <w:t xml:space="preserve">link to </w:t>
      </w:r>
      <w:r w:rsidRPr="009D1553">
        <w:rPr>
          <w:rFonts w:ascii="Arial" w:hAnsi="Arial" w:cs="Arial"/>
        </w:rPr>
        <w:t>Derbyshire County Council’s website</w:t>
      </w:r>
      <w:r w:rsidR="00B721C1" w:rsidRPr="00B721C1">
        <w:t xml:space="preserve"> </w:t>
      </w:r>
      <w:hyperlink r:id="rId29" w:history="1">
        <w:r w:rsidR="00B244E8" w:rsidRPr="00796561">
          <w:rPr>
            <w:rStyle w:val="Hyperlink"/>
            <w:rFonts w:ascii="Arial" w:hAnsi="Arial" w:cs="Arial"/>
          </w:rPr>
          <w:t>School names and addresses</w:t>
        </w:r>
      </w:hyperlink>
      <w:r w:rsidR="00C25AE8">
        <w:rPr>
          <w:rFonts w:ascii="Arial" w:hAnsi="Arial" w:cs="Arial"/>
        </w:rPr>
        <w:t>)</w:t>
      </w:r>
    </w:p>
    <w:p w:rsidR="00191E7B" w:rsidRPr="009D1553" w:rsidRDefault="00191E7B" w:rsidP="009D1553">
      <w:pPr>
        <w:widowControl/>
        <w:autoSpaceDE/>
        <w:autoSpaceDN/>
        <w:adjustRightInd/>
        <w:rPr>
          <w:rFonts w:ascii="Arial" w:hAnsi="Arial" w:cs="Arial"/>
        </w:rPr>
      </w:pPr>
    </w:p>
    <w:p w:rsidR="00B244E8" w:rsidRDefault="009D1553" w:rsidP="009D1553">
      <w:pPr>
        <w:widowControl/>
        <w:autoSpaceDE/>
        <w:autoSpaceDN/>
        <w:adjustRightInd/>
        <w:rPr>
          <w:rFonts w:ascii="Arial" w:hAnsi="Arial" w:cs="Arial"/>
        </w:rPr>
      </w:pPr>
      <w:r w:rsidRPr="009D1553">
        <w:rPr>
          <w:rFonts w:ascii="Arial" w:hAnsi="Arial" w:cs="Arial"/>
        </w:rPr>
        <w:t>Youth Centres</w:t>
      </w:r>
      <w:r w:rsidR="00C25AE8">
        <w:rPr>
          <w:rFonts w:ascii="Arial" w:hAnsi="Arial" w:cs="Arial"/>
        </w:rPr>
        <w:t>:</w:t>
      </w:r>
      <w:r w:rsidRPr="009D1553">
        <w:rPr>
          <w:rFonts w:ascii="Arial" w:hAnsi="Arial" w:cs="Arial"/>
        </w:rPr>
        <w:t xml:space="preserve"> </w:t>
      </w:r>
    </w:p>
    <w:p w:rsidR="00B244E8" w:rsidRDefault="009D1553" w:rsidP="00A970AF">
      <w:pPr>
        <w:widowControl/>
        <w:numPr>
          <w:ilvl w:val="0"/>
          <w:numId w:val="65"/>
        </w:numPr>
        <w:autoSpaceDE/>
        <w:autoSpaceDN/>
        <w:adjustRightInd/>
        <w:ind w:hanging="720"/>
        <w:rPr>
          <w:rFonts w:ascii="Arial" w:hAnsi="Arial" w:cs="Arial"/>
        </w:rPr>
      </w:pPr>
      <w:proofErr w:type="spellStart"/>
      <w:r w:rsidRPr="009D1553">
        <w:rPr>
          <w:rFonts w:ascii="Arial" w:hAnsi="Arial" w:cs="Arial"/>
        </w:rPr>
        <w:t>Cantelupe</w:t>
      </w:r>
      <w:proofErr w:type="spellEnd"/>
      <w:r w:rsidRPr="009D1553">
        <w:rPr>
          <w:rFonts w:ascii="Arial" w:hAnsi="Arial" w:cs="Arial"/>
        </w:rPr>
        <w:t xml:space="preserve"> Centre, Market Place, Ilkeston </w:t>
      </w:r>
    </w:p>
    <w:p w:rsidR="00B244E8" w:rsidRDefault="009D1553" w:rsidP="00A970AF">
      <w:pPr>
        <w:widowControl/>
        <w:numPr>
          <w:ilvl w:val="0"/>
          <w:numId w:val="65"/>
        </w:numPr>
        <w:autoSpaceDE/>
        <w:autoSpaceDN/>
        <w:adjustRightInd/>
        <w:ind w:hanging="720"/>
        <w:rPr>
          <w:rFonts w:ascii="Arial" w:hAnsi="Arial" w:cs="Arial"/>
        </w:rPr>
      </w:pPr>
      <w:r w:rsidRPr="009D1553">
        <w:rPr>
          <w:rFonts w:ascii="Arial" w:hAnsi="Arial" w:cs="Arial"/>
        </w:rPr>
        <w:t xml:space="preserve">VC 12 Youth Group, 16a Nottingham Road, Ilkeston </w:t>
      </w:r>
    </w:p>
    <w:p w:rsidR="009D1553" w:rsidRPr="009D1553" w:rsidRDefault="009D1553" w:rsidP="00A970AF">
      <w:pPr>
        <w:widowControl/>
        <w:numPr>
          <w:ilvl w:val="0"/>
          <w:numId w:val="65"/>
        </w:numPr>
        <w:autoSpaceDE/>
        <w:autoSpaceDN/>
        <w:adjustRightInd/>
        <w:ind w:hanging="720"/>
        <w:rPr>
          <w:rFonts w:ascii="Arial" w:hAnsi="Arial" w:cs="Arial"/>
        </w:rPr>
      </w:pPr>
      <w:r w:rsidRPr="009D1553">
        <w:rPr>
          <w:rFonts w:ascii="Arial" w:hAnsi="Arial" w:cs="Arial"/>
        </w:rPr>
        <w:t xml:space="preserve">Long Eaton County Youth Centre </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 Licensing Authority expects licence holders to ensure that advertising relating to the premises, or relating to events at the premises, is not displayed when children are likely to be near the premises.</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u w:val="single"/>
        </w:rPr>
      </w:pPr>
      <w:r w:rsidRPr="009D1553">
        <w:rPr>
          <w:rFonts w:ascii="Arial" w:hAnsi="Arial" w:cs="Arial"/>
          <w:u w:val="single"/>
        </w:rPr>
        <w:t>Mental Health</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 xml:space="preserve">There is a consistent body of evidence demonstrating a strong association between gambling and mental health problems. </w:t>
      </w:r>
      <w:r w:rsidR="001C362F">
        <w:rPr>
          <w:rFonts w:ascii="Arial" w:hAnsi="Arial" w:cs="Arial"/>
        </w:rPr>
        <w:t xml:space="preserve"> </w:t>
      </w:r>
      <w:r w:rsidRPr="009D1553">
        <w:rPr>
          <w:rFonts w:ascii="Arial" w:hAnsi="Arial" w:cs="Arial"/>
        </w:rPr>
        <w:t>This suggests that people with common mental disorders, substance use/abuse problems and psychoses have higher rates of problem or at-risk gambling than those without these conditions. With this in mind, the licensee needs to be aware of the following premises within the Borough which if in close proximity to the gambling premises then extra measures must be in place to mitigate the risks:</w:t>
      </w:r>
    </w:p>
    <w:p w:rsidR="009D1553" w:rsidRPr="009D1553" w:rsidRDefault="009D1553" w:rsidP="009D1553">
      <w:pPr>
        <w:widowControl/>
        <w:autoSpaceDE/>
        <w:autoSpaceDN/>
        <w:adjustRightInd/>
        <w:rPr>
          <w:rFonts w:ascii="Arial" w:hAnsi="Arial" w:cs="Arial"/>
        </w:rPr>
      </w:pPr>
    </w:p>
    <w:p w:rsidR="009D1553" w:rsidRDefault="009D1553" w:rsidP="007144E4">
      <w:pPr>
        <w:widowControl/>
        <w:numPr>
          <w:ilvl w:val="0"/>
          <w:numId w:val="69"/>
        </w:numPr>
        <w:autoSpaceDE/>
        <w:autoSpaceDN/>
        <w:adjustRightInd/>
        <w:ind w:left="720" w:hanging="720"/>
        <w:rPr>
          <w:rFonts w:ascii="Arial" w:hAnsi="Arial" w:cs="Arial"/>
        </w:rPr>
      </w:pPr>
      <w:r w:rsidRPr="009D1553">
        <w:rPr>
          <w:rFonts w:ascii="Arial" w:hAnsi="Arial" w:cs="Arial"/>
        </w:rPr>
        <w:t>Supported housing for people with drug and alcohol issues</w:t>
      </w:r>
      <w:r w:rsidR="00C25AE8">
        <w:rPr>
          <w:rFonts w:ascii="Arial" w:hAnsi="Arial" w:cs="Arial"/>
        </w:rPr>
        <w:t>;</w:t>
      </w:r>
    </w:p>
    <w:p w:rsidR="009D1553" w:rsidRPr="009D1553" w:rsidRDefault="009D1553" w:rsidP="007144E4">
      <w:pPr>
        <w:widowControl/>
        <w:numPr>
          <w:ilvl w:val="0"/>
          <w:numId w:val="69"/>
        </w:numPr>
        <w:autoSpaceDE/>
        <w:autoSpaceDN/>
        <w:adjustRightInd/>
        <w:ind w:left="720" w:hanging="720"/>
        <w:rPr>
          <w:rFonts w:ascii="Arial" w:hAnsi="Arial" w:cs="Arial"/>
        </w:rPr>
      </w:pPr>
      <w:r w:rsidRPr="009D1553">
        <w:rPr>
          <w:rFonts w:ascii="Arial" w:hAnsi="Arial" w:cs="Arial"/>
        </w:rPr>
        <w:t>People with learning difficulties have been identified as being at risk of experiencing harm as they are identified as not being able to make an informed choice about whether to gamble.</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u w:val="single"/>
        </w:rPr>
      </w:pPr>
      <w:r w:rsidRPr="009D1553">
        <w:rPr>
          <w:rFonts w:ascii="Arial" w:hAnsi="Arial" w:cs="Arial"/>
          <w:u w:val="single"/>
        </w:rPr>
        <w:t>Unemployment</w:t>
      </w:r>
    </w:p>
    <w:p w:rsidR="009D1553" w:rsidRPr="009D1553" w:rsidRDefault="009D1553" w:rsidP="009D1553">
      <w:pPr>
        <w:widowControl/>
        <w:autoSpaceDE/>
        <w:autoSpaceDN/>
        <w:adjustRightInd/>
        <w:rPr>
          <w:rFonts w:ascii="Arial" w:hAnsi="Arial" w:cs="Arial"/>
        </w:rPr>
      </w:pPr>
    </w:p>
    <w:p w:rsidR="009D1553" w:rsidRPr="009D1553" w:rsidRDefault="009D1553" w:rsidP="009D1553">
      <w:pPr>
        <w:widowControl/>
        <w:autoSpaceDE/>
        <w:autoSpaceDN/>
        <w:adjustRightInd/>
        <w:rPr>
          <w:rFonts w:ascii="Arial" w:hAnsi="Arial" w:cs="Arial"/>
        </w:rPr>
      </w:pPr>
      <w:r w:rsidRPr="009D1553">
        <w:rPr>
          <w:rFonts w:ascii="Arial" w:hAnsi="Arial" w:cs="Arial"/>
        </w:rPr>
        <w:t>There is a consistent body of evidence showing that those who are unemployed and who gamble are more likely to experience adverse outcomes from their gambling than those in paid employment.</w:t>
      </w:r>
      <w:r w:rsidR="00A970AF">
        <w:rPr>
          <w:rFonts w:ascii="Arial" w:hAnsi="Arial" w:cs="Arial"/>
        </w:rPr>
        <w:t xml:space="preserve">  </w:t>
      </w:r>
      <w:r w:rsidRPr="009D1553">
        <w:rPr>
          <w:rFonts w:ascii="Arial" w:hAnsi="Arial" w:cs="Arial"/>
        </w:rPr>
        <w:t>Evidence has shown that those living in deprived areas are more likely to experien</w:t>
      </w:r>
      <w:r w:rsidR="008B6628">
        <w:rPr>
          <w:rFonts w:ascii="Arial" w:hAnsi="Arial" w:cs="Arial"/>
        </w:rPr>
        <w:t xml:space="preserve">ce problems with gambling. </w:t>
      </w:r>
      <w:r w:rsidR="00A970AF">
        <w:rPr>
          <w:rFonts w:ascii="Arial" w:hAnsi="Arial" w:cs="Arial"/>
        </w:rPr>
        <w:t xml:space="preserve"> </w:t>
      </w:r>
      <w:r w:rsidR="008B6628">
        <w:rPr>
          <w:rFonts w:ascii="Arial" w:hAnsi="Arial" w:cs="Arial"/>
        </w:rPr>
        <w:t xml:space="preserve">The </w:t>
      </w:r>
      <w:r w:rsidRPr="009D1553">
        <w:rPr>
          <w:rFonts w:ascii="Arial" w:hAnsi="Arial" w:cs="Arial"/>
        </w:rPr>
        <w:t>areas which are identified as areas</w:t>
      </w:r>
      <w:r w:rsidR="008B6628">
        <w:rPr>
          <w:rFonts w:ascii="Arial" w:hAnsi="Arial" w:cs="Arial"/>
        </w:rPr>
        <w:t xml:space="preserve"> of</w:t>
      </w:r>
      <w:r w:rsidRPr="009D1553">
        <w:rPr>
          <w:rFonts w:ascii="Arial" w:hAnsi="Arial" w:cs="Arial"/>
        </w:rPr>
        <w:t xml:space="preserve"> poverty and higher deprivation are found in the Joint Strategic Needs Assessment.  The agencies are keen to foster higher aspirations within the teenage and early 20 age groups</w:t>
      </w:r>
      <w:r w:rsidR="008B6628">
        <w:rPr>
          <w:rFonts w:ascii="Arial" w:hAnsi="Arial" w:cs="Arial"/>
        </w:rPr>
        <w:t xml:space="preserve"> in these </w:t>
      </w:r>
      <w:r w:rsidRPr="009D1553">
        <w:rPr>
          <w:rFonts w:ascii="Arial" w:hAnsi="Arial" w:cs="Arial"/>
        </w:rPr>
        <w:t xml:space="preserve">areas. </w:t>
      </w:r>
    </w:p>
    <w:p w:rsidR="009D1553" w:rsidRPr="009D1553" w:rsidRDefault="009D1553" w:rsidP="009D1553">
      <w:pPr>
        <w:widowControl/>
        <w:autoSpaceDE/>
        <w:autoSpaceDN/>
        <w:adjustRightInd/>
        <w:rPr>
          <w:rFonts w:ascii="Arial" w:hAnsi="Arial" w:cs="Arial"/>
        </w:rPr>
      </w:pPr>
    </w:p>
    <w:p w:rsidR="00A2702B" w:rsidRDefault="009D1553" w:rsidP="004466A7">
      <w:pPr>
        <w:widowControl/>
        <w:autoSpaceDE/>
        <w:autoSpaceDN/>
        <w:adjustRightInd/>
        <w:rPr>
          <w:rFonts w:ascii="Arial" w:hAnsi="Arial" w:cs="Arial"/>
        </w:rPr>
      </w:pPr>
      <w:r w:rsidRPr="009D1553">
        <w:rPr>
          <w:rFonts w:ascii="Arial" w:hAnsi="Arial" w:cs="Arial"/>
        </w:rPr>
        <w:t xml:space="preserve">The Licensing Authority would expect a licensee to identify measures to be taken to reduce exposure to young adults and parents within wards showing higher </w:t>
      </w:r>
      <w:r w:rsidR="008452A0">
        <w:rPr>
          <w:rFonts w:ascii="Arial" w:hAnsi="Arial" w:cs="Arial"/>
        </w:rPr>
        <w:t xml:space="preserve">levels of </w:t>
      </w:r>
      <w:r w:rsidRPr="009D1553">
        <w:rPr>
          <w:rFonts w:ascii="Arial" w:hAnsi="Arial" w:cs="Arial"/>
        </w:rPr>
        <w:t>deprivation.</w:t>
      </w:r>
      <w:r w:rsidR="004466A7">
        <w:rPr>
          <w:rFonts w:ascii="Arial" w:hAnsi="Arial" w:cs="Arial"/>
        </w:rPr>
        <w:t xml:space="preserve"> </w:t>
      </w:r>
      <w:r w:rsidR="00E224E9">
        <w:rPr>
          <w:rFonts w:ascii="Arial" w:hAnsi="Arial" w:cs="Arial"/>
        </w:rPr>
        <w:t xml:space="preserve"> </w:t>
      </w:r>
      <w:r w:rsidR="004466A7" w:rsidRPr="009D1553">
        <w:rPr>
          <w:rFonts w:ascii="Arial" w:hAnsi="Arial" w:cs="Arial"/>
        </w:rPr>
        <w:t xml:space="preserve">This local area profile will be reviewed as required </w:t>
      </w:r>
      <w:r w:rsidR="008452A0">
        <w:rPr>
          <w:rFonts w:ascii="Arial" w:hAnsi="Arial" w:cs="Arial"/>
        </w:rPr>
        <w:t>if</w:t>
      </w:r>
      <w:r w:rsidR="008452A0" w:rsidRPr="009D1553">
        <w:rPr>
          <w:rFonts w:ascii="Arial" w:hAnsi="Arial" w:cs="Arial"/>
        </w:rPr>
        <w:t xml:space="preserve"> </w:t>
      </w:r>
      <w:r w:rsidR="004466A7" w:rsidRPr="009D1553">
        <w:rPr>
          <w:rFonts w:ascii="Arial" w:hAnsi="Arial" w:cs="Arial"/>
        </w:rPr>
        <w:t>further information and/or data becomes available.</w:t>
      </w:r>
    </w:p>
    <w:p w:rsidR="00A2702B" w:rsidRDefault="00A2702B" w:rsidP="004466A7">
      <w:pPr>
        <w:widowControl/>
        <w:autoSpaceDE/>
        <w:autoSpaceDN/>
        <w:adjustRightInd/>
        <w:rPr>
          <w:rFonts w:ascii="Arial" w:hAnsi="Arial" w:cs="Arial"/>
        </w:rPr>
      </w:pPr>
    </w:p>
    <w:p w:rsidR="00A2702B" w:rsidRDefault="001C362F" w:rsidP="004466A7">
      <w:pPr>
        <w:widowControl/>
        <w:autoSpaceDE/>
        <w:autoSpaceDN/>
        <w:adjustRightInd/>
        <w:rPr>
          <w:rFonts w:ascii="Arial" w:hAnsi="Arial" w:cs="Arial"/>
        </w:rPr>
      </w:pPr>
      <w:r w:rsidRPr="006C208A">
        <w:rPr>
          <w:rFonts w:ascii="Arial" w:hAnsi="Arial" w:cs="Arial"/>
          <w:noProof/>
        </w:rPr>
        <w:lastRenderedPageBreak/>
        <w:drawing>
          <wp:inline distT="0" distB="0" distL="0" distR="0">
            <wp:extent cx="5472430" cy="7703185"/>
            <wp:effectExtent l="0" t="0" r="0" b="0"/>
            <wp:docPr id="3" name="Picture 3" descr="Numbers the locations of gambling premises in Ilkeston" title="Map Gambling Premises Ilk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430" cy="7703185"/>
                    </a:xfrm>
                    <a:prstGeom prst="rect">
                      <a:avLst/>
                    </a:prstGeom>
                    <a:noFill/>
                    <a:ln>
                      <a:noFill/>
                    </a:ln>
                  </pic:spPr>
                </pic:pic>
              </a:graphicData>
            </a:graphic>
          </wp:inline>
        </w:drawing>
      </w:r>
    </w:p>
    <w:p w:rsidR="00A2702B" w:rsidRDefault="00A2702B" w:rsidP="004466A7">
      <w:pPr>
        <w:widowControl/>
        <w:autoSpaceDE/>
        <w:autoSpaceDN/>
        <w:adjustRightInd/>
        <w:rPr>
          <w:rFonts w:ascii="Arial" w:hAnsi="Arial" w:cs="Arial"/>
        </w:rPr>
      </w:pPr>
    </w:p>
    <w:p w:rsidR="00A2702B" w:rsidRDefault="00A2702B" w:rsidP="004466A7">
      <w:pPr>
        <w:widowControl/>
        <w:autoSpaceDE/>
        <w:autoSpaceDN/>
        <w:adjustRightInd/>
        <w:rPr>
          <w:rFonts w:ascii="Arial" w:hAnsi="Arial" w:cs="Arial"/>
        </w:rPr>
      </w:pPr>
    </w:p>
    <w:p w:rsidR="00A2702B" w:rsidRDefault="00A2702B" w:rsidP="004466A7">
      <w:pPr>
        <w:widowControl/>
        <w:autoSpaceDE/>
        <w:autoSpaceDN/>
        <w:adjustRightInd/>
        <w:rPr>
          <w:rFonts w:ascii="Arial" w:hAnsi="Arial" w:cs="Arial"/>
        </w:rPr>
      </w:pPr>
    </w:p>
    <w:p w:rsidR="004466A7" w:rsidRPr="00925ED3" w:rsidRDefault="001C362F" w:rsidP="00925ED3">
      <w:pPr>
        <w:widowControl/>
        <w:autoSpaceDE/>
        <w:autoSpaceDN/>
        <w:adjustRightInd/>
        <w:rPr>
          <w:rFonts w:ascii="Arial" w:hAnsi="Arial" w:cs="Arial"/>
        </w:rPr>
      </w:pPr>
      <w:r w:rsidRPr="006C208A">
        <w:rPr>
          <w:rFonts w:ascii="Arial" w:hAnsi="Arial" w:cs="Arial"/>
          <w:noProof/>
        </w:rPr>
        <w:lastRenderedPageBreak/>
        <w:drawing>
          <wp:inline distT="0" distB="0" distL="0" distR="0">
            <wp:extent cx="5472430" cy="7703185"/>
            <wp:effectExtent l="0" t="0" r="0" b="0"/>
            <wp:docPr id="4" name="Picture 4" descr="The map numbers the locations of gambling premises in Sandiacre and Long Eaton" title="Map of Gambling premises Sandiacre and Long 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430" cy="7703185"/>
                    </a:xfrm>
                    <a:prstGeom prst="rect">
                      <a:avLst/>
                    </a:prstGeom>
                    <a:noFill/>
                    <a:ln>
                      <a:noFill/>
                    </a:ln>
                  </pic:spPr>
                </pic:pic>
              </a:graphicData>
            </a:graphic>
          </wp:inline>
        </w:drawing>
      </w:r>
    </w:p>
    <w:sectPr w:rsidR="004466A7" w:rsidRPr="00925ED3" w:rsidSect="007144E4">
      <w:pgSz w:w="12240" w:h="15840"/>
      <w:pgMar w:top="1152" w:right="1440" w:bottom="1008"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222" w:rsidRDefault="00034222">
      <w:r>
        <w:separator/>
      </w:r>
    </w:p>
  </w:endnote>
  <w:endnote w:type="continuationSeparator" w:id="0">
    <w:p w:rsidR="00034222" w:rsidRDefault="00034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222" w:rsidRDefault="00034222" w:rsidP="001C3E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4222" w:rsidRDefault="00034222" w:rsidP="001C3E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222" w:rsidRDefault="00034222" w:rsidP="001C3E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5E33">
      <w:rPr>
        <w:rStyle w:val="PageNumber"/>
        <w:noProof/>
      </w:rPr>
      <w:t>33</w:t>
    </w:r>
    <w:r>
      <w:rPr>
        <w:rStyle w:val="PageNumber"/>
      </w:rPr>
      <w:fldChar w:fldCharType="end"/>
    </w:r>
  </w:p>
  <w:p w:rsidR="00034222" w:rsidRDefault="00034222" w:rsidP="001C3E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222" w:rsidRDefault="00034222">
      <w:r>
        <w:separator/>
      </w:r>
    </w:p>
  </w:footnote>
  <w:footnote w:type="continuationSeparator" w:id="0">
    <w:p w:rsidR="00034222" w:rsidRDefault="00034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222" w:rsidRDefault="00034222" w:rsidP="001C3E4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7F2"/>
    <w:multiLevelType w:val="hybridMultilevel"/>
    <w:tmpl w:val="DDA820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82121"/>
    <w:multiLevelType w:val="hybridMultilevel"/>
    <w:tmpl w:val="5DBC5AF8"/>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03492828"/>
    <w:multiLevelType w:val="hybridMultilevel"/>
    <w:tmpl w:val="A7B20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8C39E7"/>
    <w:multiLevelType w:val="hybridMultilevel"/>
    <w:tmpl w:val="286E8720"/>
    <w:lvl w:ilvl="0" w:tplc="08090001">
      <w:start w:val="1"/>
      <w:numFmt w:val="bullet"/>
      <w:lvlText w:val=""/>
      <w:lvlJc w:val="left"/>
      <w:pPr>
        <w:tabs>
          <w:tab w:val="num" w:pos="1440"/>
        </w:tabs>
        <w:ind w:left="1440" w:hanging="360"/>
      </w:pPr>
      <w:rPr>
        <w:rFonts w:ascii="Symbol" w:hAnsi="Symbol" w:hint="default"/>
      </w:rPr>
    </w:lvl>
    <w:lvl w:ilvl="1" w:tplc="7034D9D2">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FA32F6"/>
    <w:multiLevelType w:val="hybridMultilevel"/>
    <w:tmpl w:val="98C651E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414357E"/>
    <w:multiLevelType w:val="hybridMultilevel"/>
    <w:tmpl w:val="9E26BD80"/>
    <w:lvl w:ilvl="0" w:tplc="F62A69D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B37D76"/>
    <w:multiLevelType w:val="hybridMultilevel"/>
    <w:tmpl w:val="B2249E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AB27D83"/>
    <w:multiLevelType w:val="hybridMultilevel"/>
    <w:tmpl w:val="B1E87D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734C2D"/>
    <w:multiLevelType w:val="hybridMultilevel"/>
    <w:tmpl w:val="409AA608"/>
    <w:lvl w:ilvl="0" w:tplc="75F007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836B25"/>
    <w:multiLevelType w:val="hybridMultilevel"/>
    <w:tmpl w:val="624212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0471D0F"/>
    <w:multiLevelType w:val="hybridMultilevel"/>
    <w:tmpl w:val="DD4AFC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751D80"/>
    <w:multiLevelType w:val="hybridMultilevel"/>
    <w:tmpl w:val="B8ECE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B6228A"/>
    <w:multiLevelType w:val="hybridMultilevel"/>
    <w:tmpl w:val="6290AA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3E86443"/>
    <w:multiLevelType w:val="hybridMultilevel"/>
    <w:tmpl w:val="852A44A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51C7703"/>
    <w:multiLevelType w:val="hybridMultilevel"/>
    <w:tmpl w:val="0F50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412537"/>
    <w:multiLevelType w:val="multilevel"/>
    <w:tmpl w:val="CDB0611A"/>
    <w:lvl w:ilvl="0">
      <w:start w:val="10"/>
      <w:numFmt w:val="decimal"/>
      <w:lvlText w:val="%1"/>
      <w:lvlJc w:val="left"/>
      <w:pPr>
        <w:tabs>
          <w:tab w:val="num" w:pos="465"/>
        </w:tabs>
        <w:ind w:left="465" w:hanging="465"/>
      </w:pPr>
      <w:rPr>
        <w:rFonts w:hint="default"/>
      </w:rPr>
    </w:lvl>
    <w:lvl w:ilvl="1">
      <w:start w:val="5"/>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6032BF7"/>
    <w:multiLevelType w:val="hybridMultilevel"/>
    <w:tmpl w:val="D332AE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E86654"/>
    <w:multiLevelType w:val="hybridMultilevel"/>
    <w:tmpl w:val="D47C2394"/>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8" w15:restartNumberingAfterBreak="0">
    <w:nsid w:val="17F076C3"/>
    <w:multiLevelType w:val="hybridMultilevel"/>
    <w:tmpl w:val="E2183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BC251A"/>
    <w:multiLevelType w:val="multilevel"/>
    <w:tmpl w:val="3E14D68E"/>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CA051F9"/>
    <w:multiLevelType w:val="hybridMultilevel"/>
    <w:tmpl w:val="353EE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526874"/>
    <w:multiLevelType w:val="hybridMultilevel"/>
    <w:tmpl w:val="133E85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A0371"/>
    <w:multiLevelType w:val="hybridMultilevel"/>
    <w:tmpl w:val="882A20B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7A2983"/>
    <w:multiLevelType w:val="hybridMultilevel"/>
    <w:tmpl w:val="A1301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75129B"/>
    <w:multiLevelType w:val="hybridMultilevel"/>
    <w:tmpl w:val="074E95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0D1AD7"/>
    <w:multiLevelType w:val="hybridMultilevel"/>
    <w:tmpl w:val="E18C7D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25AC6378"/>
    <w:multiLevelType w:val="hybridMultilevel"/>
    <w:tmpl w:val="6F62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922BBB"/>
    <w:multiLevelType w:val="hybridMultilevel"/>
    <w:tmpl w:val="CC7426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D941B3"/>
    <w:multiLevelType w:val="hybridMultilevel"/>
    <w:tmpl w:val="4942FDD4"/>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294158FE"/>
    <w:multiLevelType w:val="hybridMultilevel"/>
    <w:tmpl w:val="A8069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D84910"/>
    <w:multiLevelType w:val="hybridMultilevel"/>
    <w:tmpl w:val="4E6CEE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64330A"/>
    <w:multiLevelType w:val="hybridMultilevel"/>
    <w:tmpl w:val="A89C1CD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2CA73DF7"/>
    <w:multiLevelType w:val="hybridMultilevel"/>
    <w:tmpl w:val="CAB4D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7A5110"/>
    <w:multiLevelType w:val="hybridMultilevel"/>
    <w:tmpl w:val="52A4F0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BD202E"/>
    <w:multiLevelType w:val="hybridMultilevel"/>
    <w:tmpl w:val="E242A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18460D9"/>
    <w:multiLevelType w:val="hybridMultilevel"/>
    <w:tmpl w:val="6F36E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827529"/>
    <w:multiLevelType w:val="hybridMultilevel"/>
    <w:tmpl w:val="CBE8F69C"/>
    <w:lvl w:ilvl="0" w:tplc="08090001">
      <w:start w:val="1"/>
      <w:numFmt w:val="bullet"/>
      <w:lvlText w:val=""/>
      <w:lvlJc w:val="left"/>
      <w:pPr>
        <w:tabs>
          <w:tab w:val="num" w:pos="1485"/>
        </w:tabs>
        <w:ind w:left="1485" w:hanging="360"/>
      </w:pPr>
      <w:rPr>
        <w:rFonts w:ascii="Symbol" w:hAnsi="Symbol" w:hint="default"/>
      </w:rPr>
    </w:lvl>
    <w:lvl w:ilvl="1" w:tplc="08090003" w:tentative="1">
      <w:start w:val="1"/>
      <w:numFmt w:val="bullet"/>
      <w:lvlText w:val="o"/>
      <w:lvlJc w:val="left"/>
      <w:pPr>
        <w:tabs>
          <w:tab w:val="num" w:pos="2205"/>
        </w:tabs>
        <w:ind w:left="2205" w:hanging="360"/>
      </w:pPr>
      <w:rPr>
        <w:rFonts w:ascii="Courier New" w:hAnsi="Courier New" w:cs="Courier New" w:hint="default"/>
      </w:rPr>
    </w:lvl>
    <w:lvl w:ilvl="2" w:tplc="08090005" w:tentative="1">
      <w:start w:val="1"/>
      <w:numFmt w:val="bullet"/>
      <w:lvlText w:val=""/>
      <w:lvlJc w:val="left"/>
      <w:pPr>
        <w:tabs>
          <w:tab w:val="num" w:pos="2925"/>
        </w:tabs>
        <w:ind w:left="2925" w:hanging="360"/>
      </w:pPr>
      <w:rPr>
        <w:rFonts w:ascii="Wingdings" w:hAnsi="Wingdings" w:hint="default"/>
      </w:rPr>
    </w:lvl>
    <w:lvl w:ilvl="3" w:tplc="08090001" w:tentative="1">
      <w:start w:val="1"/>
      <w:numFmt w:val="bullet"/>
      <w:lvlText w:val=""/>
      <w:lvlJc w:val="left"/>
      <w:pPr>
        <w:tabs>
          <w:tab w:val="num" w:pos="3645"/>
        </w:tabs>
        <w:ind w:left="3645" w:hanging="360"/>
      </w:pPr>
      <w:rPr>
        <w:rFonts w:ascii="Symbol" w:hAnsi="Symbol" w:hint="default"/>
      </w:rPr>
    </w:lvl>
    <w:lvl w:ilvl="4" w:tplc="08090003" w:tentative="1">
      <w:start w:val="1"/>
      <w:numFmt w:val="bullet"/>
      <w:lvlText w:val="o"/>
      <w:lvlJc w:val="left"/>
      <w:pPr>
        <w:tabs>
          <w:tab w:val="num" w:pos="4365"/>
        </w:tabs>
        <w:ind w:left="4365" w:hanging="360"/>
      </w:pPr>
      <w:rPr>
        <w:rFonts w:ascii="Courier New" w:hAnsi="Courier New" w:cs="Courier New" w:hint="default"/>
      </w:rPr>
    </w:lvl>
    <w:lvl w:ilvl="5" w:tplc="08090005" w:tentative="1">
      <w:start w:val="1"/>
      <w:numFmt w:val="bullet"/>
      <w:lvlText w:val=""/>
      <w:lvlJc w:val="left"/>
      <w:pPr>
        <w:tabs>
          <w:tab w:val="num" w:pos="5085"/>
        </w:tabs>
        <w:ind w:left="5085" w:hanging="360"/>
      </w:pPr>
      <w:rPr>
        <w:rFonts w:ascii="Wingdings" w:hAnsi="Wingdings" w:hint="default"/>
      </w:rPr>
    </w:lvl>
    <w:lvl w:ilvl="6" w:tplc="08090001" w:tentative="1">
      <w:start w:val="1"/>
      <w:numFmt w:val="bullet"/>
      <w:lvlText w:val=""/>
      <w:lvlJc w:val="left"/>
      <w:pPr>
        <w:tabs>
          <w:tab w:val="num" w:pos="5805"/>
        </w:tabs>
        <w:ind w:left="5805" w:hanging="360"/>
      </w:pPr>
      <w:rPr>
        <w:rFonts w:ascii="Symbol" w:hAnsi="Symbol" w:hint="default"/>
      </w:rPr>
    </w:lvl>
    <w:lvl w:ilvl="7" w:tplc="08090003" w:tentative="1">
      <w:start w:val="1"/>
      <w:numFmt w:val="bullet"/>
      <w:lvlText w:val="o"/>
      <w:lvlJc w:val="left"/>
      <w:pPr>
        <w:tabs>
          <w:tab w:val="num" w:pos="6525"/>
        </w:tabs>
        <w:ind w:left="6525" w:hanging="360"/>
      </w:pPr>
      <w:rPr>
        <w:rFonts w:ascii="Courier New" w:hAnsi="Courier New" w:cs="Courier New" w:hint="default"/>
      </w:rPr>
    </w:lvl>
    <w:lvl w:ilvl="8" w:tplc="08090005" w:tentative="1">
      <w:start w:val="1"/>
      <w:numFmt w:val="bullet"/>
      <w:lvlText w:val=""/>
      <w:lvlJc w:val="left"/>
      <w:pPr>
        <w:tabs>
          <w:tab w:val="num" w:pos="7245"/>
        </w:tabs>
        <w:ind w:left="7245" w:hanging="360"/>
      </w:pPr>
      <w:rPr>
        <w:rFonts w:ascii="Wingdings" w:hAnsi="Wingdings" w:hint="default"/>
      </w:rPr>
    </w:lvl>
  </w:abstractNum>
  <w:abstractNum w:abstractNumId="37" w15:restartNumberingAfterBreak="0">
    <w:nsid w:val="34600B7E"/>
    <w:multiLevelType w:val="hybridMultilevel"/>
    <w:tmpl w:val="72BAB4BC"/>
    <w:lvl w:ilvl="0" w:tplc="4EAEF1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8821350"/>
    <w:multiLevelType w:val="hybridMultilevel"/>
    <w:tmpl w:val="203E2EE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3922138A"/>
    <w:multiLevelType w:val="hybridMultilevel"/>
    <w:tmpl w:val="A6E0611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9F93AC2"/>
    <w:multiLevelType w:val="hybridMultilevel"/>
    <w:tmpl w:val="AE36EC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A0E64C4"/>
    <w:multiLevelType w:val="hybridMultilevel"/>
    <w:tmpl w:val="2DB497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A7D7C4F"/>
    <w:multiLevelType w:val="hybridMultilevel"/>
    <w:tmpl w:val="82D83AD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3B8B12AD"/>
    <w:multiLevelType w:val="hybridMultilevel"/>
    <w:tmpl w:val="C6D2E3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3DA42B5"/>
    <w:multiLevelType w:val="hybridMultilevel"/>
    <w:tmpl w:val="1B980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BB637D6"/>
    <w:multiLevelType w:val="multilevel"/>
    <w:tmpl w:val="9EC4406C"/>
    <w:lvl w:ilvl="0">
      <w:start w:val="4"/>
      <w:numFmt w:val="decimal"/>
      <w:lvlText w:val="%1"/>
      <w:lvlJc w:val="left"/>
      <w:pPr>
        <w:tabs>
          <w:tab w:val="num" w:pos="360"/>
        </w:tabs>
        <w:ind w:left="360" w:hanging="360"/>
      </w:pPr>
      <w:rPr>
        <w:rFonts w:ascii="Arial Narrow" w:hAnsi="Arial Narrow" w:cs="Times New Roman" w:hint="default"/>
      </w:rPr>
    </w:lvl>
    <w:lvl w:ilvl="1">
      <w:start w:val="2"/>
      <w:numFmt w:val="decimal"/>
      <w:lvlText w:val="%1.%2"/>
      <w:lvlJc w:val="left"/>
      <w:pPr>
        <w:tabs>
          <w:tab w:val="num" w:pos="360"/>
        </w:tabs>
        <w:ind w:left="360" w:hanging="360"/>
      </w:pPr>
      <w:rPr>
        <w:rFonts w:ascii="Arial Narrow" w:hAnsi="Arial Narrow" w:cs="Times New Roman" w:hint="default"/>
      </w:rPr>
    </w:lvl>
    <w:lvl w:ilvl="2">
      <w:start w:val="1"/>
      <w:numFmt w:val="decimal"/>
      <w:lvlText w:val="%1.%2.%3"/>
      <w:lvlJc w:val="left"/>
      <w:pPr>
        <w:tabs>
          <w:tab w:val="num" w:pos="720"/>
        </w:tabs>
        <w:ind w:left="720" w:hanging="720"/>
      </w:pPr>
      <w:rPr>
        <w:rFonts w:ascii="Arial Narrow" w:hAnsi="Arial Narrow" w:cs="Times New Roman" w:hint="default"/>
      </w:rPr>
    </w:lvl>
    <w:lvl w:ilvl="3">
      <w:start w:val="1"/>
      <w:numFmt w:val="decimal"/>
      <w:lvlText w:val="%1.%2.%3.%4"/>
      <w:lvlJc w:val="left"/>
      <w:pPr>
        <w:tabs>
          <w:tab w:val="num" w:pos="1080"/>
        </w:tabs>
        <w:ind w:left="1080" w:hanging="1080"/>
      </w:pPr>
      <w:rPr>
        <w:rFonts w:ascii="Arial Narrow" w:hAnsi="Arial Narrow" w:cs="Times New Roman" w:hint="default"/>
      </w:rPr>
    </w:lvl>
    <w:lvl w:ilvl="4">
      <w:start w:val="1"/>
      <w:numFmt w:val="decimal"/>
      <w:lvlText w:val="%1.%2.%3.%4.%5"/>
      <w:lvlJc w:val="left"/>
      <w:pPr>
        <w:tabs>
          <w:tab w:val="num" w:pos="1080"/>
        </w:tabs>
        <w:ind w:left="1080" w:hanging="1080"/>
      </w:pPr>
      <w:rPr>
        <w:rFonts w:ascii="Arial Narrow" w:hAnsi="Arial Narrow" w:cs="Times New Roman" w:hint="default"/>
      </w:rPr>
    </w:lvl>
    <w:lvl w:ilvl="5">
      <w:start w:val="1"/>
      <w:numFmt w:val="decimal"/>
      <w:lvlText w:val="%1.%2.%3.%4.%5.%6"/>
      <w:lvlJc w:val="left"/>
      <w:pPr>
        <w:tabs>
          <w:tab w:val="num" w:pos="1440"/>
        </w:tabs>
        <w:ind w:left="1440" w:hanging="1440"/>
      </w:pPr>
      <w:rPr>
        <w:rFonts w:ascii="Arial Narrow" w:hAnsi="Arial Narrow" w:cs="Times New Roman" w:hint="default"/>
      </w:rPr>
    </w:lvl>
    <w:lvl w:ilvl="6">
      <w:start w:val="1"/>
      <w:numFmt w:val="decimal"/>
      <w:lvlText w:val="%1.%2.%3.%4.%5.%6.%7"/>
      <w:lvlJc w:val="left"/>
      <w:pPr>
        <w:tabs>
          <w:tab w:val="num" w:pos="1440"/>
        </w:tabs>
        <w:ind w:left="1440" w:hanging="1440"/>
      </w:pPr>
      <w:rPr>
        <w:rFonts w:ascii="Arial Narrow" w:hAnsi="Arial Narrow" w:cs="Times New Roman" w:hint="default"/>
      </w:rPr>
    </w:lvl>
    <w:lvl w:ilvl="7">
      <w:start w:val="1"/>
      <w:numFmt w:val="decimal"/>
      <w:lvlText w:val="%1.%2.%3.%4.%5.%6.%7.%8"/>
      <w:lvlJc w:val="left"/>
      <w:pPr>
        <w:tabs>
          <w:tab w:val="num" w:pos="1800"/>
        </w:tabs>
        <w:ind w:left="1800" w:hanging="1800"/>
      </w:pPr>
      <w:rPr>
        <w:rFonts w:ascii="Arial Narrow" w:hAnsi="Arial Narrow" w:cs="Times New Roman" w:hint="default"/>
      </w:rPr>
    </w:lvl>
    <w:lvl w:ilvl="8">
      <w:start w:val="1"/>
      <w:numFmt w:val="decimal"/>
      <w:lvlText w:val="%1.%2.%3.%4.%5.%6.%7.%8.%9"/>
      <w:lvlJc w:val="left"/>
      <w:pPr>
        <w:tabs>
          <w:tab w:val="num" w:pos="1800"/>
        </w:tabs>
        <w:ind w:left="1800" w:hanging="1800"/>
      </w:pPr>
      <w:rPr>
        <w:rFonts w:ascii="Arial Narrow" w:hAnsi="Arial Narrow" w:cs="Times New Roman" w:hint="default"/>
      </w:rPr>
    </w:lvl>
  </w:abstractNum>
  <w:abstractNum w:abstractNumId="46" w15:restartNumberingAfterBreak="0">
    <w:nsid w:val="4BC2220F"/>
    <w:multiLevelType w:val="hybridMultilevel"/>
    <w:tmpl w:val="C8BC774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D1E31D0"/>
    <w:multiLevelType w:val="hybridMultilevel"/>
    <w:tmpl w:val="863E72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E170E17"/>
    <w:multiLevelType w:val="hybridMultilevel"/>
    <w:tmpl w:val="7212AD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E3C2071"/>
    <w:multiLevelType w:val="hybridMultilevel"/>
    <w:tmpl w:val="9DD804B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4E8B6F02"/>
    <w:multiLevelType w:val="hybridMultilevel"/>
    <w:tmpl w:val="C7023C6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F5E1703"/>
    <w:multiLevelType w:val="hybridMultilevel"/>
    <w:tmpl w:val="F7F05C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2611A96"/>
    <w:multiLevelType w:val="hybridMultilevel"/>
    <w:tmpl w:val="2EA02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5805D1D"/>
    <w:multiLevelType w:val="hybridMultilevel"/>
    <w:tmpl w:val="C79ADD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AA2B58"/>
    <w:multiLevelType w:val="hybridMultilevel"/>
    <w:tmpl w:val="0D90BA2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5F3546B6"/>
    <w:multiLevelType w:val="multilevel"/>
    <w:tmpl w:val="D776813E"/>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61E13001"/>
    <w:multiLevelType w:val="hybridMultilevel"/>
    <w:tmpl w:val="BD4473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F5142E"/>
    <w:multiLevelType w:val="hybridMultilevel"/>
    <w:tmpl w:val="D92ABE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4CB0153"/>
    <w:multiLevelType w:val="hybridMultilevel"/>
    <w:tmpl w:val="D386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175586"/>
    <w:multiLevelType w:val="hybridMultilevel"/>
    <w:tmpl w:val="8AAC7E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20B4FF0"/>
    <w:multiLevelType w:val="hybridMultilevel"/>
    <w:tmpl w:val="BDB0BE7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24A5368"/>
    <w:multiLevelType w:val="hybridMultilevel"/>
    <w:tmpl w:val="2AA8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6551E2"/>
    <w:multiLevelType w:val="hybridMultilevel"/>
    <w:tmpl w:val="FE38464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409590D"/>
    <w:multiLevelType w:val="hybridMultilevel"/>
    <w:tmpl w:val="28B88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1D035F"/>
    <w:multiLevelType w:val="hybridMultilevel"/>
    <w:tmpl w:val="FC7A8FEE"/>
    <w:lvl w:ilvl="0" w:tplc="F62A69D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D61CC6"/>
    <w:multiLevelType w:val="hybridMultilevel"/>
    <w:tmpl w:val="67DE32CC"/>
    <w:lvl w:ilvl="0" w:tplc="08090001">
      <w:start w:val="1"/>
      <w:numFmt w:val="bullet"/>
      <w:lvlText w:val=""/>
      <w:lvlJc w:val="left"/>
      <w:pPr>
        <w:tabs>
          <w:tab w:val="num" w:pos="1440"/>
        </w:tabs>
        <w:ind w:left="1440" w:hanging="360"/>
      </w:pPr>
      <w:rPr>
        <w:rFonts w:ascii="Symbol" w:hAnsi="Symbol" w:hint="default"/>
      </w:rPr>
    </w:lvl>
    <w:lvl w:ilvl="1" w:tplc="B69626B8">
      <w:start w:val="7"/>
      <w:numFmt w:val="bullet"/>
      <w:lvlText w:val="-"/>
      <w:lvlJc w:val="left"/>
      <w:pPr>
        <w:tabs>
          <w:tab w:val="num" w:pos="2160"/>
        </w:tabs>
        <w:ind w:left="2160" w:hanging="360"/>
      </w:pPr>
      <w:rPr>
        <w:rFonts w:ascii="Arial Narrow" w:eastAsia="Times New Roman" w:hAnsi="Arial Narrow" w:cs="Arial Narro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7941774E"/>
    <w:multiLevelType w:val="hybridMultilevel"/>
    <w:tmpl w:val="5F62C084"/>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67" w15:restartNumberingAfterBreak="0">
    <w:nsid w:val="7B664529"/>
    <w:multiLevelType w:val="hybridMultilevel"/>
    <w:tmpl w:val="D3F4E72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C0C2ACB"/>
    <w:multiLevelType w:val="hybridMultilevel"/>
    <w:tmpl w:val="C9AEB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8D5147"/>
    <w:multiLevelType w:val="hybridMultilevel"/>
    <w:tmpl w:val="96420AA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7EB82234"/>
    <w:multiLevelType w:val="hybridMultilevel"/>
    <w:tmpl w:val="BC6E5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8"/>
  </w:num>
  <w:num w:numId="3">
    <w:abstractNumId w:val="13"/>
  </w:num>
  <w:num w:numId="4">
    <w:abstractNumId w:val="0"/>
  </w:num>
  <w:num w:numId="5">
    <w:abstractNumId w:val="41"/>
  </w:num>
  <w:num w:numId="6">
    <w:abstractNumId w:val="65"/>
  </w:num>
  <w:num w:numId="7">
    <w:abstractNumId w:val="50"/>
  </w:num>
  <w:num w:numId="8">
    <w:abstractNumId w:val="9"/>
  </w:num>
  <w:num w:numId="9">
    <w:abstractNumId w:val="49"/>
  </w:num>
  <w:num w:numId="10">
    <w:abstractNumId w:val="67"/>
  </w:num>
  <w:num w:numId="11">
    <w:abstractNumId w:val="7"/>
  </w:num>
  <w:num w:numId="12">
    <w:abstractNumId w:val="69"/>
  </w:num>
  <w:num w:numId="13">
    <w:abstractNumId w:val="39"/>
  </w:num>
  <w:num w:numId="14">
    <w:abstractNumId w:val="31"/>
  </w:num>
  <w:num w:numId="15">
    <w:abstractNumId w:val="22"/>
  </w:num>
  <w:num w:numId="16">
    <w:abstractNumId w:val="45"/>
  </w:num>
  <w:num w:numId="17">
    <w:abstractNumId w:val="42"/>
  </w:num>
  <w:num w:numId="18">
    <w:abstractNumId w:val="18"/>
  </w:num>
  <w:num w:numId="19">
    <w:abstractNumId w:val="16"/>
  </w:num>
  <w:num w:numId="20">
    <w:abstractNumId w:val="70"/>
  </w:num>
  <w:num w:numId="21">
    <w:abstractNumId w:val="24"/>
  </w:num>
  <w:num w:numId="22">
    <w:abstractNumId w:val="47"/>
  </w:num>
  <w:num w:numId="23">
    <w:abstractNumId w:val="48"/>
  </w:num>
  <w:num w:numId="24">
    <w:abstractNumId w:val="21"/>
  </w:num>
  <w:num w:numId="25">
    <w:abstractNumId w:val="1"/>
  </w:num>
  <w:num w:numId="26">
    <w:abstractNumId w:val="40"/>
  </w:num>
  <w:num w:numId="27">
    <w:abstractNumId w:val="27"/>
  </w:num>
  <w:num w:numId="28">
    <w:abstractNumId w:val="38"/>
  </w:num>
  <w:num w:numId="29">
    <w:abstractNumId w:val="30"/>
  </w:num>
  <w:num w:numId="30">
    <w:abstractNumId w:val="59"/>
  </w:num>
  <w:num w:numId="31">
    <w:abstractNumId w:val="10"/>
  </w:num>
  <w:num w:numId="32">
    <w:abstractNumId w:val="57"/>
  </w:num>
  <w:num w:numId="33">
    <w:abstractNumId w:val="29"/>
  </w:num>
  <w:num w:numId="34">
    <w:abstractNumId w:val="46"/>
  </w:num>
  <w:num w:numId="35">
    <w:abstractNumId w:val="33"/>
  </w:num>
  <w:num w:numId="36">
    <w:abstractNumId w:val="63"/>
  </w:num>
  <w:num w:numId="37">
    <w:abstractNumId w:val="32"/>
  </w:num>
  <w:num w:numId="38">
    <w:abstractNumId w:val="35"/>
  </w:num>
  <w:num w:numId="39">
    <w:abstractNumId w:val="54"/>
  </w:num>
  <w:num w:numId="40">
    <w:abstractNumId w:val="36"/>
  </w:num>
  <w:num w:numId="41">
    <w:abstractNumId w:val="11"/>
  </w:num>
  <w:num w:numId="42">
    <w:abstractNumId w:val="51"/>
  </w:num>
  <w:num w:numId="43">
    <w:abstractNumId w:val="12"/>
  </w:num>
  <w:num w:numId="44">
    <w:abstractNumId w:val="3"/>
  </w:num>
  <w:num w:numId="45">
    <w:abstractNumId w:val="60"/>
  </w:num>
  <w:num w:numId="46">
    <w:abstractNumId w:val="15"/>
  </w:num>
  <w:num w:numId="47">
    <w:abstractNumId w:val="19"/>
  </w:num>
  <w:num w:numId="48">
    <w:abstractNumId w:val="55"/>
  </w:num>
  <w:num w:numId="49">
    <w:abstractNumId w:val="26"/>
  </w:num>
  <w:num w:numId="50">
    <w:abstractNumId w:val="62"/>
  </w:num>
  <w:num w:numId="51">
    <w:abstractNumId w:val="56"/>
  </w:num>
  <w:num w:numId="52">
    <w:abstractNumId w:val="66"/>
  </w:num>
  <w:num w:numId="53">
    <w:abstractNumId w:val="4"/>
  </w:num>
  <w:num w:numId="54">
    <w:abstractNumId w:val="52"/>
  </w:num>
  <w:num w:numId="55">
    <w:abstractNumId w:val="23"/>
  </w:num>
  <w:num w:numId="56">
    <w:abstractNumId w:val="6"/>
  </w:num>
  <w:num w:numId="57">
    <w:abstractNumId w:val="25"/>
  </w:num>
  <w:num w:numId="58">
    <w:abstractNumId w:val="20"/>
  </w:num>
  <w:num w:numId="59">
    <w:abstractNumId w:val="34"/>
  </w:num>
  <w:num w:numId="60">
    <w:abstractNumId w:val="8"/>
  </w:num>
  <w:num w:numId="61">
    <w:abstractNumId w:val="37"/>
  </w:num>
  <w:num w:numId="62">
    <w:abstractNumId w:val="44"/>
  </w:num>
  <w:num w:numId="63">
    <w:abstractNumId w:val="43"/>
  </w:num>
  <w:num w:numId="64">
    <w:abstractNumId w:val="14"/>
  </w:num>
  <w:num w:numId="65">
    <w:abstractNumId w:val="61"/>
  </w:num>
  <w:num w:numId="66">
    <w:abstractNumId w:val="58"/>
  </w:num>
  <w:num w:numId="67">
    <w:abstractNumId w:val="64"/>
  </w:num>
  <w:num w:numId="68">
    <w:abstractNumId w:val="5"/>
  </w:num>
  <w:num w:numId="69">
    <w:abstractNumId w:val="2"/>
  </w:num>
  <w:num w:numId="70">
    <w:abstractNumId w:val="68"/>
  </w:num>
  <w:num w:numId="71">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74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406"/>
    <w:rsid w:val="000000F9"/>
    <w:rsid w:val="00007AAD"/>
    <w:rsid w:val="0001301F"/>
    <w:rsid w:val="00014612"/>
    <w:rsid w:val="00021227"/>
    <w:rsid w:val="00022938"/>
    <w:rsid w:val="00026C33"/>
    <w:rsid w:val="00026C70"/>
    <w:rsid w:val="00032100"/>
    <w:rsid w:val="00032231"/>
    <w:rsid w:val="00034222"/>
    <w:rsid w:val="00034F2B"/>
    <w:rsid w:val="000362BC"/>
    <w:rsid w:val="00043857"/>
    <w:rsid w:val="00047320"/>
    <w:rsid w:val="00047B41"/>
    <w:rsid w:val="0005312B"/>
    <w:rsid w:val="0005463E"/>
    <w:rsid w:val="000555E9"/>
    <w:rsid w:val="0006010E"/>
    <w:rsid w:val="000628CD"/>
    <w:rsid w:val="00062A25"/>
    <w:rsid w:val="000654C4"/>
    <w:rsid w:val="00065EB7"/>
    <w:rsid w:val="00073884"/>
    <w:rsid w:val="00076569"/>
    <w:rsid w:val="00077F4F"/>
    <w:rsid w:val="00084F65"/>
    <w:rsid w:val="0008645E"/>
    <w:rsid w:val="00093586"/>
    <w:rsid w:val="00093903"/>
    <w:rsid w:val="00093CDB"/>
    <w:rsid w:val="00097D25"/>
    <w:rsid w:val="000A3395"/>
    <w:rsid w:val="000A407B"/>
    <w:rsid w:val="000A68F5"/>
    <w:rsid w:val="000A7CC7"/>
    <w:rsid w:val="000B3C08"/>
    <w:rsid w:val="000B6883"/>
    <w:rsid w:val="000C0921"/>
    <w:rsid w:val="000C18E3"/>
    <w:rsid w:val="000C2A10"/>
    <w:rsid w:val="000C42DD"/>
    <w:rsid w:val="000C459F"/>
    <w:rsid w:val="000C474C"/>
    <w:rsid w:val="000C48B7"/>
    <w:rsid w:val="000C5102"/>
    <w:rsid w:val="000D05A3"/>
    <w:rsid w:val="000D14BB"/>
    <w:rsid w:val="000D3473"/>
    <w:rsid w:val="000D3663"/>
    <w:rsid w:val="000D42EB"/>
    <w:rsid w:val="000D5E7B"/>
    <w:rsid w:val="000E48B7"/>
    <w:rsid w:val="000E7CA2"/>
    <w:rsid w:val="000F1BF3"/>
    <w:rsid w:val="000F4A63"/>
    <w:rsid w:val="000F74DF"/>
    <w:rsid w:val="00101647"/>
    <w:rsid w:val="001019FB"/>
    <w:rsid w:val="0010358D"/>
    <w:rsid w:val="00105181"/>
    <w:rsid w:val="0012468F"/>
    <w:rsid w:val="00130FA6"/>
    <w:rsid w:val="0013274A"/>
    <w:rsid w:val="001368DB"/>
    <w:rsid w:val="00136C16"/>
    <w:rsid w:val="00146BB0"/>
    <w:rsid w:val="00147A36"/>
    <w:rsid w:val="00147A43"/>
    <w:rsid w:val="00147C96"/>
    <w:rsid w:val="00150397"/>
    <w:rsid w:val="00150A3F"/>
    <w:rsid w:val="00151BE6"/>
    <w:rsid w:val="0018079C"/>
    <w:rsid w:val="00181E00"/>
    <w:rsid w:val="001821F1"/>
    <w:rsid w:val="00184ADB"/>
    <w:rsid w:val="00185B51"/>
    <w:rsid w:val="00187EC1"/>
    <w:rsid w:val="00190706"/>
    <w:rsid w:val="00190D1F"/>
    <w:rsid w:val="00190DA3"/>
    <w:rsid w:val="00191E7B"/>
    <w:rsid w:val="001927D9"/>
    <w:rsid w:val="001928A8"/>
    <w:rsid w:val="0019540A"/>
    <w:rsid w:val="001959D9"/>
    <w:rsid w:val="00196CC1"/>
    <w:rsid w:val="001A0478"/>
    <w:rsid w:val="001A1E48"/>
    <w:rsid w:val="001A5B37"/>
    <w:rsid w:val="001A7DDA"/>
    <w:rsid w:val="001B4E63"/>
    <w:rsid w:val="001B7260"/>
    <w:rsid w:val="001C088B"/>
    <w:rsid w:val="001C1B89"/>
    <w:rsid w:val="001C362E"/>
    <w:rsid w:val="001C362F"/>
    <w:rsid w:val="001C3BE2"/>
    <w:rsid w:val="001C3E41"/>
    <w:rsid w:val="001C4462"/>
    <w:rsid w:val="001C4A3B"/>
    <w:rsid w:val="001C53DF"/>
    <w:rsid w:val="001D0EDE"/>
    <w:rsid w:val="001D2627"/>
    <w:rsid w:val="001D73C0"/>
    <w:rsid w:val="001E01A0"/>
    <w:rsid w:val="001E2275"/>
    <w:rsid w:val="001E4CD4"/>
    <w:rsid w:val="001F1B11"/>
    <w:rsid w:val="001F1F91"/>
    <w:rsid w:val="001F4C53"/>
    <w:rsid w:val="001F6CE7"/>
    <w:rsid w:val="0020088A"/>
    <w:rsid w:val="0020515A"/>
    <w:rsid w:val="00220933"/>
    <w:rsid w:val="00222186"/>
    <w:rsid w:val="00224F52"/>
    <w:rsid w:val="002260A6"/>
    <w:rsid w:val="00226584"/>
    <w:rsid w:val="00226683"/>
    <w:rsid w:val="00227F02"/>
    <w:rsid w:val="00231732"/>
    <w:rsid w:val="0023708B"/>
    <w:rsid w:val="0024141D"/>
    <w:rsid w:val="00242472"/>
    <w:rsid w:val="00243CB2"/>
    <w:rsid w:val="00244975"/>
    <w:rsid w:val="00260113"/>
    <w:rsid w:val="00261465"/>
    <w:rsid w:val="002626E1"/>
    <w:rsid w:val="00263725"/>
    <w:rsid w:val="00264E7B"/>
    <w:rsid w:val="002671DE"/>
    <w:rsid w:val="00267C7B"/>
    <w:rsid w:val="00271C1B"/>
    <w:rsid w:val="00272395"/>
    <w:rsid w:val="002756CE"/>
    <w:rsid w:val="00282273"/>
    <w:rsid w:val="00287CC6"/>
    <w:rsid w:val="0029319D"/>
    <w:rsid w:val="002938C6"/>
    <w:rsid w:val="00294933"/>
    <w:rsid w:val="002A1867"/>
    <w:rsid w:val="002A4050"/>
    <w:rsid w:val="002A412C"/>
    <w:rsid w:val="002B0EC4"/>
    <w:rsid w:val="002B428F"/>
    <w:rsid w:val="002C0D89"/>
    <w:rsid w:val="002C1C30"/>
    <w:rsid w:val="002C3AE4"/>
    <w:rsid w:val="002D6A4F"/>
    <w:rsid w:val="002D75F0"/>
    <w:rsid w:val="002D7B05"/>
    <w:rsid w:val="002E0135"/>
    <w:rsid w:val="002E4DC2"/>
    <w:rsid w:val="002F23A3"/>
    <w:rsid w:val="002F3EEC"/>
    <w:rsid w:val="003031F7"/>
    <w:rsid w:val="003033E1"/>
    <w:rsid w:val="00303F03"/>
    <w:rsid w:val="00307D4F"/>
    <w:rsid w:val="00314204"/>
    <w:rsid w:val="00321504"/>
    <w:rsid w:val="00321A5C"/>
    <w:rsid w:val="00323C45"/>
    <w:rsid w:val="00326728"/>
    <w:rsid w:val="00327126"/>
    <w:rsid w:val="00327DDC"/>
    <w:rsid w:val="00330A4A"/>
    <w:rsid w:val="00332564"/>
    <w:rsid w:val="00336446"/>
    <w:rsid w:val="00336B67"/>
    <w:rsid w:val="00337109"/>
    <w:rsid w:val="00337CC3"/>
    <w:rsid w:val="00337D4D"/>
    <w:rsid w:val="00340C53"/>
    <w:rsid w:val="00341CDB"/>
    <w:rsid w:val="00342595"/>
    <w:rsid w:val="00343E5E"/>
    <w:rsid w:val="00346036"/>
    <w:rsid w:val="0034739C"/>
    <w:rsid w:val="003478FA"/>
    <w:rsid w:val="003536AE"/>
    <w:rsid w:val="00353B79"/>
    <w:rsid w:val="00354603"/>
    <w:rsid w:val="00354EE0"/>
    <w:rsid w:val="00356CD5"/>
    <w:rsid w:val="00361D48"/>
    <w:rsid w:val="00375372"/>
    <w:rsid w:val="003860C3"/>
    <w:rsid w:val="003871FE"/>
    <w:rsid w:val="003908EC"/>
    <w:rsid w:val="00392A4C"/>
    <w:rsid w:val="00393C64"/>
    <w:rsid w:val="0039522F"/>
    <w:rsid w:val="00397E89"/>
    <w:rsid w:val="003A0BDF"/>
    <w:rsid w:val="003A3550"/>
    <w:rsid w:val="003A4663"/>
    <w:rsid w:val="003A5977"/>
    <w:rsid w:val="003B0105"/>
    <w:rsid w:val="003B3FDE"/>
    <w:rsid w:val="003B472D"/>
    <w:rsid w:val="003B7602"/>
    <w:rsid w:val="003C13F8"/>
    <w:rsid w:val="003C234A"/>
    <w:rsid w:val="003D599D"/>
    <w:rsid w:val="003D5B49"/>
    <w:rsid w:val="003E0510"/>
    <w:rsid w:val="003F16CE"/>
    <w:rsid w:val="003F17ED"/>
    <w:rsid w:val="003F2BD8"/>
    <w:rsid w:val="00400B94"/>
    <w:rsid w:val="00401FC6"/>
    <w:rsid w:val="00402188"/>
    <w:rsid w:val="004056C8"/>
    <w:rsid w:val="004058A9"/>
    <w:rsid w:val="0041524F"/>
    <w:rsid w:val="0041541E"/>
    <w:rsid w:val="00420447"/>
    <w:rsid w:val="00421C68"/>
    <w:rsid w:val="00425BD5"/>
    <w:rsid w:val="0042658D"/>
    <w:rsid w:val="00426F6E"/>
    <w:rsid w:val="00427512"/>
    <w:rsid w:val="00431A59"/>
    <w:rsid w:val="004325BA"/>
    <w:rsid w:val="00433C81"/>
    <w:rsid w:val="004343A8"/>
    <w:rsid w:val="004367BF"/>
    <w:rsid w:val="004414B7"/>
    <w:rsid w:val="004466A7"/>
    <w:rsid w:val="0044730F"/>
    <w:rsid w:val="0045041F"/>
    <w:rsid w:val="00451A77"/>
    <w:rsid w:val="00455524"/>
    <w:rsid w:val="00455B80"/>
    <w:rsid w:val="0045794A"/>
    <w:rsid w:val="004654B7"/>
    <w:rsid w:val="00466ABB"/>
    <w:rsid w:val="004713C4"/>
    <w:rsid w:val="00473E1F"/>
    <w:rsid w:val="00477826"/>
    <w:rsid w:val="00482589"/>
    <w:rsid w:val="004842AD"/>
    <w:rsid w:val="004902FF"/>
    <w:rsid w:val="00490E33"/>
    <w:rsid w:val="004914FF"/>
    <w:rsid w:val="00491E62"/>
    <w:rsid w:val="00492186"/>
    <w:rsid w:val="004930CC"/>
    <w:rsid w:val="004A03B6"/>
    <w:rsid w:val="004A073C"/>
    <w:rsid w:val="004B1E1A"/>
    <w:rsid w:val="004B5825"/>
    <w:rsid w:val="004B76CC"/>
    <w:rsid w:val="004C0EFC"/>
    <w:rsid w:val="004C1143"/>
    <w:rsid w:val="004C51BE"/>
    <w:rsid w:val="004D08F1"/>
    <w:rsid w:val="004D28B0"/>
    <w:rsid w:val="004D2BE9"/>
    <w:rsid w:val="004D4269"/>
    <w:rsid w:val="004E3270"/>
    <w:rsid w:val="004E4E9F"/>
    <w:rsid w:val="004E7725"/>
    <w:rsid w:val="004F1B6D"/>
    <w:rsid w:val="004F3F21"/>
    <w:rsid w:val="004F7FE8"/>
    <w:rsid w:val="00503F05"/>
    <w:rsid w:val="00505F75"/>
    <w:rsid w:val="00510494"/>
    <w:rsid w:val="00511B6C"/>
    <w:rsid w:val="005207F8"/>
    <w:rsid w:val="00520C86"/>
    <w:rsid w:val="005301C8"/>
    <w:rsid w:val="005314EF"/>
    <w:rsid w:val="00533975"/>
    <w:rsid w:val="0053677F"/>
    <w:rsid w:val="00536EE5"/>
    <w:rsid w:val="00543EF2"/>
    <w:rsid w:val="0054523D"/>
    <w:rsid w:val="005469CC"/>
    <w:rsid w:val="00551C24"/>
    <w:rsid w:val="005534DE"/>
    <w:rsid w:val="005540BE"/>
    <w:rsid w:val="00554CE4"/>
    <w:rsid w:val="00555B24"/>
    <w:rsid w:val="00556A08"/>
    <w:rsid w:val="00567819"/>
    <w:rsid w:val="00567B17"/>
    <w:rsid w:val="00574A75"/>
    <w:rsid w:val="00575573"/>
    <w:rsid w:val="00577862"/>
    <w:rsid w:val="0058408B"/>
    <w:rsid w:val="00584C3C"/>
    <w:rsid w:val="0058606A"/>
    <w:rsid w:val="00591C16"/>
    <w:rsid w:val="00594006"/>
    <w:rsid w:val="005A36A8"/>
    <w:rsid w:val="005A5A3A"/>
    <w:rsid w:val="005A6385"/>
    <w:rsid w:val="005A7BF5"/>
    <w:rsid w:val="005B32F7"/>
    <w:rsid w:val="005B42BE"/>
    <w:rsid w:val="005B4EFD"/>
    <w:rsid w:val="005B783A"/>
    <w:rsid w:val="005C1A07"/>
    <w:rsid w:val="005C297F"/>
    <w:rsid w:val="005C612E"/>
    <w:rsid w:val="005C6776"/>
    <w:rsid w:val="005D6899"/>
    <w:rsid w:val="005E5CEE"/>
    <w:rsid w:val="005F0D41"/>
    <w:rsid w:val="005F1B2D"/>
    <w:rsid w:val="005F4D24"/>
    <w:rsid w:val="005F75A3"/>
    <w:rsid w:val="006006A4"/>
    <w:rsid w:val="00601C33"/>
    <w:rsid w:val="0060299B"/>
    <w:rsid w:val="0061098C"/>
    <w:rsid w:val="006122DF"/>
    <w:rsid w:val="00612F01"/>
    <w:rsid w:val="00617C38"/>
    <w:rsid w:val="00621B98"/>
    <w:rsid w:val="006312CD"/>
    <w:rsid w:val="00633EF5"/>
    <w:rsid w:val="00634569"/>
    <w:rsid w:val="0063752B"/>
    <w:rsid w:val="006406D5"/>
    <w:rsid w:val="0064407C"/>
    <w:rsid w:val="00644193"/>
    <w:rsid w:val="0064683A"/>
    <w:rsid w:val="00647FE2"/>
    <w:rsid w:val="00653E2A"/>
    <w:rsid w:val="00655E37"/>
    <w:rsid w:val="00660DC4"/>
    <w:rsid w:val="006611E7"/>
    <w:rsid w:val="0066537E"/>
    <w:rsid w:val="00665CB2"/>
    <w:rsid w:val="00667C41"/>
    <w:rsid w:val="006706FC"/>
    <w:rsid w:val="00675929"/>
    <w:rsid w:val="006770A8"/>
    <w:rsid w:val="00680950"/>
    <w:rsid w:val="0068215D"/>
    <w:rsid w:val="0069075F"/>
    <w:rsid w:val="00693383"/>
    <w:rsid w:val="006A0DB1"/>
    <w:rsid w:val="006A635A"/>
    <w:rsid w:val="006A7740"/>
    <w:rsid w:val="006B0E10"/>
    <w:rsid w:val="006B19E3"/>
    <w:rsid w:val="006C0C47"/>
    <w:rsid w:val="006C208A"/>
    <w:rsid w:val="006C6D2C"/>
    <w:rsid w:val="006D0D52"/>
    <w:rsid w:val="006D19E6"/>
    <w:rsid w:val="006D3362"/>
    <w:rsid w:val="006D4D34"/>
    <w:rsid w:val="006D5FA7"/>
    <w:rsid w:val="006D72DB"/>
    <w:rsid w:val="006E1DF1"/>
    <w:rsid w:val="006E44C9"/>
    <w:rsid w:val="006E4D5B"/>
    <w:rsid w:val="006E666F"/>
    <w:rsid w:val="006E7935"/>
    <w:rsid w:val="006F0CF3"/>
    <w:rsid w:val="006F70B9"/>
    <w:rsid w:val="006F7F10"/>
    <w:rsid w:val="007024BD"/>
    <w:rsid w:val="00711A3F"/>
    <w:rsid w:val="00712E97"/>
    <w:rsid w:val="007144E4"/>
    <w:rsid w:val="007155F3"/>
    <w:rsid w:val="00715F38"/>
    <w:rsid w:val="007163DC"/>
    <w:rsid w:val="00721D1F"/>
    <w:rsid w:val="00727018"/>
    <w:rsid w:val="00731F60"/>
    <w:rsid w:val="00734FB2"/>
    <w:rsid w:val="007426FD"/>
    <w:rsid w:val="0074349B"/>
    <w:rsid w:val="007439CC"/>
    <w:rsid w:val="00743CD1"/>
    <w:rsid w:val="007455D0"/>
    <w:rsid w:val="00763067"/>
    <w:rsid w:val="00765269"/>
    <w:rsid w:val="00766A4E"/>
    <w:rsid w:val="007703E5"/>
    <w:rsid w:val="007706EF"/>
    <w:rsid w:val="0077339F"/>
    <w:rsid w:val="00773427"/>
    <w:rsid w:val="00775964"/>
    <w:rsid w:val="00781517"/>
    <w:rsid w:val="007841EB"/>
    <w:rsid w:val="00787D92"/>
    <w:rsid w:val="00793273"/>
    <w:rsid w:val="0079538C"/>
    <w:rsid w:val="00796561"/>
    <w:rsid w:val="00796EB4"/>
    <w:rsid w:val="007A5C44"/>
    <w:rsid w:val="007A6A32"/>
    <w:rsid w:val="007B1C74"/>
    <w:rsid w:val="007B7594"/>
    <w:rsid w:val="007C1952"/>
    <w:rsid w:val="007C359B"/>
    <w:rsid w:val="007C5858"/>
    <w:rsid w:val="007C6503"/>
    <w:rsid w:val="007C71E2"/>
    <w:rsid w:val="007D34DE"/>
    <w:rsid w:val="007D34F7"/>
    <w:rsid w:val="007D5827"/>
    <w:rsid w:val="007E0553"/>
    <w:rsid w:val="007E225F"/>
    <w:rsid w:val="007E35F6"/>
    <w:rsid w:val="007E4DAF"/>
    <w:rsid w:val="007F6C89"/>
    <w:rsid w:val="00806260"/>
    <w:rsid w:val="00806803"/>
    <w:rsid w:val="00806F39"/>
    <w:rsid w:val="00807803"/>
    <w:rsid w:val="00810B82"/>
    <w:rsid w:val="00811028"/>
    <w:rsid w:val="00825FE4"/>
    <w:rsid w:val="008267E7"/>
    <w:rsid w:val="008302E0"/>
    <w:rsid w:val="0083368E"/>
    <w:rsid w:val="00834A05"/>
    <w:rsid w:val="008371A4"/>
    <w:rsid w:val="008423FB"/>
    <w:rsid w:val="00843B05"/>
    <w:rsid w:val="008452A0"/>
    <w:rsid w:val="0085795C"/>
    <w:rsid w:val="0086070C"/>
    <w:rsid w:val="00862D00"/>
    <w:rsid w:val="00864906"/>
    <w:rsid w:val="00865206"/>
    <w:rsid w:val="00867472"/>
    <w:rsid w:val="00870072"/>
    <w:rsid w:val="008718D9"/>
    <w:rsid w:val="00886A10"/>
    <w:rsid w:val="00887B81"/>
    <w:rsid w:val="00890B42"/>
    <w:rsid w:val="008918BF"/>
    <w:rsid w:val="00895299"/>
    <w:rsid w:val="00895897"/>
    <w:rsid w:val="008A6AD3"/>
    <w:rsid w:val="008A77FC"/>
    <w:rsid w:val="008B15F1"/>
    <w:rsid w:val="008B1DCC"/>
    <w:rsid w:val="008B3210"/>
    <w:rsid w:val="008B6628"/>
    <w:rsid w:val="008C0004"/>
    <w:rsid w:val="008C1CD2"/>
    <w:rsid w:val="008D18B7"/>
    <w:rsid w:val="008D1BF1"/>
    <w:rsid w:val="008D403A"/>
    <w:rsid w:val="008E06F3"/>
    <w:rsid w:val="008E173D"/>
    <w:rsid w:val="008E3672"/>
    <w:rsid w:val="008F06DE"/>
    <w:rsid w:val="008F255A"/>
    <w:rsid w:val="008F4156"/>
    <w:rsid w:val="008F47DE"/>
    <w:rsid w:val="00903FE6"/>
    <w:rsid w:val="00906C14"/>
    <w:rsid w:val="00912F25"/>
    <w:rsid w:val="009143EB"/>
    <w:rsid w:val="009227DA"/>
    <w:rsid w:val="00925AAD"/>
    <w:rsid w:val="00925ED3"/>
    <w:rsid w:val="00934391"/>
    <w:rsid w:val="00934E88"/>
    <w:rsid w:val="00935BF7"/>
    <w:rsid w:val="00941E2C"/>
    <w:rsid w:val="00944338"/>
    <w:rsid w:val="00944797"/>
    <w:rsid w:val="009462B0"/>
    <w:rsid w:val="00946E61"/>
    <w:rsid w:val="00952E2C"/>
    <w:rsid w:val="00953407"/>
    <w:rsid w:val="009630ED"/>
    <w:rsid w:val="00963AB5"/>
    <w:rsid w:val="0096467D"/>
    <w:rsid w:val="00966A4C"/>
    <w:rsid w:val="009746BD"/>
    <w:rsid w:val="00977C7C"/>
    <w:rsid w:val="0099166F"/>
    <w:rsid w:val="00992DD5"/>
    <w:rsid w:val="00993D5D"/>
    <w:rsid w:val="009A0F13"/>
    <w:rsid w:val="009B4D8B"/>
    <w:rsid w:val="009B5C8D"/>
    <w:rsid w:val="009B65D4"/>
    <w:rsid w:val="009C31F1"/>
    <w:rsid w:val="009D07B2"/>
    <w:rsid w:val="009D1553"/>
    <w:rsid w:val="009D1D23"/>
    <w:rsid w:val="009D28D7"/>
    <w:rsid w:val="009D3EBB"/>
    <w:rsid w:val="009D5AF0"/>
    <w:rsid w:val="009D5D9B"/>
    <w:rsid w:val="009D6DB8"/>
    <w:rsid w:val="009E0688"/>
    <w:rsid w:val="009E1E1E"/>
    <w:rsid w:val="009E34A1"/>
    <w:rsid w:val="009E7B2F"/>
    <w:rsid w:val="009F0128"/>
    <w:rsid w:val="009F14A3"/>
    <w:rsid w:val="009F2C00"/>
    <w:rsid w:val="009F3238"/>
    <w:rsid w:val="009F4200"/>
    <w:rsid w:val="009F4AA5"/>
    <w:rsid w:val="009F7C9F"/>
    <w:rsid w:val="00A0046A"/>
    <w:rsid w:val="00A01AE9"/>
    <w:rsid w:val="00A05291"/>
    <w:rsid w:val="00A06F8C"/>
    <w:rsid w:val="00A06FE2"/>
    <w:rsid w:val="00A103F8"/>
    <w:rsid w:val="00A158B0"/>
    <w:rsid w:val="00A169B7"/>
    <w:rsid w:val="00A17CAB"/>
    <w:rsid w:val="00A20699"/>
    <w:rsid w:val="00A215E7"/>
    <w:rsid w:val="00A22090"/>
    <w:rsid w:val="00A25E64"/>
    <w:rsid w:val="00A262A8"/>
    <w:rsid w:val="00A26AB1"/>
    <w:rsid w:val="00A2702B"/>
    <w:rsid w:val="00A31115"/>
    <w:rsid w:val="00A31A46"/>
    <w:rsid w:val="00A33770"/>
    <w:rsid w:val="00A33F31"/>
    <w:rsid w:val="00A3679D"/>
    <w:rsid w:val="00A36805"/>
    <w:rsid w:val="00A36977"/>
    <w:rsid w:val="00A36E9E"/>
    <w:rsid w:val="00A373BA"/>
    <w:rsid w:val="00A37B23"/>
    <w:rsid w:val="00A43435"/>
    <w:rsid w:val="00A434B4"/>
    <w:rsid w:val="00A43F52"/>
    <w:rsid w:val="00A474C6"/>
    <w:rsid w:val="00A50AD8"/>
    <w:rsid w:val="00A50DFF"/>
    <w:rsid w:val="00A513D0"/>
    <w:rsid w:val="00A517C2"/>
    <w:rsid w:val="00A52A55"/>
    <w:rsid w:val="00A548CA"/>
    <w:rsid w:val="00A54D6E"/>
    <w:rsid w:val="00A54FD8"/>
    <w:rsid w:val="00A55378"/>
    <w:rsid w:val="00A56A5F"/>
    <w:rsid w:val="00A61372"/>
    <w:rsid w:val="00A638CB"/>
    <w:rsid w:val="00A676CA"/>
    <w:rsid w:val="00A7040F"/>
    <w:rsid w:val="00A70D44"/>
    <w:rsid w:val="00A74E15"/>
    <w:rsid w:val="00A75416"/>
    <w:rsid w:val="00A76D37"/>
    <w:rsid w:val="00A808E5"/>
    <w:rsid w:val="00A816BE"/>
    <w:rsid w:val="00A83ED2"/>
    <w:rsid w:val="00A85FB2"/>
    <w:rsid w:val="00A87ADE"/>
    <w:rsid w:val="00A93B6A"/>
    <w:rsid w:val="00A970AF"/>
    <w:rsid w:val="00AA021C"/>
    <w:rsid w:val="00AB110C"/>
    <w:rsid w:val="00AB7552"/>
    <w:rsid w:val="00AC152A"/>
    <w:rsid w:val="00AC59CA"/>
    <w:rsid w:val="00AD157E"/>
    <w:rsid w:val="00AD2C40"/>
    <w:rsid w:val="00AD3559"/>
    <w:rsid w:val="00AE0676"/>
    <w:rsid w:val="00AE482C"/>
    <w:rsid w:val="00AE5C07"/>
    <w:rsid w:val="00AE6C12"/>
    <w:rsid w:val="00AE77C6"/>
    <w:rsid w:val="00AF1C39"/>
    <w:rsid w:val="00AF49BD"/>
    <w:rsid w:val="00AF4B4F"/>
    <w:rsid w:val="00AF6923"/>
    <w:rsid w:val="00B018FA"/>
    <w:rsid w:val="00B03BED"/>
    <w:rsid w:val="00B05608"/>
    <w:rsid w:val="00B05926"/>
    <w:rsid w:val="00B05ADB"/>
    <w:rsid w:val="00B10259"/>
    <w:rsid w:val="00B10BB8"/>
    <w:rsid w:val="00B1530D"/>
    <w:rsid w:val="00B17A73"/>
    <w:rsid w:val="00B205AB"/>
    <w:rsid w:val="00B23462"/>
    <w:rsid w:val="00B244E8"/>
    <w:rsid w:val="00B24F28"/>
    <w:rsid w:val="00B25A20"/>
    <w:rsid w:val="00B31D2A"/>
    <w:rsid w:val="00B32121"/>
    <w:rsid w:val="00B3227F"/>
    <w:rsid w:val="00B347CF"/>
    <w:rsid w:val="00B3566F"/>
    <w:rsid w:val="00B52C05"/>
    <w:rsid w:val="00B53F5F"/>
    <w:rsid w:val="00B552A3"/>
    <w:rsid w:val="00B554A1"/>
    <w:rsid w:val="00B56C69"/>
    <w:rsid w:val="00B57B6D"/>
    <w:rsid w:val="00B60A2D"/>
    <w:rsid w:val="00B6166C"/>
    <w:rsid w:val="00B642C1"/>
    <w:rsid w:val="00B701AC"/>
    <w:rsid w:val="00B721C1"/>
    <w:rsid w:val="00B73BD4"/>
    <w:rsid w:val="00B74C2E"/>
    <w:rsid w:val="00B754B3"/>
    <w:rsid w:val="00B82600"/>
    <w:rsid w:val="00B86AE3"/>
    <w:rsid w:val="00B87000"/>
    <w:rsid w:val="00B8727E"/>
    <w:rsid w:val="00B9200E"/>
    <w:rsid w:val="00B93F11"/>
    <w:rsid w:val="00B951A0"/>
    <w:rsid w:val="00B9656B"/>
    <w:rsid w:val="00B97135"/>
    <w:rsid w:val="00B97674"/>
    <w:rsid w:val="00BA0D22"/>
    <w:rsid w:val="00BA3FA7"/>
    <w:rsid w:val="00BA62BD"/>
    <w:rsid w:val="00BA65BE"/>
    <w:rsid w:val="00BA6C51"/>
    <w:rsid w:val="00BB11FC"/>
    <w:rsid w:val="00BB17EE"/>
    <w:rsid w:val="00BB50E1"/>
    <w:rsid w:val="00BB6933"/>
    <w:rsid w:val="00BB7309"/>
    <w:rsid w:val="00BB7DF4"/>
    <w:rsid w:val="00BC0464"/>
    <w:rsid w:val="00BD6E7F"/>
    <w:rsid w:val="00BE00FC"/>
    <w:rsid w:val="00BE3B09"/>
    <w:rsid w:val="00BE4D5B"/>
    <w:rsid w:val="00BF2D5F"/>
    <w:rsid w:val="00BF303E"/>
    <w:rsid w:val="00BF58C2"/>
    <w:rsid w:val="00BF7BD6"/>
    <w:rsid w:val="00C014FB"/>
    <w:rsid w:val="00C03611"/>
    <w:rsid w:val="00C03DB8"/>
    <w:rsid w:val="00C03FA6"/>
    <w:rsid w:val="00C04E35"/>
    <w:rsid w:val="00C10813"/>
    <w:rsid w:val="00C169AB"/>
    <w:rsid w:val="00C171E9"/>
    <w:rsid w:val="00C2265D"/>
    <w:rsid w:val="00C228F2"/>
    <w:rsid w:val="00C22D4A"/>
    <w:rsid w:val="00C24213"/>
    <w:rsid w:val="00C24231"/>
    <w:rsid w:val="00C25AE8"/>
    <w:rsid w:val="00C304FE"/>
    <w:rsid w:val="00C317AA"/>
    <w:rsid w:val="00C34478"/>
    <w:rsid w:val="00C42508"/>
    <w:rsid w:val="00C44212"/>
    <w:rsid w:val="00C47E28"/>
    <w:rsid w:val="00C51193"/>
    <w:rsid w:val="00C51C33"/>
    <w:rsid w:val="00C52B60"/>
    <w:rsid w:val="00C54636"/>
    <w:rsid w:val="00C55A82"/>
    <w:rsid w:val="00C562C0"/>
    <w:rsid w:val="00C56DDD"/>
    <w:rsid w:val="00C606B0"/>
    <w:rsid w:val="00C61BDF"/>
    <w:rsid w:val="00C63F13"/>
    <w:rsid w:val="00C66540"/>
    <w:rsid w:val="00C724BA"/>
    <w:rsid w:val="00C77A97"/>
    <w:rsid w:val="00C81669"/>
    <w:rsid w:val="00C82606"/>
    <w:rsid w:val="00C843E7"/>
    <w:rsid w:val="00C84D58"/>
    <w:rsid w:val="00C852D5"/>
    <w:rsid w:val="00C8789F"/>
    <w:rsid w:val="00C90FE8"/>
    <w:rsid w:val="00CA240A"/>
    <w:rsid w:val="00CB5790"/>
    <w:rsid w:val="00CB6388"/>
    <w:rsid w:val="00CB69C4"/>
    <w:rsid w:val="00CC2AC4"/>
    <w:rsid w:val="00CC4364"/>
    <w:rsid w:val="00CC76C3"/>
    <w:rsid w:val="00CD1251"/>
    <w:rsid w:val="00CD35E4"/>
    <w:rsid w:val="00CD48F5"/>
    <w:rsid w:val="00CD4AA9"/>
    <w:rsid w:val="00CE4D7B"/>
    <w:rsid w:val="00CF12C9"/>
    <w:rsid w:val="00CF3165"/>
    <w:rsid w:val="00CF354F"/>
    <w:rsid w:val="00CF3611"/>
    <w:rsid w:val="00D0059D"/>
    <w:rsid w:val="00D007EA"/>
    <w:rsid w:val="00D20653"/>
    <w:rsid w:val="00D20C27"/>
    <w:rsid w:val="00D20DE4"/>
    <w:rsid w:val="00D24450"/>
    <w:rsid w:val="00D26AD4"/>
    <w:rsid w:val="00D30D55"/>
    <w:rsid w:val="00D33FF2"/>
    <w:rsid w:val="00D340BB"/>
    <w:rsid w:val="00D347DE"/>
    <w:rsid w:val="00D40255"/>
    <w:rsid w:val="00D41F7F"/>
    <w:rsid w:val="00D43A5C"/>
    <w:rsid w:val="00D448C1"/>
    <w:rsid w:val="00D4562C"/>
    <w:rsid w:val="00D45FEF"/>
    <w:rsid w:val="00D47E1A"/>
    <w:rsid w:val="00D55328"/>
    <w:rsid w:val="00D56DBE"/>
    <w:rsid w:val="00D56FB8"/>
    <w:rsid w:val="00D61944"/>
    <w:rsid w:val="00D643FC"/>
    <w:rsid w:val="00D7342F"/>
    <w:rsid w:val="00D7727C"/>
    <w:rsid w:val="00D7756A"/>
    <w:rsid w:val="00D77618"/>
    <w:rsid w:val="00D80888"/>
    <w:rsid w:val="00D858C5"/>
    <w:rsid w:val="00D87441"/>
    <w:rsid w:val="00D87731"/>
    <w:rsid w:val="00D90E3E"/>
    <w:rsid w:val="00D92499"/>
    <w:rsid w:val="00D94D77"/>
    <w:rsid w:val="00DA095D"/>
    <w:rsid w:val="00DA0D45"/>
    <w:rsid w:val="00DA7406"/>
    <w:rsid w:val="00DA7FF3"/>
    <w:rsid w:val="00DB40F8"/>
    <w:rsid w:val="00DC21C8"/>
    <w:rsid w:val="00DC6EDB"/>
    <w:rsid w:val="00DD590E"/>
    <w:rsid w:val="00DE509C"/>
    <w:rsid w:val="00DE50BD"/>
    <w:rsid w:val="00DE61D4"/>
    <w:rsid w:val="00DF131D"/>
    <w:rsid w:val="00DF2985"/>
    <w:rsid w:val="00DF59D5"/>
    <w:rsid w:val="00DF5B85"/>
    <w:rsid w:val="00DF5E33"/>
    <w:rsid w:val="00E02127"/>
    <w:rsid w:val="00E04A9F"/>
    <w:rsid w:val="00E056E7"/>
    <w:rsid w:val="00E117F4"/>
    <w:rsid w:val="00E11BC9"/>
    <w:rsid w:val="00E15270"/>
    <w:rsid w:val="00E224E9"/>
    <w:rsid w:val="00E2263B"/>
    <w:rsid w:val="00E24AC7"/>
    <w:rsid w:val="00E27664"/>
    <w:rsid w:val="00E31A83"/>
    <w:rsid w:val="00E40C71"/>
    <w:rsid w:val="00E439F2"/>
    <w:rsid w:val="00E456E7"/>
    <w:rsid w:val="00E51277"/>
    <w:rsid w:val="00E51CC7"/>
    <w:rsid w:val="00E57193"/>
    <w:rsid w:val="00E60A82"/>
    <w:rsid w:val="00E632E8"/>
    <w:rsid w:val="00E633C9"/>
    <w:rsid w:val="00E6463C"/>
    <w:rsid w:val="00E659FC"/>
    <w:rsid w:val="00E668C0"/>
    <w:rsid w:val="00E67100"/>
    <w:rsid w:val="00E81E49"/>
    <w:rsid w:val="00E869EC"/>
    <w:rsid w:val="00E87A93"/>
    <w:rsid w:val="00E91D13"/>
    <w:rsid w:val="00E948EF"/>
    <w:rsid w:val="00E94EED"/>
    <w:rsid w:val="00E957D9"/>
    <w:rsid w:val="00E979F9"/>
    <w:rsid w:val="00EA10E1"/>
    <w:rsid w:val="00EA2053"/>
    <w:rsid w:val="00EA20D6"/>
    <w:rsid w:val="00EA6B99"/>
    <w:rsid w:val="00EA6E5D"/>
    <w:rsid w:val="00EC1B9A"/>
    <w:rsid w:val="00EC33F1"/>
    <w:rsid w:val="00EC6188"/>
    <w:rsid w:val="00EC7752"/>
    <w:rsid w:val="00ED0FF7"/>
    <w:rsid w:val="00ED1554"/>
    <w:rsid w:val="00EE5F86"/>
    <w:rsid w:val="00EF0D22"/>
    <w:rsid w:val="00EF3D8E"/>
    <w:rsid w:val="00F0047E"/>
    <w:rsid w:val="00F02272"/>
    <w:rsid w:val="00F034E6"/>
    <w:rsid w:val="00F03AF1"/>
    <w:rsid w:val="00F052C9"/>
    <w:rsid w:val="00F2569E"/>
    <w:rsid w:val="00F26460"/>
    <w:rsid w:val="00F30DA9"/>
    <w:rsid w:val="00F37A07"/>
    <w:rsid w:val="00F54203"/>
    <w:rsid w:val="00F62DEB"/>
    <w:rsid w:val="00F63BAB"/>
    <w:rsid w:val="00F64BAD"/>
    <w:rsid w:val="00F64D2F"/>
    <w:rsid w:val="00F661E3"/>
    <w:rsid w:val="00F66BF0"/>
    <w:rsid w:val="00F705FE"/>
    <w:rsid w:val="00F71D78"/>
    <w:rsid w:val="00F73700"/>
    <w:rsid w:val="00F7396B"/>
    <w:rsid w:val="00F73F8A"/>
    <w:rsid w:val="00F80894"/>
    <w:rsid w:val="00F824E7"/>
    <w:rsid w:val="00F8581F"/>
    <w:rsid w:val="00F85F6E"/>
    <w:rsid w:val="00F86F20"/>
    <w:rsid w:val="00F9166B"/>
    <w:rsid w:val="00F91E7A"/>
    <w:rsid w:val="00F947EF"/>
    <w:rsid w:val="00F97122"/>
    <w:rsid w:val="00FA16C9"/>
    <w:rsid w:val="00FA1A04"/>
    <w:rsid w:val="00FB7F19"/>
    <w:rsid w:val="00FC269B"/>
    <w:rsid w:val="00FC454F"/>
    <w:rsid w:val="00FC74F9"/>
    <w:rsid w:val="00FC79EC"/>
    <w:rsid w:val="00FD0F9E"/>
    <w:rsid w:val="00FD17C9"/>
    <w:rsid w:val="00FD5273"/>
    <w:rsid w:val="00FE4637"/>
    <w:rsid w:val="00FE6068"/>
    <w:rsid w:val="00FF23A5"/>
    <w:rsid w:val="00FF23BC"/>
    <w:rsid w:val="00FF5E73"/>
    <w:rsid w:val="00FF692C"/>
    <w:rsid w:val="00FF7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oNotEmbedSmartTags/>
  <w:decimalSymbol w:val="."/>
  <w:listSeparator w:val=","/>
  <w15:chartTrackingRefBased/>
  <w15:docId w15:val="{6528213A-4407-4555-B991-E76AE6FE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Narrow" w:hAnsi="Arial Narrow"/>
      <w:sz w:val="24"/>
      <w:szCs w:val="24"/>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C3E41"/>
    <w:pPr>
      <w:tabs>
        <w:tab w:val="center" w:pos="4153"/>
        <w:tab w:val="right" w:pos="8306"/>
      </w:tabs>
    </w:pPr>
  </w:style>
  <w:style w:type="character" w:styleId="PageNumber">
    <w:name w:val="page number"/>
    <w:basedOn w:val="DefaultParagraphFont"/>
    <w:rsid w:val="001C3E41"/>
  </w:style>
  <w:style w:type="paragraph" w:styleId="Header">
    <w:name w:val="header"/>
    <w:basedOn w:val="Normal"/>
    <w:rsid w:val="001C3E41"/>
    <w:pPr>
      <w:tabs>
        <w:tab w:val="center" w:pos="4153"/>
        <w:tab w:val="right" w:pos="8306"/>
      </w:tabs>
    </w:pPr>
  </w:style>
  <w:style w:type="paragraph" w:styleId="BalloonText">
    <w:name w:val="Balloon Text"/>
    <w:basedOn w:val="Normal"/>
    <w:semiHidden/>
    <w:rsid w:val="00C61BDF"/>
    <w:rPr>
      <w:rFonts w:ascii="Tahoma" w:hAnsi="Tahoma" w:cs="Tahoma"/>
      <w:sz w:val="16"/>
      <w:szCs w:val="16"/>
    </w:rPr>
  </w:style>
  <w:style w:type="character" w:styleId="Hyperlink">
    <w:name w:val="Hyperlink"/>
    <w:rsid w:val="00D41F7F"/>
    <w:rPr>
      <w:color w:val="0000FF"/>
      <w:u w:val="single"/>
    </w:rPr>
  </w:style>
  <w:style w:type="character" w:styleId="CommentReference">
    <w:name w:val="annotation reference"/>
    <w:semiHidden/>
    <w:rsid w:val="00341CDB"/>
    <w:rPr>
      <w:sz w:val="16"/>
      <w:szCs w:val="16"/>
    </w:rPr>
  </w:style>
  <w:style w:type="paragraph" w:styleId="CommentText">
    <w:name w:val="annotation text"/>
    <w:basedOn w:val="Normal"/>
    <w:link w:val="CommentTextChar"/>
    <w:semiHidden/>
    <w:rsid w:val="00341CDB"/>
    <w:rPr>
      <w:sz w:val="20"/>
      <w:szCs w:val="20"/>
    </w:rPr>
  </w:style>
  <w:style w:type="character" w:styleId="HTMLCite">
    <w:name w:val="HTML Cite"/>
    <w:rsid w:val="006E44C9"/>
    <w:rPr>
      <w:i w:val="0"/>
      <w:iCs w:val="0"/>
      <w:color w:val="009933"/>
    </w:rPr>
  </w:style>
  <w:style w:type="paragraph" w:customStyle="1" w:styleId="Default">
    <w:name w:val="Default"/>
    <w:rsid w:val="00AC59CA"/>
    <w:pPr>
      <w:autoSpaceDE w:val="0"/>
      <w:autoSpaceDN w:val="0"/>
      <w:adjustRightInd w:val="0"/>
    </w:pPr>
    <w:rPr>
      <w:rFonts w:ascii="Arial" w:hAnsi="Arial" w:cs="Arial"/>
      <w:color w:val="000000"/>
      <w:sz w:val="24"/>
      <w:szCs w:val="24"/>
    </w:rPr>
  </w:style>
  <w:style w:type="table" w:styleId="TableGrid">
    <w:name w:val="Table Grid"/>
    <w:basedOn w:val="TableNormal"/>
    <w:rsid w:val="00136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51BE6"/>
    <w:rPr>
      <w:color w:val="954F72"/>
      <w:u w:val="single"/>
    </w:rPr>
  </w:style>
  <w:style w:type="paragraph" w:styleId="CommentSubject">
    <w:name w:val="annotation subject"/>
    <w:basedOn w:val="CommentText"/>
    <w:next w:val="CommentText"/>
    <w:link w:val="CommentSubjectChar"/>
    <w:rsid w:val="00151BE6"/>
    <w:rPr>
      <w:b/>
      <w:bCs/>
    </w:rPr>
  </w:style>
  <w:style w:type="character" w:customStyle="1" w:styleId="CommentTextChar">
    <w:name w:val="Comment Text Char"/>
    <w:link w:val="CommentText"/>
    <w:semiHidden/>
    <w:rsid w:val="00151BE6"/>
    <w:rPr>
      <w:rFonts w:ascii="Arial Narrow" w:hAnsi="Arial Narrow"/>
    </w:rPr>
  </w:style>
  <w:style w:type="character" w:customStyle="1" w:styleId="CommentSubjectChar">
    <w:name w:val="Comment Subject Char"/>
    <w:link w:val="CommentSubject"/>
    <w:rsid w:val="00151BE6"/>
    <w:rPr>
      <w:rFonts w:ascii="Arial Narrow" w:hAnsi="Arial Narrow"/>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208397">
      <w:bodyDiv w:val="1"/>
      <w:marLeft w:val="0"/>
      <w:marRight w:val="0"/>
      <w:marTop w:val="0"/>
      <w:marBottom w:val="0"/>
      <w:divBdr>
        <w:top w:val="none" w:sz="0" w:space="0" w:color="auto"/>
        <w:left w:val="none" w:sz="0" w:space="0" w:color="auto"/>
        <w:bottom w:val="none" w:sz="0" w:space="0" w:color="auto"/>
        <w:right w:val="none" w:sz="0" w:space="0" w:color="auto"/>
      </w:divBdr>
    </w:div>
    <w:div w:id="812674455">
      <w:bodyDiv w:val="1"/>
      <w:marLeft w:val="0"/>
      <w:marRight w:val="0"/>
      <w:marTop w:val="0"/>
      <w:marBottom w:val="0"/>
      <w:divBdr>
        <w:top w:val="none" w:sz="0" w:space="0" w:color="auto"/>
        <w:left w:val="none" w:sz="0" w:space="0" w:color="auto"/>
        <w:bottom w:val="none" w:sz="0" w:space="0" w:color="auto"/>
        <w:right w:val="none" w:sz="0" w:space="0" w:color="auto"/>
      </w:divBdr>
      <w:divsChild>
        <w:div w:id="1810242646">
          <w:marLeft w:val="0"/>
          <w:marRight w:val="0"/>
          <w:marTop w:val="0"/>
          <w:marBottom w:val="0"/>
          <w:divBdr>
            <w:top w:val="none" w:sz="0" w:space="0" w:color="auto"/>
            <w:left w:val="none" w:sz="0" w:space="0" w:color="auto"/>
            <w:bottom w:val="none" w:sz="0" w:space="0" w:color="auto"/>
            <w:right w:val="none" w:sz="0" w:space="0" w:color="auto"/>
          </w:divBdr>
          <w:divsChild>
            <w:div w:id="1257203672">
              <w:marLeft w:val="0"/>
              <w:marRight w:val="0"/>
              <w:marTop w:val="0"/>
              <w:marBottom w:val="0"/>
              <w:divBdr>
                <w:top w:val="none" w:sz="0" w:space="0" w:color="auto"/>
                <w:left w:val="none" w:sz="0" w:space="0" w:color="auto"/>
                <w:bottom w:val="none" w:sz="0" w:space="0" w:color="auto"/>
                <w:right w:val="none" w:sz="0" w:space="0" w:color="auto"/>
              </w:divBdr>
              <w:divsChild>
                <w:div w:id="1640525774">
                  <w:marLeft w:val="0"/>
                  <w:marRight w:val="0"/>
                  <w:marTop w:val="0"/>
                  <w:marBottom w:val="0"/>
                  <w:divBdr>
                    <w:top w:val="none" w:sz="0" w:space="0" w:color="auto"/>
                    <w:left w:val="none" w:sz="0" w:space="0" w:color="auto"/>
                    <w:bottom w:val="none" w:sz="0" w:space="0" w:color="auto"/>
                    <w:right w:val="none" w:sz="0" w:space="0" w:color="auto"/>
                  </w:divBdr>
                  <w:divsChild>
                    <w:div w:id="1999916263">
                      <w:marLeft w:val="0"/>
                      <w:marRight w:val="0"/>
                      <w:marTop w:val="0"/>
                      <w:marBottom w:val="0"/>
                      <w:divBdr>
                        <w:top w:val="none" w:sz="0" w:space="0" w:color="auto"/>
                        <w:left w:val="none" w:sz="0" w:space="0" w:color="auto"/>
                        <w:bottom w:val="none" w:sz="0" w:space="0" w:color="auto"/>
                        <w:right w:val="none" w:sz="0" w:space="0" w:color="auto"/>
                      </w:divBdr>
                      <w:divsChild>
                        <w:div w:id="1926108982">
                          <w:marLeft w:val="0"/>
                          <w:marRight w:val="0"/>
                          <w:marTop w:val="315"/>
                          <w:marBottom w:val="0"/>
                          <w:divBdr>
                            <w:top w:val="none" w:sz="0" w:space="0" w:color="auto"/>
                            <w:left w:val="none" w:sz="0" w:space="0" w:color="auto"/>
                            <w:bottom w:val="none" w:sz="0" w:space="0" w:color="auto"/>
                            <w:right w:val="none" w:sz="0" w:space="0" w:color="auto"/>
                          </w:divBdr>
                          <w:divsChild>
                            <w:div w:id="67503267">
                              <w:marLeft w:val="1980"/>
                              <w:marRight w:val="3810"/>
                              <w:marTop w:val="0"/>
                              <w:marBottom w:val="0"/>
                              <w:divBdr>
                                <w:top w:val="none" w:sz="0" w:space="0" w:color="auto"/>
                                <w:left w:val="none" w:sz="0" w:space="0" w:color="auto"/>
                                <w:bottom w:val="none" w:sz="0" w:space="0" w:color="auto"/>
                                <w:right w:val="none" w:sz="0" w:space="0" w:color="auto"/>
                              </w:divBdr>
                              <w:divsChild>
                                <w:div w:id="1559708890">
                                  <w:marLeft w:val="0"/>
                                  <w:marRight w:val="0"/>
                                  <w:marTop w:val="0"/>
                                  <w:marBottom w:val="0"/>
                                  <w:divBdr>
                                    <w:top w:val="none" w:sz="0" w:space="0" w:color="auto"/>
                                    <w:left w:val="none" w:sz="0" w:space="0" w:color="auto"/>
                                    <w:bottom w:val="none" w:sz="0" w:space="0" w:color="auto"/>
                                    <w:right w:val="none" w:sz="0" w:space="0" w:color="auto"/>
                                  </w:divBdr>
                                  <w:divsChild>
                                    <w:div w:id="1964260976">
                                      <w:marLeft w:val="0"/>
                                      <w:marRight w:val="0"/>
                                      <w:marTop w:val="0"/>
                                      <w:marBottom w:val="0"/>
                                      <w:divBdr>
                                        <w:top w:val="none" w:sz="0" w:space="0" w:color="auto"/>
                                        <w:left w:val="none" w:sz="0" w:space="0" w:color="auto"/>
                                        <w:bottom w:val="none" w:sz="0" w:space="0" w:color="auto"/>
                                        <w:right w:val="none" w:sz="0" w:space="0" w:color="auto"/>
                                      </w:divBdr>
                                      <w:divsChild>
                                        <w:div w:id="1329555163">
                                          <w:marLeft w:val="0"/>
                                          <w:marRight w:val="0"/>
                                          <w:marTop w:val="0"/>
                                          <w:marBottom w:val="0"/>
                                          <w:divBdr>
                                            <w:top w:val="none" w:sz="0" w:space="0" w:color="auto"/>
                                            <w:left w:val="none" w:sz="0" w:space="0" w:color="auto"/>
                                            <w:bottom w:val="none" w:sz="0" w:space="0" w:color="auto"/>
                                            <w:right w:val="none" w:sz="0" w:space="0" w:color="auto"/>
                                          </w:divBdr>
                                          <w:divsChild>
                                            <w:div w:id="1404598049">
                                              <w:marLeft w:val="0"/>
                                              <w:marRight w:val="0"/>
                                              <w:marTop w:val="0"/>
                                              <w:marBottom w:val="0"/>
                                              <w:divBdr>
                                                <w:top w:val="none" w:sz="0" w:space="0" w:color="auto"/>
                                                <w:left w:val="none" w:sz="0" w:space="0" w:color="auto"/>
                                                <w:bottom w:val="none" w:sz="0" w:space="0" w:color="auto"/>
                                                <w:right w:val="none" w:sz="0" w:space="0" w:color="auto"/>
                                              </w:divBdr>
                                              <w:divsChild>
                                                <w:div w:id="1923179249">
                                                  <w:marLeft w:val="0"/>
                                                  <w:marRight w:val="0"/>
                                                  <w:marTop w:val="0"/>
                                                  <w:marBottom w:val="0"/>
                                                  <w:divBdr>
                                                    <w:top w:val="none" w:sz="0" w:space="0" w:color="auto"/>
                                                    <w:left w:val="none" w:sz="0" w:space="0" w:color="auto"/>
                                                    <w:bottom w:val="none" w:sz="0" w:space="0" w:color="auto"/>
                                                    <w:right w:val="none" w:sz="0" w:space="0" w:color="auto"/>
                                                  </w:divBdr>
                                                  <w:divsChild>
                                                    <w:div w:id="13722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6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censing@erewash.gov.uk" TargetMode="External"/><Relationship Id="rId18" Type="http://schemas.openxmlformats.org/officeDocument/2006/relationships/hyperlink" Target="http://www.gamblingcommission.gov.uk" TargetMode="External"/><Relationship Id="rId26" Type="http://schemas.openxmlformats.org/officeDocument/2006/relationships/hyperlink" Target="mailto:planning@erewash.gov.uk" TargetMode="External"/><Relationship Id="rId3" Type="http://schemas.openxmlformats.org/officeDocument/2006/relationships/styles" Target="styles.xml"/><Relationship Id="rId21" Type="http://schemas.openxmlformats.org/officeDocument/2006/relationships/hyperlink" Target="mailto:southareaadmin@derbys-fire.gov.uk" TargetMode="External"/><Relationship Id="rId7" Type="http://schemas.openxmlformats.org/officeDocument/2006/relationships/endnotes" Target="endnotes.xml"/><Relationship Id="rId12" Type="http://schemas.openxmlformats.org/officeDocument/2006/relationships/hyperlink" Target="https://www.erewash.gov.uk/the-council-section/enforcement-policy.html?highlight=WyJlbmZvcmNlbWVudCIsInBvbGljeSIsImVuZm9yY2VtZW50IHBvbGljeSJd" TargetMode="External"/><Relationship Id="rId17" Type="http://schemas.openxmlformats.org/officeDocument/2006/relationships/hyperlink" Target="http://www.gamblingcommission.gov.uk/for-gambling-businesses/Compliance/Sector-specific-compliance/Arcades-and-machines/Gaming-machine-categories/Gaming-machine-categories.aspx" TargetMode="External"/><Relationship Id="rId25" Type="http://schemas.openxmlformats.org/officeDocument/2006/relationships/hyperlink" Target="mailto:Cs.safeguarding@derbyshire.gov.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derby.licensing@derbyshire.pnn.police.uk" TargetMode="External"/><Relationship Id="rId29" Type="http://schemas.openxmlformats.org/officeDocument/2006/relationships/hyperlink" Target="https://www.derbyshire.gov.uk/education/schools/search-schools/school-names-and-addresse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yn.singleton@erewash.gov.uk" TargetMode="External"/><Relationship Id="rId24" Type="http://schemas.openxmlformats.org/officeDocument/2006/relationships/hyperlink" Target="mailto:Nrubetting&amp;gaming@hmrc.gsi.gov.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nfo@gamblingcommission.gov.uk" TargetMode="External"/><Relationship Id="rId28" Type="http://schemas.openxmlformats.org/officeDocument/2006/relationships/hyperlink" Target="https://www.derbyshire.gov.uk/social-health/health-and-wellbeing/about-public-health/health-and-wellbeing-board/joint-strategic-needs-assessment/joint-strategic-needs-assessment.aspx" TargetMode="External"/><Relationship Id="rId10" Type="http://schemas.openxmlformats.org/officeDocument/2006/relationships/hyperlink" Target="mailto:licensing@erewash.gov.uk" TargetMode="External"/><Relationship Id="rId19" Type="http://schemas.openxmlformats.org/officeDocument/2006/relationships/hyperlink" Target="mailto:licensing@erewash.gov.uk"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mailto:environmentalhealth@erewash.gov.uk" TargetMode="External"/><Relationship Id="rId27" Type="http://schemas.openxmlformats.org/officeDocument/2006/relationships/hyperlink" Target="file:///C:\Users\local_csingleton\INetCache\Content.Outlook\EK0C9N1D\Link%20to:%20Basic%20facts%20about%20Erewash%20District" TargetMode="External"/><Relationship Id="rId3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60D3E-013A-4263-9619-ADAA79F3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33</Pages>
  <Words>9553</Words>
  <Characters>52636</Characters>
  <Application>Microsoft Office Word</Application>
  <DocSecurity>0</DocSecurity>
  <Lines>438</Lines>
  <Paragraphs>124</Paragraphs>
  <ScaleCrop>false</ScaleCrop>
  <HeadingPairs>
    <vt:vector size="2" baseType="variant">
      <vt:variant>
        <vt:lpstr>Title</vt:lpstr>
      </vt:variant>
      <vt:variant>
        <vt:i4>1</vt:i4>
      </vt:variant>
    </vt:vector>
  </HeadingPairs>
  <TitlesOfParts>
    <vt:vector size="1" baseType="lpstr">
      <vt:lpstr>LACORS STATEMENT OF PRINCIPLES TEMPLATE</vt:lpstr>
    </vt:vector>
  </TitlesOfParts>
  <Company>LGA</Company>
  <LinksUpToDate>false</LinksUpToDate>
  <CharactersWithSpaces>62065</CharactersWithSpaces>
  <SharedDoc>false</SharedDoc>
  <HLinks>
    <vt:vector size="102" baseType="variant">
      <vt:variant>
        <vt:i4>6881335</vt:i4>
      </vt:variant>
      <vt:variant>
        <vt:i4>51</vt:i4>
      </vt:variant>
      <vt:variant>
        <vt:i4>0</vt:i4>
      </vt:variant>
      <vt:variant>
        <vt:i4>5</vt:i4>
      </vt:variant>
      <vt:variant>
        <vt:lpwstr>https://www.derbyshire.gov.uk/education/schools/search-schools/school-names-and-addresses.aspx</vt:lpwstr>
      </vt:variant>
      <vt:variant>
        <vt:lpwstr/>
      </vt:variant>
      <vt:variant>
        <vt:i4>6946870</vt:i4>
      </vt:variant>
      <vt:variant>
        <vt:i4>48</vt:i4>
      </vt:variant>
      <vt:variant>
        <vt:i4>0</vt:i4>
      </vt:variant>
      <vt:variant>
        <vt:i4>5</vt:i4>
      </vt:variant>
      <vt:variant>
        <vt:lpwstr>https://www.derbyshire.gov.uk/social-health/health-and-wellbeing/about-public-health/health-and-wellbeing-board/joint-strategic-needs-assessment/joint-strategic-needs-assessment.aspx</vt:lpwstr>
      </vt:variant>
      <vt:variant>
        <vt:lpwstr/>
      </vt:variant>
      <vt:variant>
        <vt:i4>2883598</vt:i4>
      </vt:variant>
      <vt:variant>
        <vt:i4>45</vt:i4>
      </vt:variant>
      <vt:variant>
        <vt:i4>0</vt:i4>
      </vt:variant>
      <vt:variant>
        <vt:i4>5</vt:i4>
      </vt:variant>
      <vt:variant>
        <vt:lpwstr>C:\Users\local_csingleton\INetCache\Content.Outlook\EK0C9N1D\Link to: Basic facts about Erewash District</vt:lpwstr>
      </vt:variant>
      <vt:variant>
        <vt:lpwstr/>
      </vt:variant>
      <vt:variant>
        <vt:i4>4259883</vt:i4>
      </vt:variant>
      <vt:variant>
        <vt:i4>42</vt:i4>
      </vt:variant>
      <vt:variant>
        <vt:i4>0</vt:i4>
      </vt:variant>
      <vt:variant>
        <vt:i4>5</vt:i4>
      </vt:variant>
      <vt:variant>
        <vt:lpwstr>mailto:planning@erewash.gov.uk</vt:lpwstr>
      </vt:variant>
      <vt:variant>
        <vt:lpwstr/>
      </vt:variant>
      <vt:variant>
        <vt:i4>5439612</vt:i4>
      </vt:variant>
      <vt:variant>
        <vt:i4>39</vt:i4>
      </vt:variant>
      <vt:variant>
        <vt:i4>0</vt:i4>
      </vt:variant>
      <vt:variant>
        <vt:i4>5</vt:i4>
      </vt:variant>
      <vt:variant>
        <vt:lpwstr>mailto:Cs.safeguarding@derbyshire.gov.uk</vt:lpwstr>
      </vt:variant>
      <vt:variant>
        <vt:lpwstr/>
      </vt:variant>
      <vt:variant>
        <vt:i4>786528</vt:i4>
      </vt:variant>
      <vt:variant>
        <vt:i4>36</vt:i4>
      </vt:variant>
      <vt:variant>
        <vt:i4>0</vt:i4>
      </vt:variant>
      <vt:variant>
        <vt:i4>5</vt:i4>
      </vt:variant>
      <vt:variant>
        <vt:lpwstr>mailto:Nrubetting&amp;gaming@hmrc.gsi.gov.uk</vt:lpwstr>
      </vt:variant>
      <vt:variant>
        <vt:lpwstr/>
      </vt:variant>
      <vt:variant>
        <vt:i4>3276887</vt:i4>
      </vt:variant>
      <vt:variant>
        <vt:i4>33</vt:i4>
      </vt:variant>
      <vt:variant>
        <vt:i4>0</vt:i4>
      </vt:variant>
      <vt:variant>
        <vt:i4>5</vt:i4>
      </vt:variant>
      <vt:variant>
        <vt:lpwstr>mailto:info@gamblingcommission.gov.uk</vt:lpwstr>
      </vt:variant>
      <vt:variant>
        <vt:lpwstr/>
      </vt:variant>
      <vt:variant>
        <vt:i4>1835108</vt:i4>
      </vt:variant>
      <vt:variant>
        <vt:i4>30</vt:i4>
      </vt:variant>
      <vt:variant>
        <vt:i4>0</vt:i4>
      </vt:variant>
      <vt:variant>
        <vt:i4>5</vt:i4>
      </vt:variant>
      <vt:variant>
        <vt:lpwstr>mailto:environmentalhealth@erewash.gov.uk</vt:lpwstr>
      </vt:variant>
      <vt:variant>
        <vt:lpwstr/>
      </vt:variant>
      <vt:variant>
        <vt:i4>3538973</vt:i4>
      </vt:variant>
      <vt:variant>
        <vt:i4>27</vt:i4>
      </vt:variant>
      <vt:variant>
        <vt:i4>0</vt:i4>
      </vt:variant>
      <vt:variant>
        <vt:i4>5</vt:i4>
      </vt:variant>
      <vt:variant>
        <vt:lpwstr>mailto:southareaadmin@derbys-fire.gov.uk</vt:lpwstr>
      </vt:variant>
      <vt:variant>
        <vt:lpwstr/>
      </vt:variant>
      <vt:variant>
        <vt:i4>7274501</vt:i4>
      </vt:variant>
      <vt:variant>
        <vt:i4>24</vt:i4>
      </vt:variant>
      <vt:variant>
        <vt:i4>0</vt:i4>
      </vt:variant>
      <vt:variant>
        <vt:i4>5</vt:i4>
      </vt:variant>
      <vt:variant>
        <vt:lpwstr>mailto:derby.licensing@derbyshire.pnn.police.uk</vt:lpwstr>
      </vt:variant>
      <vt:variant>
        <vt:lpwstr/>
      </vt:variant>
      <vt:variant>
        <vt:i4>6291458</vt:i4>
      </vt:variant>
      <vt:variant>
        <vt:i4>21</vt:i4>
      </vt:variant>
      <vt:variant>
        <vt:i4>0</vt:i4>
      </vt:variant>
      <vt:variant>
        <vt:i4>5</vt:i4>
      </vt:variant>
      <vt:variant>
        <vt:lpwstr>mailto:licensing@erewash.gov.uk</vt:lpwstr>
      </vt:variant>
      <vt:variant>
        <vt:lpwstr/>
      </vt:variant>
      <vt:variant>
        <vt:i4>6029391</vt:i4>
      </vt:variant>
      <vt:variant>
        <vt:i4>18</vt:i4>
      </vt:variant>
      <vt:variant>
        <vt:i4>0</vt:i4>
      </vt:variant>
      <vt:variant>
        <vt:i4>5</vt:i4>
      </vt:variant>
      <vt:variant>
        <vt:lpwstr>http://www.gamblingcommission.gov.uk/</vt:lpwstr>
      </vt:variant>
      <vt:variant>
        <vt:lpwstr/>
      </vt:variant>
      <vt:variant>
        <vt:i4>4784130</vt:i4>
      </vt:variant>
      <vt:variant>
        <vt:i4>15</vt:i4>
      </vt:variant>
      <vt:variant>
        <vt:i4>0</vt:i4>
      </vt:variant>
      <vt:variant>
        <vt:i4>5</vt:i4>
      </vt:variant>
      <vt:variant>
        <vt:lpwstr>http://www.gamblingcommission.gov.uk/for-gambling-businesses/Compliance/Sector-specific-compliance/Arcades-and-machines/Gaming-machine-categories/Gaming-machine-categories.aspx</vt:lpwstr>
      </vt:variant>
      <vt:variant>
        <vt:lpwstr/>
      </vt:variant>
      <vt:variant>
        <vt:i4>524328</vt:i4>
      </vt:variant>
      <vt:variant>
        <vt:i4>12</vt:i4>
      </vt:variant>
      <vt:variant>
        <vt:i4>0</vt:i4>
      </vt:variant>
      <vt:variant>
        <vt:i4>5</vt:i4>
      </vt:variant>
      <vt:variant>
        <vt:lpwstr>mailto:email.licensing@erewash.gov.uk</vt:lpwstr>
      </vt:variant>
      <vt:variant>
        <vt:lpwstr/>
      </vt:variant>
      <vt:variant>
        <vt:i4>1507330</vt:i4>
      </vt:variant>
      <vt:variant>
        <vt:i4>9</vt:i4>
      </vt:variant>
      <vt:variant>
        <vt:i4>0</vt:i4>
      </vt:variant>
      <vt:variant>
        <vt:i4>5</vt:i4>
      </vt:variant>
      <vt:variant>
        <vt:lpwstr>https://www.erewash.gov.uk/the-council-section/enforcement-policy.html?highlight=WyJlbmZvcmNlbWVudCIsInBvbGljeSIsImVuZm9yY2VtZW50IHBvbGljeSJd</vt:lpwstr>
      </vt:variant>
      <vt:variant>
        <vt:lpwstr/>
      </vt:variant>
      <vt:variant>
        <vt:i4>7798862</vt:i4>
      </vt:variant>
      <vt:variant>
        <vt:i4>6</vt:i4>
      </vt:variant>
      <vt:variant>
        <vt:i4>0</vt:i4>
      </vt:variant>
      <vt:variant>
        <vt:i4>5</vt:i4>
      </vt:variant>
      <vt:variant>
        <vt:lpwstr>mailto:carolyn.singleton@erewash.gov.uk</vt:lpwstr>
      </vt:variant>
      <vt:variant>
        <vt:lpwstr/>
      </vt:variant>
      <vt:variant>
        <vt:i4>6291458</vt:i4>
      </vt:variant>
      <vt:variant>
        <vt:i4>3</vt:i4>
      </vt:variant>
      <vt:variant>
        <vt:i4>0</vt:i4>
      </vt:variant>
      <vt:variant>
        <vt:i4>5</vt:i4>
      </vt:variant>
      <vt:variant>
        <vt:lpwstr>mailto:licensing@erewash.gov.uk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LACORS STATEMENT OF PRINCIPLES TEMPLATE</dc:title>
  <dc:subject/>
  <dc:creator>beverley.young</dc:creator>
  <cp:keywords/>
  <cp:lastModifiedBy>Carolyn Singleton</cp:lastModifiedBy>
  <cp:revision>3</cp:revision>
  <cp:lastPrinted>2021-09-10T10:37:00Z</cp:lastPrinted>
  <dcterms:created xsi:type="dcterms:W3CDTF">2021-12-29T13:16:00Z</dcterms:created>
  <dcterms:modified xsi:type="dcterms:W3CDTF">2021-12-29T13:52:00Z</dcterms:modified>
</cp:coreProperties>
</file>