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7ACB" w14:textId="0DF957CD" w:rsidR="00697F9F" w:rsidRDefault="00697F9F">
      <w:r>
        <w:rPr>
          <w:noProof/>
        </w:rPr>
        <w:drawing>
          <wp:inline distT="0" distB="0" distL="0" distR="0" wp14:anchorId="31AA030E" wp14:editId="6243F0AC">
            <wp:extent cx="3340735" cy="353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826FF" w14:textId="2E5D007F" w:rsidR="00444BA5" w:rsidRDefault="00697F9F" w:rsidP="00444BA5">
      <w:pPr>
        <w:jc w:val="center"/>
        <w:rPr>
          <w:rFonts w:ascii="Arial" w:hAnsi="Arial" w:cs="Arial"/>
          <w:b/>
          <w:bCs/>
        </w:rPr>
      </w:pPr>
      <w:r w:rsidRPr="00697F9F">
        <w:rPr>
          <w:rFonts w:ascii="Arial" w:hAnsi="Arial" w:cs="Arial"/>
          <w:b/>
          <w:bCs/>
        </w:rPr>
        <w:t>Appeal Ref: APP/N1025/W/23/3319160</w:t>
      </w:r>
    </w:p>
    <w:p w14:paraId="01B3EC8A" w14:textId="41913CD9" w:rsidR="00444BA5" w:rsidRPr="00444BA5" w:rsidRDefault="00444BA5" w:rsidP="00444BA5">
      <w:pPr>
        <w:jc w:val="center"/>
        <w:rPr>
          <w:rFonts w:ascii="Arial" w:hAnsi="Arial" w:cs="Arial"/>
          <w:b/>
          <w:bCs/>
        </w:rPr>
      </w:pPr>
      <w:r w:rsidRPr="00444BA5">
        <w:rPr>
          <w:rFonts w:ascii="Arial" w:hAnsi="Arial" w:cs="Arial"/>
          <w:b/>
          <w:bCs/>
        </w:rPr>
        <w:t>Planning Application Ref: ERE/0722/0038</w:t>
      </w:r>
    </w:p>
    <w:p w14:paraId="6E86172A" w14:textId="77777777" w:rsidR="00444BA5" w:rsidRPr="00444BA5" w:rsidRDefault="00444BA5" w:rsidP="00444BA5">
      <w:pPr>
        <w:jc w:val="center"/>
        <w:rPr>
          <w:rFonts w:ascii="Arial" w:hAnsi="Arial" w:cs="Arial"/>
          <w:b/>
          <w:bCs/>
        </w:rPr>
      </w:pPr>
      <w:r w:rsidRPr="00444BA5">
        <w:rPr>
          <w:rFonts w:ascii="Arial" w:hAnsi="Arial" w:cs="Arial"/>
          <w:b/>
          <w:bCs/>
        </w:rPr>
        <w:t xml:space="preserve">Proposal:  </w:t>
      </w:r>
      <w:r w:rsidRPr="00444BA5">
        <w:rPr>
          <w:rFonts w:ascii="Arial" w:hAnsi="Arial" w:cs="Arial"/>
        </w:rPr>
        <w:t>Outline Application for up to 196 dwellings with all matters reserved                                      other than the means of access</w:t>
      </w:r>
    </w:p>
    <w:p w14:paraId="13798E81" w14:textId="29338678" w:rsidR="00697F9F" w:rsidRPr="00444BA5" w:rsidRDefault="00444BA5" w:rsidP="00444BA5">
      <w:pPr>
        <w:jc w:val="center"/>
        <w:rPr>
          <w:rFonts w:ascii="Arial" w:hAnsi="Arial" w:cs="Arial"/>
        </w:rPr>
      </w:pPr>
      <w:r w:rsidRPr="00444BA5">
        <w:rPr>
          <w:rFonts w:ascii="Arial" w:hAnsi="Arial" w:cs="Arial"/>
          <w:b/>
          <w:bCs/>
        </w:rPr>
        <w:t>Site</w:t>
      </w:r>
      <w:r w:rsidRPr="00444BA5">
        <w:rPr>
          <w:rFonts w:ascii="Arial" w:hAnsi="Arial" w:cs="Arial"/>
        </w:rPr>
        <w:t>: Land north west of 1-12 Twelve Houses, Sowbrook Lane, Stanton By Dale, Derbyshire DE7 4QX</w:t>
      </w:r>
    </w:p>
    <w:p w14:paraId="09AD390B" w14:textId="77777777" w:rsidR="00370001" w:rsidRDefault="00370001" w:rsidP="00370001">
      <w:pPr>
        <w:jc w:val="center"/>
        <w:rPr>
          <w:rFonts w:ascii="Arial" w:hAnsi="Arial" w:cs="Arial"/>
        </w:rPr>
      </w:pPr>
    </w:p>
    <w:p w14:paraId="5DF80E60" w14:textId="449775A4" w:rsidR="00F71873" w:rsidRPr="00370001" w:rsidRDefault="00370001" w:rsidP="00370001">
      <w:pPr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   16</w:t>
      </w:r>
      <w:r w:rsidR="00F71873" w:rsidRPr="00370001">
        <w:rPr>
          <w:rFonts w:ascii="Arial" w:hAnsi="Arial" w:cs="Arial"/>
        </w:rPr>
        <w:t xml:space="preserve"> August 2023</w:t>
      </w:r>
    </w:p>
    <w:p w14:paraId="117A229D" w14:textId="30177EA9" w:rsidR="00C65956" w:rsidRDefault="00697F9F" w:rsidP="00F71873">
      <w:pPr>
        <w:jc w:val="center"/>
        <w:rPr>
          <w:rFonts w:ascii="Arial" w:hAnsi="Arial" w:cs="Arial"/>
          <w:b/>
          <w:bCs/>
        </w:rPr>
      </w:pPr>
      <w:r w:rsidRPr="00697F9F">
        <w:rPr>
          <w:rFonts w:ascii="Arial" w:hAnsi="Arial" w:cs="Arial"/>
          <w:b/>
          <w:bCs/>
        </w:rPr>
        <w:t>INSPECTORS NOTE</w:t>
      </w:r>
    </w:p>
    <w:p w14:paraId="7F6E36AD" w14:textId="77777777" w:rsidR="00370001" w:rsidRDefault="00370001">
      <w:pPr>
        <w:rPr>
          <w:rFonts w:ascii="Arial" w:hAnsi="Arial" w:cs="Arial"/>
        </w:rPr>
      </w:pPr>
    </w:p>
    <w:p w14:paraId="4FC8383A" w14:textId="0188FD68" w:rsidR="007A5F5B" w:rsidRPr="007A5F5B" w:rsidRDefault="007A5F5B">
      <w:pPr>
        <w:rPr>
          <w:rFonts w:ascii="Arial" w:hAnsi="Arial" w:cs="Arial"/>
        </w:rPr>
      </w:pPr>
      <w:r w:rsidRPr="007A5F5B">
        <w:rPr>
          <w:rFonts w:ascii="Arial" w:hAnsi="Arial" w:cs="Arial"/>
        </w:rPr>
        <w:t>Firstly, can I again thank all those who participated in the Inquiry Hearings for their attendance and contributions</w:t>
      </w:r>
      <w:r>
        <w:rPr>
          <w:rFonts w:ascii="Arial" w:hAnsi="Arial" w:cs="Arial"/>
        </w:rPr>
        <w:t xml:space="preserve"> which have assisted me greatly in </w:t>
      </w:r>
      <w:r w:rsidR="008116CF">
        <w:rPr>
          <w:rFonts w:ascii="Arial" w:hAnsi="Arial" w:cs="Arial"/>
        </w:rPr>
        <w:t xml:space="preserve">moving towards </w:t>
      </w:r>
      <w:r>
        <w:rPr>
          <w:rFonts w:ascii="Arial" w:hAnsi="Arial" w:cs="Arial"/>
        </w:rPr>
        <w:t xml:space="preserve">determining this Appeal. </w:t>
      </w:r>
    </w:p>
    <w:p w14:paraId="70549CA8" w14:textId="3532A085" w:rsidR="00697F9F" w:rsidRDefault="008116CF">
      <w:pPr>
        <w:rPr>
          <w:rFonts w:ascii="Arial" w:hAnsi="Arial" w:cs="Arial"/>
        </w:rPr>
      </w:pPr>
      <w:r>
        <w:rPr>
          <w:rFonts w:ascii="Arial" w:hAnsi="Arial" w:cs="Arial"/>
        </w:rPr>
        <w:t>At the final session of the Hearings</w:t>
      </w:r>
      <w:r w:rsidR="00002460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, I indicated that I would provide a brief note to set out the documents that are agreed to be submitted following the close of the Inquiry Hearings. </w:t>
      </w:r>
      <w:r w:rsidR="00697F9F">
        <w:rPr>
          <w:rFonts w:ascii="Arial" w:hAnsi="Arial" w:cs="Arial"/>
        </w:rPr>
        <w:t xml:space="preserve">This note has been provided to clarify to the main parties the documents </w:t>
      </w:r>
      <w:r w:rsidR="00EA0EA7">
        <w:rPr>
          <w:rFonts w:ascii="Arial" w:hAnsi="Arial" w:cs="Arial"/>
        </w:rPr>
        <w:t xml:space="preserve">I am expecting </w:t>
      </w:r>
      <w:r w:rsidR="006B47B7">
        <w:rPr>
          <w:rFonts w:ascii="Arial" w:hAnsi="Arial" w:cs="Arial"/>
        </w:rPr>
        <w:t xml:space="preserve">and when they are to be submitted by. These should be sent to me </w:t>
      </w:r>
      <w:r w:rsidR="009C45B4">
        <w:rPr>
          <w:rFonts w:ascii="Arial" w:hAnsi="Arial" w:cs="Arial"/>
        </w:rPr>
        <w:t xml:space="preserve">via the case officer at PINS </w:t>
      </w:r>
      <w:r w:rsidR="00EA0EA7">
        <w:rPr>
          <w:rFonts w:ascii="Arial" w:hAnsi="Arial" w:cs="Arial"/>
        </w:rPr>
        <w:t xml:space="preserve">(Holly Dutton) </w:t>
      </w:r>
      <w:r w:rsidR="009C45B4">
        <w:rPr>
          <w:rFonts w:ascii="Arial" w:hAnsi="Arial" w:cs="Arial"/>
        </w:rPr>
        <w:t xml:space="preserve">no later than the time and date </w:t>
      </w:r>
      <w:r w:rsidR="00697F9F">
        <w:rPr>
          <w:rFonts w:ascii="Arial" w:hAnsi="Arial" w:cs="Arial"/>
        </w:rPr>
        <w:t>indicated in the table below.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5524"/>
        <w:gridCol w:w="2126"/>
        <w:gridCol w:w="2834"/>
      </w:tblGrid>
      <w:tr w:rsidR="00697F9F" w14:paraId="15936D4B" w14:textId="77777777" w:rsidTr="006B47B7">
        <w:tc>
          <w:tcPr>
            <w:tcW w:w="5524" w:type="dxa"/>
          </w:tcPr>
          <w:p w14:paraId="369CB164" w14:textId="00AAD403" w:rsidR="00697F9F" w:rsidRPr="00697F9F" w:rsidRDefault="00697F9F">
            <w:pPr>
              <w:rPr>
                <w:rFonts w:ascii="Arial" w:hAnsi="Arial" w:cs="Arial"/>
                <w:b/>
                <w:bCs/>
              </w:rPr>
            </w:pPr>
            <w:r w:rsidRPr="00697F9F">
              <w:rPr>
                <w:rFonts w:ascii="Arial" w:hAnsi="Arial" w:cs="Arial"/>
                <w:b/>
                <w:bCs/>
              </w:rPr>
              <w:t>Document</w:t>
            </w:r>
          </w:p>
        </w:tc>
        <w:tc>
          <w:tcPr>
            <w:tcW w:w="2126" w:type="dxa"/>
          </w:tcPr>
          <w:p w14:paraId="344E22B8" w14:textId="061C549A" w:rsidR="00697F9F" w:rsidRPr="00697F9F" w:rsidRDefault="00697F9F" w:rsidP="006B47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F9F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834" w:type="dxa"/>
          </w:tcPr>
          <w:p w14:paraId="3496BB12" w14:textId="77E1E55C" w:rsidR="00697F9F" w:rsidRPr="00697F9F" w:rsidRDefault="00697F9F" w:rsidP="006B47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F9F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697F9F" w14:paraId="6AE1E684" w14:textId="77777777" w:rsidTr="006B47B7">
        <w:tc>
          <w:tcPr>
            <w:tcW w:w="5524" w:type="dxa"/>
          </w:tcPr>
          <w:p w14:paraId="53D4A239" w14:textId="2681D873" w:rsidR="00697F9F" w:rsidRDefault="00697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Grampian Condition - suggested wording in relation to the LPAs wish for certainty with regard to Derbyshire County Council Highways </w:t>
            </w:r>
            <w:r w:rsidR="009C45B4">
              <w:rPr>
                <w:rFonts w:ascii="Arial" w:hAnsi="Arial" w:cs="Arial"/>
              </w:rPr>
              <w:t xml:space="preserve">delivering the proposed footpath / cycleway </w:t>
            </w:r>
            <w:r>
              <w:rPr>
                <w:rFonts w:ascii="Arial" w:hAnsi="Arial" w:cs="Arial"/>
              </w:rPr>
              <w:t>works identified to the north east of the appeal site</w:t>
            </w:r>
            <w:r w:rsidR="009C45B4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292115B0" w14:textId="77777777" w:rsidR="00697F9F" w:rsidRDefault="00697F9F" w:rsidP="006B47B7">
            <w:pPr>
              <w:ind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Erewash Borough Council</w:t>
            </w:r>
          </w:p>
          <w:p w14:paraId="1F604597" w14:textId="35EDCBB6" w:rsidR="006B47B7" w:rsidRDefault="006B47B7" w:rsidP="006B47B7">
            <w:pPr>
              <w:ind w:right="1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(EBC)</w:t>
            </w:r>
          </w:p>
        </w:tc>
        <w:tc>
          <w:tcPr>
            <w:tcW w:w="2834" w:type="dxa"/>
          </w:tcPr>
          <w:p w14:paraId="3297AD22" w14:textId="77777777" w:rsidR="006B47B7" w:rsidRDefault="00697F9F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4pm </w:t>
            </w:r>
          </w:p>
          <w:p w14:paraId="4B5A8660" w14:textId="3F3A172B" w:rsidR="00697F9F" w:rsidRDefault="00697F9F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 August 2023</w:t>
            </w:r>
          </w:p>
        </w:tc>
      </w:tr>
      <w:tr w:rsidR="00697F9F" w14:paraId="0BF52618" w14:textId="77777777" w:rsidTr="006B47B7">
        <w:tc>
          <w:tcPr>
            <w:tcW w:w="5524" w:type="dxa"/>
          </w:tcPr>
          <w:p w14:paraId="77554764" w14:textId="0394EDF6" w:rsidR="00697F9F" w:rsidRDefault="009C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on proposed DCC/EBC covenants issue in S106 agreement with regard to highways issues discussed during the Round Table Session at the Hearings</w:t>
            </w:r>
            <w:r w:rsidR="008116C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1DA0C7D5" w14:textId="77132134" w:rsidR="00697F9F" w:rsidRDefault="009C45B4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Appellant</w:t>
            </w:r>
            <w:r w:rsidR="008116CF">
              <w:rPr>
                <w:rFonts w:ascii="Arial" w:hAnsi="Arial" w:cs="Arial"/>
              </w:rPr>
              <w:t xml:space="preserve"> / EBC</w:t>
            </w:r>
          </w:p>
        </w:tc>
        <w:tc>
          <w:tcPr>
            <w:tcW w:w="2834" w:type="dxa"/>
          </w:tcPr>
          <w:p w14:paraId="5EC2A616" w14:textId="77777777" w:rsidR="006B47B7" w:rsidRDefault="009C45B4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4pm </w:t>
            </w:r>
          </w:p>
          <w:p w14:paraId="3C1EFDA3" w14:textId="7FD9BA07" w:rsidR="00697F9F" w:rsidRDefault="009C45B4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 August 2023</w:t>
            </w:r>
          </w:p>
        </w:tc>
      </w:tr>
      <w:tr w:rsidR="009C45B4" w14:paraId="2474D059" w14:textId="77777777" w:rsidTr="006B47B7">
        <w:tc>
          <w:tcPr>
            <w:tcW w:w="5524" w:type="dxa"/>
          </w:tcPr>
          <w:p w14:paraId="133C857F" w14:textId="63251CF9" w:rsidR="009C45B4" w:rsidRDefault="009C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Executed S106 Agreement(s) between the Appellant and EBC and the Appellant and DCC</w:t>
            </w:r>
          </w:p>
        </w:tc>
        <w:tc>
          <w:tcPr>
            <w:tcW w:w="2126" w:type="dxa"/>
          </w:tcPr>
          <w:p w14:paraId="13DA0BCB" w14:textId="63A7903E" w:rsidR="009C45B4" w:rsidRDefault="009C45B4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Appellant</w:t>
            </w:r>
            <w:r w:rsidR="008116CF">
              <w:rPr>
                <w:rFonts w:ascii="Arial" w:hAnsi="Arial" w:cs="Arial"/>
              </w:rPr>
              <w:t xml:space="preserve"> /EBC</w:t>
            </w:r>
          </w:p>
        </w:tc>
        <w:tc>
          <w:tcPr>
            <w:tcW w:w="2834" w:type="dxa"/>
          </w:tcPr>
          <w:p w14:paraId="4E4E9CFE" w14:textId="77777777" w:rsidR="006B47B7" w:rsidRDefault="009C45B4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4pm</w:t>
            </w:r>
            <w:r w:rsidR="006B47B7">
              <w:rPr>
                <w:rFonts w:ascii="Arial" w:hAnsi="Arial" w:cs="Arial"/>
              </w:rPr>
              <w:t xml:space="preserve"> </w:t>
            </w:r>
          </w:p>
          <w:p w14:paraId="2F031622" w14:textId="6C6A8A75" w:rsidR="009C45B4" w:rsidRDefault="009C45B4" w:rsidP="006B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30 August 2023</w:t>
            </w:r>
          </w:p>
        </w:tc>
      </w:tr>
    </w:tbl>
    <w:p w14:paraId="69950D58" w14:textId="282C0DED" w:rsidR="00697F9F" w:rsidRDefault="00697F9F">
      <w:pPr>
        <w:rPr>
          <w:rFonts w:ascii="Arial" w:hAnsi="Arial" w:cs="Arial"/>
        </w:rPr>
      </w:pPr>
    </w:p>
    <w:p w14:paraId="23ADB3CC" w14:textId="7A1051C3" w:rsidR="008116CF" w:rsidRDefault="008116CF">
      <w:pPr>
        <w:rPr>
          <w:rFonts w:ascii="Arial" w:hAnsi="Arial" w:cs="Arial"/>
        </w:rPr>
      </w:pPr>
      <w:r>
        <w:rPr>
          <w:rFonts w:ascii="Arial" w:hAnsi="Arial" w:cs="Arial"/>
        </w:rPr>
        <w:t>Where at all possible, I encourage the parties to work together to, at least, come to an agreed position on the above matters and documents insofar as they are able</w:t>
      </w:r>
      <w:r w:rsidR="006B47B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 anticipate that the submitted documents will reflect this </w:t>
      </w:r>
      <w:r w:rsidR="006B47B7">
        <w:rPr>
          <w:rFonts w:ascii="Arial" w:hAnsi="Arial" w:cs="Arial"/>
        </w:rPr>
        <w:t xml:space="preserve">and agreement between the parties should be indicated where it exists. </w:t>
      </w:r>
    </w:p>
    <w:p w14:paraId="16F55BAD" w14:textId="4B411ACF" w:rsidR="009C45B4" w:rsidRDefault="007A5F5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4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(re)drafted suggested Condition 13, which </w:t>
      </w:r>
      <w:r w:rsidR="00EA0EA7">
        <w:rPr>
          <w:rFonts w:ascii="Arial" w:hAnsi="Arial" w:cs="Arial"/>
        </w:rPr>
        <w:t>combines</w:t>
      </w:r>
      <w:r>
        <w:rPr>
          <w:rFonts w:ascii="Arial" w:hAnsi="Arial" w:cs="Arial"/>
        </w:rPr>
        <w:t xml:space="preserve"> suggested conditions 5, 11 and 13 in the schedule of conditions discussed at the Inquiry ‘round table session’, was discussed and accepted immediately prior to the Inquiry closing.  I received a paper copy of this document and this was also to be forwarded electronically to PINS and to the Council to be added to the Inquiry Document List (ref: </w:t>
      </w:r>
      <w:r w:rsidRPr="006B47B7">
        <w:rPr>
          <w:rFonts w:ascii="Arial" w:hAnsi="Arial" w:cs="Arial"/>
          <w:b/>
          <w:bCs/>
        </w:rPr>
        <w:t>CD Q11</w:t>
      </w:r>
      <w:r>
        <w:rPr>
          <w:rFonts w:ascii="Arial" w:hAnsi="Arial" w:cs="Arial"/>
        </w:rPr>
        <w:t xml:space="preserve">). This suggested condition and its wording was confirmed </w:t>
      </w:r>
      <w:r w:rsidR="006B47B7">
        <w:rPr>
          <w:rFonts w:ascii="Arial" w:hAnsi="Arial" w:cs="Arial"/>
        </w:rPr>
        <w:t xml:space="preserve">as agreed </w:t>
      </w:r>
      <w:r>
        <w:rPr>
          <w:rFonts w:ascii="Arial" w:hAnsi="Arial" w:cs="Arial"/>
        </w:rPr>
        <w:t xml:space="preserve">by both main parties. </w:t>
      </w:r>
    </w:p>
    <w:p w14:paraId="416DC0A9" w14:textId="2A84EF2F" w:rsidR="006B47B7" w:rsidRDefault="006B47B7">
      <w:pPr>
        <w:rPr>
          <w:rFonts w:ascii="Arial" w:hAnsi="Arial" w:cs="Arial"/>
        </w:rPr>
      </w:pPr>
    </w:p>
    <w:p w14:paraId="48D8A51B" w14:textId="456870D6" w:rsidR="006B47B7" w:rsidRDefault="006B47B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2BD8B8C" w14:textId="3BB9F454" w:rsidR="006B47B7" w:rsidRPr="006B47B7" w:rsidRDefault="006B47B7">
      <w:pPr>
        <w:rPr>
          <w:rFonts w:ascii="Monotype Corsiva" w:hAnsi="Monotype Corsiva" w:cs="Arial"/>
          <w:sz w:val="36"/>
          <w:szCs w:val="36"/>
        </w:rPr>
      </w:pPr>
      <w:r w:rsidRPr="006B47B7">
        <w:rPr>
          <w:rFonts w:ascii="Monotype Corsiva" w:hAnsi="Monotype Corsiva" w:cs="Arial"/>
          <w:sz w:val="36"/>
          <w:szCs w:val="36"/>
        </w:rPr>
        <w:t>Andrew McCormack</w:t>
      </w:r>
    </w:p>
    <w:p w14:paraId="6CEDE2B2" w14:textId="0F6A2CED" w:rsidR="006B47B7" w:rsidRDefault="006B47B7">
      <w:pPr>
        <w:rPr>
          <w:rFonts w:ascii="Arial" w:hAnsi="Arial" w:cs="Arial"/>
        </w:rPr>
      </w:pPr>
      <w:r>
        <w:rPr>
          <w:rFonts w:ascii="Arial" w:hAnsi="Arial" w:cs="Arial"/>
        </w:rPr>
        <w:t>INSPECTOR</w:t>
      </w:r>
    </w:p>
    <w:p w14:paraId="3718D314" w14:textId="77777777" w:rsidR="00F71873" w:rsidRDefault="00F71873">
      <w:pPr>
        <w:rPr>
          <w:rFonts w:ascii="Arial" w:hAnsi="Arial" w:cs="Arial"/>
        </w:rPr>
      </w:pPr>
    </w:p>
    <w:p w14:paraId="4EA8A2FF" w14:textId="77777777" w:rsidR="006B47B7" w:rsidRPr="00697F9F" w:rsidRDefault="006B47B7">
      <w:pPr>
        <w:rPr>
          <w:rFonts w:ascii="Arial" w:hAnsi="Arial" w:cs="Arial"/>
        </w:rPr>
      </w:pPr>
    </w:p>
    <w:sectPr w:rsidR="006B47B7" w:rsidRPr="00697F9F" w:rsidSect="006B4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F"/>
    <w:rsid w:val="00002460"/>
    <w:rsid w:val="00370001"/>
    <w:rsid w:val="00444BA5"/>
    <w:rsid w:val="00697F9F"/>
    <w:rsid w:val="006B47B7"/>
    <w:rsid w:val="007A5F5B"/>
    <w:rsid w:val="008116CF"/>
    <w:rsid w:val="00827AB1"/>
    <w:rsid w:val="009C45B4"/>
    <w:rsid w:val="00C65956"/>
    <w:rsid w:val="00EA0EA7"/>
    <w:rsid w:val="00F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0CCA"/>
  <w15:chartTrackingRefBased/>
  <w15:docId w15:val="{DC952767-9486-45B7-97BA-6561F1D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Andrew</dc:creator>
  <cp:keywords/>
  <dc:description/>
  <cp:lastModifiedBy>McCormack, Andrew</cp:lastModifiedBy>
  <cp:revision>7</cp:revision>
  <dcterms:created xsi:type="dcterms:W3CDTF">2023-08-16T14:24:00Z</dcterms:created>
  <dcterms:modified xsi:type="dcterms:W3CDTF">2023-08-16T15:31:00Z</dcterms:modified>
</cp:coreProperties>
</file>